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3315D">
      <w:pPr>
        <w:pStyle w:val="3"/>
        <w:keepNext w:val="0"/>
        <w:keepLines w:val="0"/>
        <w:pageBreakBefore w:val="0"/>
        <w:widowControl w:val="0"/>
        <w:kinsoku/>
        <w:wordWrap/>
        <w:overflowPunct/>
        <w:topLinePunct w:val="0"/>
        <w:autoSpaceDE/>
        <w:autoSpaceDN/>
        <w:bidi w:val="0"/>
        <w:adjustRightInd/>
        <w:snapToGrid/>
        <w:spacing w:before="0" w:after="120" w:afterLines="0" w:afterAutospacing="0"/>
        <w:ind w:left="816" w:firstLine="0" w:firstLineChars="0"/>
        <w:jc w:val="center"/>
        <w:textAlignment w:val="auto"/>
        <w:rPr>
          <w:rFonts w:hint="eastAsia" w:ascii="宋体" w:hAnsi="宋体" w:eastAsia="宋体" w:cs="宋体"/>
          <w:b/>
          <w:bCs w:val="0"/>
          <w:sz w:val="44"/>
          <w:szCs w:val="44"/>
        </w:rPr>
      </w:pPr>
      <w:r>
        <w:rPr>
          <w:rFonts w:hint="eastAsia" w:ascii="宋体" w:hAnsi="宋体" w:eastAsia="宋体" w:cs="宋体"/>
          <w:b/>
          <w:bCs w:val="0"/>
          <w:sz w:val="44"/>
          <w:szCs w:val="44"/>
        </w:rPr>
        <w:t>新密市</w:t>
      </w:r>
      <w:r>
        <w:rPr>
          <w:rFonts w:hint="eastAsia" w:ascii="宋体" w:hAnsi="宋体" w:eastAsia="宋体" w:cs="宋体"/>
          <w:b/>
          <w:bCs w:val="0"/>
          <w:sz w:val="44"/>
          <w:szCs w:val="44"/>
          <w:lang w:val="en-US" w:eastAsia="zh-CN"/>
        </w:rPr>
        <w:t>国开</w:t>
      </w:r>
      <w:r>
        <w:rPr>
          <w:rFonts w:hint="eastAsia" w:ascii="宋体" w:hAnsi="宋体" w:eastAsia="宋体" w:cs="宋体"/>
          <w:b/>
          <w:bCs w:val="0"/>
          <w:sz w:val="44"/>
          <w:szCs w:val="44"/>
        </w:rPr>
        <w:t>投资集团有限公司</w:t>
      </w:r>
      <w:r>
        <w:rPr>
          <w:rFonts w:hint="eastAsia" w:ascii="宋体" w:hAnsi="宋体" w:eastAsia="宋体" w:cs="宋体"/>
          <w:b/>
          <w:bCs w:val="0"/>
          <w:sz w:val="44"/>
          <w:szCs w:val="44"/>
          <w:lang w:val="en-US" w:eastAsia="zh-CN"/>
        </w:rPr>
        <w:t>公开招聘</w:t>
      </w:r>
      <w:r>
        <w:rPr>
          <w:rFonts w:hint="eastAsia" w:ascii="宋体" w:hAnsi="宋体" w:eastAsia="宋体" w:cs="宋体"/>
          <w:b/>
          <w:bCs w:val="0"/>
          <w:sz w:val="44"/>
          <w:szCs w:val="44"/>
        </w:rPr>
        <w:t>岗位计划表</w:t>
      </w:r>
    </w:p>
    <w:p w14:paraId="13A81C57">
      <w:pPr>
        <w:pStyle w:val="4"/>
      </w:pPr>
      <w:bookmarkStart w:id="0" w:name="_GoBack"/>
      <w:bookmarkEnd w:id="0"/>
    </w:p>
    <w:tbl>
      <w:tblPr>
        <w:tblStyle w:val="10"/>
        <w:tblW w:w="14355" w:type="dxa"/>
        <w:tblInd w:w="-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04"/>
        <w:gridCol w:w="569"/>
        <w:gridCol w:w="704"/>
        <w:gridCol w:w="499"/>
        <w:gridCol w:w="4661"/>
        <w:gridCol w:w="644"/>
        <w:gridCol w:w="703"/>
        <w:gridCol w:w="898"/>
        <w:gridCol w:w="867"/>
        <w:gridCol w:w="3799"/>
        <w:gridCol w:w="607"/>
      </w:tblGrid>
      <w:tr w14:paraId="38FC8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404" w:type="dxa"/>
            <w:vMerge w:val="restart"/>
            <w:noWrap w:val="0"/>
            <w:vAlign w:val="center"/>
          </w:tcPr>
          <w:p w14:paraId="295AF29C">
            <w:pPr>
              <w:pStyle w:val="14"/>
              <w:numPr>
                <w:ilvl w:val="0"/>
                <w:numId w:val="0"/>
              </w:numPr>
              <w:tabs>
                <w:tab w:val="left" w:pos="201"/>
              </w:tabs>
              <w:autoSpaceDE w:val="0"/>
              <w:autoSpaceDN w:val="0"/>
              <w:spacing w:before="2" w:after="0" w:line="235" w:lineRule="auto"/>
              <w:ind w:left="32" w:leftChars="0" w:right="14" w:rightChars="0"/>
              <w:jc w:val="center"/>
              <w:rPr>
                <w:rFonts w:hint="eastAsia" w:ascii="仿宋_GB2312" w:hAnsi="仿宋_GB2312" w:eastAsia="仿宋_GB2312" w:cs="仿宋_GB2312"/>
                <w:b w:val="0"/>
                <w:kern w:val="0"/>
                <w:sz w:val="18"/>
                <w:szCs w:val="18"/>
                <w:lang w:val="en-US" w:eastAsia="zh-CN"/>
              </w:rPr>
            </w:pPr>
            <w:r>
              <w:rPr>
                <w:rFonts w:hint="eastAsia" w:ascii="仿宋_GB2312" w:hAnsi="仿宋_GB2312" w:eastAsia="仿宋_GB2312" w:cs="仿宋_GB2312"/>
                <w:b w:val="0"/>
                <w:kern w:val="0"/>
                <w:sz w:val="18"/>
                <w:szCs w:val="18"/>
                <w:lang w:val="en-US" w:eastAsia="zh-CN"/>
              </w:rPr>
              <w:t>岗位序号</w:t>
            </w:r>
          </w:p>
        </w:tc>
        <w:tc>
          <w:tcPr>
            <w:tcW w:w="569" w:type="dxa"/>
            <w:vMerge w:val="restart"/>
            <w:noWrap w:val="0"/>
            <w:vAlign w:val="center"/>
          </w:tcPr>
          <w:p w14:paraId="697303AA">
            <w:pPr>
              <w:pStyle w:val="14"/>
              <w:numPr>
                <w:ilvl w:val="0"/>
                <w:numId w:val="0"/>
              </w:numPr>
              <w:tabs>
                <w:tab w:val="left" w:pos="201"/>
              </w:tabs>
              <w:autoSpaceDE w:val="0"/>
              <w:autoSpaceDN w:val="0"/>
              <w:spacing w:before="2" w:after="0" w:line="235" w:lineRule="auto"/>
              <w:ind w:left="32" w:leftChars="0" w:right="14" w:rightChars="0"/>
              <w:jc w:val="center"/>
              <w:rPr>
                <w:rFonts w:hint="eastAsia" w:ascii="仿宋_GB2312" w:hAnsi="仿宋_GB2312" w:eastAsia="仿宋_GB2312" w:cs="仿宋_GB2312"/>
                <w:b w:val="0"/>
                <w:kern w:val="0"/>
                <w:sz w:val="18"/>
                <w:szCs w:val="18"/>
                <w:lang w:val="en-US" w:eastAsia="zh-CN"/>
              </w:rPr>
            </w:pPr>
            <w:r>
              <w:rPr>
                <w:rFonts w:hint="eastAsia" w:ascii="仿宋_GB2312" w:hAnsi="仿宋_GB2312" w:eastAsia="仿宋_GB2312" w:cs="仿宋_GB2312"/>
                <w:b w:val="0"/>
                <w:kern w:val="0"/>
                <w:sz w:val="18"/>
                <w:szCs w:val="18"/>
                <w:lang w:val="en-US" w:eastAsia="zh-CN"/>
              </w:rPr>
              <w:t>所属</w:t>
            </w:r>
          </w:p>
          <w:p w14:paraId="230F8DF8">
            <w:pPr>
              <w:pStyle w:val="14"/>
              <w:numPr>
                <w:ilvl w:val="0"/>
                <w:numId w:val="0"/>
              </w:numPr>
              <w:tabs>
                <w:tab w:val="left" w:pos="201"/>
              </w:tabs>
              <w:autoSpaceDE w:val="0"/>
              <w:autoSpaceDN w:val="0"/>
              <w:spacing w:before="2" w:after="0" w:line="235" w:lineRule="auto"/>
              <w:ind w:left="32" w:leftChars="0" w:right="14" w:rightChars="0"/>
              <w:jc w:val="center"/>
              <w:rPr>
                <w:rFonts w:hint="eastAsia" w:ascii="仿宋_GB2312" w:hAnsi="仿宋_GB2312" w:eastAsia="仿宋_GB2312" w:cs="仿宋_GB2312"/>
                <w:b w:val="0"/>
                <w:kern w:val="0"/>
                <w:sz w:val="18"/>
                <w:szCs w:val="18"/>
                <w:lang w:val="en-US" w:eastAsia="zh-CN"/>
              </w:rPr>
            </w:pPr>
            <w:r>
              <w:rPr>
                <w:rFonts w:hint="eastAsia" w:ascii="仿宋_GB2312" w:hAnsi="仿宋_GB2312" w:eastAsia="仿宋_GB2312" w:cs="仿宋_GB2312"/>
                <w:b w:val="0"/>
                <w:kern w:val="0"/>
                <w:sz w:val="18"/>
                <w:szCs w:val="18"/>
                <w:lang w:val="en-US" w:eastAsia="zh-CN"/>
              </w:rPr>
              <w:t>部门</w:t>
            </w:r>
          </w:p>
        </w:tc>
        <w:tc>
          <w:tcPr>
            <w:tcW w:w="704" w:type="dxa"/>
            <w:vMerge w:val="restart"/>
            <w:noWrap w:val="0"/>
            <w:vAlign w:val="center"/>
          </w:tcPr>
          <w:p w14:paraId="5447BE94">
            <w:pPr>
              <w:pStyle w:val="14"/>
              <w:numPr>
                <w:ilvl w:val="0"/>
                <w:numId w:val="0"/>
              </w:numPr>
              <w:tabs>
                <w:tab w:val="left" w:pos="201"/>
              </w:tabs>
              <w:autoSpaceDE w:val="0"/>
              <w:autoSpaceDN w:val="0"/>
              <w:spacing w:before="2" w:after="0" w:line="235" w:lineRule="auto"/>
              <w:ind w:left="32" w:leftChars="0" w:right="14" w:rightChars="0"/>
              <w:jc w:val="center"/>
              <w:rPr>
                <w:rFonts w:hint="eastAsia" w:ascii="仿宋_GB2312" w:hAnsi="仿宋_GB2312" w:eastAsia="仿宋_GB2312" w:cs="仿宋_GB2312"/>
                <w:b w:val="0"/>
                <w:kern w:val="0"/>
                <w:sz w:val="18"/>
                <w:szCs w:val="18"/>
                <w:lang w:val="en-US" w:eastAsia="zh-CN"/>
              </w:rPr>
            </w:pPr>
            <w:r>
              <w:rPr>
                <w:rFonts w:hint="eastAsia" w:ascii="仿宋_GB2312" w:hAnsi="仿宋_GB2312" w:eastAsia="仿宋_GB2312" w:cs="仿宋_GB2312"/>
                <w:b w:val="0"/>
                <w:kern w:val="0"/>
                <w:sz w:val="18"/>
                <w:szCs w:val="18"/>
                <w:lang w:val="en-US" w:eastAsia="zh-CN"/>
              </w:rPr>
              <w:t>岗位</w:t>
            </w:r>
          </w:p>
        </w:tc>
        <w:tc>
          <w:tcPr>
            <w:tcW w:w="499" w:type="dxa"/>
            <w:vMerge w:val="restart"/>
            <w:noWrap w:val="0"/>
            <w:vAlign w:val="center"/>
          </w:tcPr>
          <w:p w14:paraId="03025308">
            <w:pPr>
              <w:pStyle w:val="14"/>
              <w:numPr>
                <w:ilvl w:val="0"/>
                <w:numId w:val="0"/>
              </w:numPr>
              <w:tabs>
                <w:tab w:val="left" w:pos="201"/>
              </w:tabs>
              <w:autoSpaceDE w:val="0"/>
              <w:autoSpaceDN w:val="0"/>
              <w:spacing w:before="2" w:after="0" w:line="235" w:lineRule="auto"/>
              <w:ind w:left="32" w:leftChars="0" w:right="14" w:rightChars="0"/>
              <w:jc w:val="center"/>
              <w:rPr>
                <w:rFonts w:hint="eastAsia" w:ascii="仿宋_GB2312" w:hAnsi="仿宋_GB2312" w:eastAsia="仿宋_GB2312" w:cs="仿宋_GB2312"/>
                <w:b w:val="0"/>
                <w:kern w:val="0"/>
                <w:sz w:val="18"/>
                <w:szCs w:val="18"/>
                <w:lang w:val="en-US" w:eastAsia="zh-CN"/>
              </w:rPr>
            </w:pPr>
            <w:r>
              <w:rPr>
                <w:rFonts w:hint="eastAsia" w:ascii="仿宋_GB2312" w:hAnsi="仿宋_GB2312" w:eastAsia="仿宋_GB2312" w:cs="仿宋_GB2312"/>
                <w:b w:val="0"/>
                <w:kern w:val="0"/>
                <w:sz w:val="18"/>
                <w:szCs w:val="18"/>
                <w:lang w:val="en-US" w:eastAsia="zh-CN"/>
              </w:rPr>
              <w:t>人数</w:t>
            </w:r>
          </w:p>
        </w:tc>
        <w:tc>
          <w:tcPr>
            <w:tcW w:w="4661" w:type="dxa"/>
            <w:vMerge w:val="restart"/>
            <w:noWrap w:val="0"/>
            <w:vAlign w:val="center"/>
          </w:tcPr>
          <w:p w14:paraId="64581C39">
            <w:pPr>
              <w:pStyle w:val="14"/>
              <w:numPr>
                <w:ilvl w:val="0"/>
                <w:numId w:val="0"/>
              </w:numPr>
              <w:tabs>
                <w:tab w:val="left" w:pos="201"/>
              </w:tabs>
              <w:autoSpaceDE w:val="0"/>
              <w:autoSpaceDN w:val="0"/>
              <w:spacing w:before="2" w:after="0" w:line="235" w:lineRule="auto"/>
              <w:ind w:left="32" w:leftChars="0" w:right="14" w:rightChars="0"/>
              <w:jc w:val="center"/>
              <w:rPr>
                <w:rFonts w:hint="eastAsia" w:ascii="仿宋_GB2312" w:hAnsi="仿宋_GB2312" w:eastAsia="仿宋_GB2312" w:cs="仿宋_GB2312"/>
                <w:b w:val="0"/>
                <w:kern w:val="0"/>
                <w:sz w:val="18"/>
                <w:szCs w:val="18"/>
                <w:lang w:val="en-US" w:eastAsia="zh-CN"/>
              </w:rPr>
            </w:pPr>
            <w:r>
              <w:rPr>
                <w:rFonts w:hint="eastAsia" w:ascii="仿宋_GB2312" w:hAnsi="仿宋_GB2312" w:eastAsia="仿宋_GB2312" w:cs="仿宋_GB2312"/>
                <w:b w:val="0"/>
                <w:kern w:val="0"/>
                <w:sz w:val="18"/>
                <w:szCs w:val="18"/>
                <w:lang w:val="en-US" w:eastAsia="zh-CN"/>
              </w:rPr>
              <w:t>岗位要求</w:t>
            </w:r>
          </w:p>
        </w:tc>
        <w:tc>
          <w:tcPr>
            <w:tcW w:w="6911" w:type="dxa"/>
            <w:gridSpan w:val="5"/>
            <w:noWrap w:val="0"/>
            <w:vAlign w:val="center"/>
          </w:tcPr>
          <w:p w14:paraId="697B7723">
            <w:pPr>
              <w:pStyle w:val="14"/>
              <w:numPr>
                <w:ilvl w:val="0"/>
                <w:numId w:val="0"/>
              </w:numPr>
              <w:tabs>
                <w:tab w:val="left" w:pos="201"/>
              </w:tabs>
              <w:autoSpaceDE w:val="0"/>
              <w:autoSpaceDN w:val="0"/>
              <w:spacing w:before="2" w:after="0" w:line="235" w:lineRule="auto"/>
              <w:ind w:left="32" w:leftChars="0" w:right="14" w:rightChars="0"/>
              <w:jc w:val="center"/>
              <w:rPr>
                <w:rFonts w:hint="eastAsia" w:ascii="仿宋_GB2312" w:hAnsi="仿宋_GB2312" w:eastAsia="仿宋_GB2312" w:cs="仿宋_GB2312"/>
                <w:b w:val="0"/>
                <w:kern w:val="0"/>
                <w:sz w:val="18"/>
                <w:szCs w:val="18"/>
                <w:lang w:val="en-US" w:eastAsia="zh-CN"/>
              </w:rPr>
            </w:pPr>
            <w:r>
              <w:rPr>
                <w:rFonts w:hint="eastAsia" w:ascii="仿宋_GB2312" w:hAnsi="仿宋_GB2312" w:eastAsia="仿宋_GB2312" w:cs="仿宋_GB2312"/>
                <w:b w:val="0"/>
                <w:kern w:val="0"/>
                <w:sz w:val="18"/>
                <w:szCs w:val="18"/>
                <w:lang w:val="en-US" w:eastAsia="zh-CN"/>
              </w:rPr>
              <w:t>任职要求</w:t>
            </w:r>
          </w:p>
        </w:tc>
        <w:tc>
          <w:tcPr>
            <w:tcW w:w="607" w:type="dxa"/>
            <w:vMerge w:val="restart"/>
            <w:noWrap w:val="0"/>
            <w:vAlign w:val="center"/>
          </w:tcPr>
          <w:p w14:paraId="4720EDB7">
            <w:pPr>
              <w:pStyle w:val="14"/>
              <w:spacing w:before="106"/>
              <w:ind w:left="110"/>
              <w:jc w:val="both"/>
              <w:rPr>
                <w:rFonts w:hint="eastAsia" w:ascii="仿宋_GB2312" w:hAnsi="仿宋_GB2312" w:eastAsia="仿宋_GB2312" w:cs="仿宋_GB2312"/>
                <w:sz w:val="18"/>
                <w:szCs w:val="18"/>
              </w:rPr>
            </w:pPr>
            <w:r>
              <w:rPr>
                <w:rFonts w:hint="eastAsia" w:ascii="仿宋_GB2312" w:hAnsi="仿宋_GB2312" w:eastAsia="仿宋_GB2312" w:cs="仿宋_GB2312"/>
                <w:b w:val="0"/>
                <w:bCs/>
                <w:w w:val="105"/>
                <w:sz w:val="18"/>
                <w:szCs w:val="18"/>
              </w:rPr>
              <w:t>备注</w:t>
            </w:r>
          </w:p>
        </w:tc>
      </w:tr>
      <w:tr w14:paraId="3E3BE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404" w:type="dxa"/>
            <w:vMerge w:val="continue"/>
            <w:tcBorders>
              <w:top w:val="nil"/>
            </w:tcBorders>
            <w:noWrap w:val="0"/>
            <w:vAlign w:val="center"/>
          </w:tcPr>
          <w:p w14:paraId="1B5996D9">
            <w:pPr>
              <w:pStyle w:val="14"/>
              <w:numPr>
                <w:ilvl w:val="0"/>
                <w:numId w:val="0"/>
              </w:numPr>
              <w:tabs>
                <w:tab w:val="left" w:pos="201"/>
              </w:tabs>
              <w:autoSpaceDE w:val="0"/>
              <w:autoSpaceDN w:val="0"/>
              <w:spacing w:before="2" w:after="0" w:line="235" w:lineRule="auto"/>
              <w:ind w:left="32" w:leftChars="0" w:right="14" w:rightChars="0"/>
              <w:jc w:val="center"/>
              <w:rPr>
                <w:rFonts w:hint="eastAsia" w:ascii="仿宋_GB2312" w:hAnsi="仿宋_GB2312" w:eastAsia="仿宋_GB2312" w:cs="仿宋_GB2312"/>
                <w:b w:val="0"/>
                <w:kern w:val="0"/>
                <w:sz w:val="18"/>
                <w:szCs w:val="18"/>
                <w:lang w:val="en-US" w:eastAsia="zh-CN"/>
              </w:rPr>
            </w:pPr>
          </w:p>
        </w:tc>
        <w:tc>
          <w:tcPr>
            <w:tcW w:w="569" w:type="dxa"/>
            <w:vMerge w:val="continue"/>
            <w:tcBorders>
              <w:top w:val="nil"/>
            </w:tcBorders>
            <w:noWrap w:val="0"/>
            <w:vAlign w:val="center"/>
          </w:tcPr>
          <w:p w14:paraId="1BB07476">
            <w:pPr>
              <w:pStyle w:val="14"/>
              <w:numPr>
                <w:ilvl w:val="0"/>
                <w:numId w:val="0"/>
              </w:numPr>
              <w:tabs>
                <w:tab w:val="left" w:pos="201"/>
              </w:tabs>
              <w:autoSpaceDE w:val="0"/>
              <w:autoSpaceDN w:val="0"/>
              <w:spacing w:before="2" w:after="0" w:line="235" w:lineRule="auto"/>
              <w:ind w:left="32" w:leftChars="0" w:right="14" w:rightChars="0"/>
              <w:jc w:val="center"/>
              <w:rPr>
                <w:rFonts w:hint="eastAsia" w:ascii="仿宋_GB2312" w:hAnsi="仿宋_GB2312" w:eastAsia="仿宋_GB2312" w:cs="仿宋_GB2312"/>
                <w:b w:val="0"/>
                <w:kern w:val="0"/>
                <w:sz w:val="18"/>
                <w:szCs w:val="18"/>
                <w:lang w:val="en-US" w:eastAsia="zh-CN"/>
              </w:rPr>
            </w:pPr>
          </w:p>
        </w:tc>
        <w:tc>
          <w:tcPr>
            <w:tcW w:w="704" w:type="dxa"/>
            <w:vMerge w:val="continue"/>
            <w:tcBorders>
              <w:top w:val="nil"/>
            </w:tcBorders>
            <w:noWrap w:val="0"/>
            <w:vAlign w:val="center"/>
          </w:tcPr>
          <w:p w14:paraId="7B2AFD4B">
            <w:pPr>
              <w:pStyle w:val="14"/>
              <w:numPr>
                <w:ilvl w:val="0"/>
                <w:numId w:val="0"/>
              </w:numPr>
              <w:tabs>
                <w:tab w:val="left" w:pos="201"/>
              </w:tabs>
              <w:autoSpaceDE w:val="0"/>
              <w:autoSpaceDN w:val="0"/>
              <w:spacing w:before="2" w:after="0" w:line="235" w:lineRule="auto"/>
              <w:ind w:left="32" w:leftChars="0" w:right="14" w:rightChars="0"/>
              <w:jc w:val="center"/>
              <w:rPr>
                <w:rFonts w:hint="eastAsia" w:ascii="仿宋_GB2312" w:hAnsi="仿宋_GB2312" w:eastAsia="仿宋_GB2312" w:cs="仿宋_GB2312"/>
                <w:b w:val="0"/>
                <w:kern w:val="0"/>
                <w:sz w:val="18"/>
                <w:szCs w:val="18"/>
                <w:lang w:val="en-US" w:eastAsia="zh-CN"/>
              </w:rPr>
            </w:pPr>
          </w:p>
        </w:tc>
        <w:tc>
          <w:tcPr>
            <w:tcW w:w="499" w:type="dxa"/>
            <w:vMerge w:val="continue"/>
            <w:tcBorders>
              <w:top w:val="nil"/>
            </w:tcBorders>
            <w:noWrap w:val="0"/>
            <w:vAlign w:val="center"/>
          </w:tcPr>
          <w:p w14:paraId="1D3E597D">
            <w:pPr>
              <w:pStyle w:val="14"/>
              <w:numPr>
                <w:ilvl w:val="0"/>
                <w:numId w:val="0"/>
              </w:numPr>
              <w:tabs>
                <w:tab w:val="left" w:pos="201"/>
              </w:tabs>
              <w:autoSpaceDE w:val="0"/>
              <w:autoSpaceDN w:val="0"/>
              <w:spacing w:before="2" w:after="0" w:line="235" w:lineRule="auto"/>
              <w:ind w:left="32" w:leftChars="0" w:right="14" w:rightChars="0"/>
              <w:jc w:val="center"/>
              <w:rPr>
                <w:rFonts w:hint="eastAsia" w:ascii="仿宋_GB2312" w:hAnsi="仿宋_GB2312" w:eastAsia="仿宋_GB2312" w:cs="仿宋_GB2312"/>
                <w:b w:val="0"/>
                <w:kern w:val="0"/>
                <w:sz w:val="18"/>
                <w:szCs w:val="18"/>
                <w:lang w:val="en-US" w:eastAsia="zh-CN"/>
              </w:rPr>
            </w:pPr>
          </w:p>
        </w:tc>
        <w:tc>
          <w:tcPr>
            <w:tcW w:w="4661" w:type="dxa"/>
            <w:vMerge w:val="continue"/>
            <w:tcBorders>
              <w:top w:val="nil"/>
            </w:tcBorders>
            <w:noWrap w:val="0"/>
            <w:vAlign w:val="center"/>
          </w:tcPr>
          <w:p w14:paraId="1FF0FD5E">
            <w:pPr>
              <w:pStyle w:val="14"/>
              <w:numPr>
                <w:ilvl w:val="0"/>
                <w:numId w:val="0"/>
              </w:numPr>
              <w:tabs>
                <w:tab w:val="left" w:pos="201"/>
              </w:tabs>
              <w:autoSpaceDE w:val="0"/>
              <w:autoSpaceDN w:val="0"/>
              <w:spacing w:before="2" w:after="0" w:line="235" w:lineRule="auto"/>
              <w:ind w:left="32" w:leftChars="0" w:right="14" w:rightChars="0"/>
              <w:jc w:val="center"/>
              <w:rPr>
                <w:rFonts w:hint="eastAsia" w:ascii="仿宋_GB2312" w:hAnsi="仿宋_GB2312" w:eastAsia="仿宋_GB2312" w:cs="仿宋_GB2312"/>
                <w:b w:val="0"/>
                <w:kern w:val="0"/>
                <w:sz w:val="18"/>
                <w:szCs w:val="18"/>
                <w:lang w:val="en-US" w:eastAsia="zh-CN"/>
              </w:rPr>
            </w:pPr>
          </w:p>
        </w:tc>
        <w:tc>
          <w:tcPr>
            <w:tcW w:w="644" w:type="dxa"/>
            <w:noWrap w:val="0"/>
            <w:vAlign w:val="center"/>
          </w:tcPr>
          <w:p w14:paraId="6A004F36">
            <w:pPr>
              <w:pStyle w:val="14"/>
              <w:numPr>
                <w:ilvl w:val="0"/>
                <w:numId w:val="0"/>
              </w:numPr>
              <w:tabs>
                <w:tab w:val="left" w:pos="201"/>
              </w:tabs>
              <w:autoSpaceDE w:val="0"/>
              <w:autoSpaceDN w:val="0"/>
              <w:spacing w:before="2" w:after="0" w:line="235" w:lineRule="auto"/>
              <w:ind w:left="32" w:leftChars="0" w:right="14" w:rightChars="0"/>
              <w:jc w:val="center"/>
              <w:rPr>
                <w:rFonts w:hint="eastAsia" w:ascii="仿宋_GB2312" w:hAnsi="仿宋_GB2312" w:eastAsia="仿宋_GB2312" w:cs="仿宋_GB2312"/>
                <w:b w:val="0"/>
                <w:kern w:val="0"/>
                <w:sz w:val="18"/>
                <w:szCs w:val="18"/>
                <w:lang w:val="en-US" w:eastAsia="zh-CN"/>
              </w:rPr>
            </w:pPr>
            <w:r>
              <w:rPr>
                <w:rFonts w:hint="eastAsia" w:ascii="仿宋_GB2312" w:hAnsi="仿宋_GB2312" w:eastAsia="仿宋_GB2312" w:cs="仿宋_GB2312"/>
                <w:b w:val="0"/>
                <w:kern w:val="0"/>
                <w:sz w:val="18"/>
                <w:szCs w:val="18"/>
                <w:lang w:val="en-US" w:eastAsia="zh-CN"/>
              </w:rPr>
              <w:t>学历</w:t>
            </w:r>
          </w:p>
        </w:tc>
        <w:tc>
          <w:tcPr>
            <w:tcW w:w="703" w:type="dxa"/>
            <w:noWrap w:val="0"/>
            <w:vAlign w:val="center"/>
          </w:tcPr>
          <w:p w14:paraId="3369A4BB">
            <w:pPr>
              <w:pStyle w:val="14"/>
              <w:numPr>
                <w:ilvl w:val="0"/>
                <w:numId w:val="0"/>
              </w:numPr>
              <w:tabs>
                <w:tab w:val="left" w:pos="201"/>
              </w:tabs>
              <w:autoSpaceDE w:val="0"/>
              <w:autoSpaceDN w:val="0"/>
              <w:spacing w:before="2" w:after="0" w:line="235" w:lineRule="auto"/>
              <w:ind w:left="32" w:leftChars="0" w:right="14" w:rightChars="0"/>
              <w:jc w:val="center"/>
              <w:rPr>
                <w:rFonts w:hint="eastAsia" w:ascii="仿宋_GB2312" w:hAnsi="仿宋_GB2312" w:eastAsia="仿宋_GB2312" w:cs="仿宋_GB2312"/>
                <w:b w:val="0"/>
                <w:kern w:val="0"/>
                <w:sz w:val="18"/>
                <w:szCs w:val="18"/>
                <w:lang w:val="en-US" w:eastAsia="zh-CN"/>
              </w:rPr>
            </w:pPr>
            <w:r>
              <w:rPr>
                <w:rFonts w:hint="eastAsia" w:ascii="仿宋_GB2312" w:hAnsi="仿宋_GB2312" w:eastAsia="仿宋_GB2312" w:cs="仿宋_GB2312"/>
                <w:b w:val="0"/>
                <w:kern w:val="0"/>
                <w:sz w:val="18"/>
                <w:szCs w:val="18"/>
                <w:lang w:val="en-US" w:eastAsia="zh-CN"/>
              </w:rPr>
              <w:t>年龄</w:t>
            </w:r>
          </w:p>
        </w:tc>
        <w:tc>
          <w:tcPr>
            <w:tcW w:w="898" w:type="dxa"/>
            <w:noWrap w:val="0"/>
            <w:vAlign w:val="center"/>
          </w:tcPr>
          <w:p w14:paraId="64141F55">
            <w:pPr>
              <w:pStyle w:val="14"/>
              <w:numPr>
                <w:ilvl w:val="0"/>
                <w:numId w:val="0"/>
              </w:numPr>
              <w:tabs>
                <w:tab w:val="left" w:pos="201"/>
              </w:tabs>
              <w:autoSpaceDE w:val="0"/>
              <w:autoSpaceDN w:val="0"/>
              <w:spacing w:before="2" w:after="0" w:line="235" w:lineRule="auto"/>
              <w:ind w:left="32" w:leftChars="0" w:right="14" w:rightChars="0"/>
              <w:jc w:val="center"/>
              <w:rPr>
                <w:rFonts w:hint="eastAsia" w:ascii="仿宋_GB2312" w:hAnsi="仿宋_GB2312" w:eastAsia="仿宋_GB2312" w:cs="仿宋_GB2312"/>
                <w:b w:val="0"/>
                <w:kern w:val="0"/>
                <w:sz w:val="18"/>
                <w:szCs w:val="18"/>
                <w:lang w:val="en-US" w:eastAsia="zh-CN"/>
              </w:rPr>
            </w:pPr>
            <w:r>
              <w:rPr>
                <w:rFonts w:hint="eastAsia" w:ascii="仿宋_GB2312" w:hAnsi="仿宋_GB2312" w:eastAsia="仿宋_GB2312" w:cs="仿宋_GB2312"/>
                <w:b w:val="0"/>
                <w:kern w:val="0"/>
                <w:sz w:val="18"/>
                <w:szCs w:val="18"/>
                <w:lang w:val="en-US" w:eastAsia="zh-CN"/>
              </w:rPr>
              <w:t>专业</w:t>
            </w:r>
          </w:p>
        </w:tc>
        <w:tc>
          <w:tcPr>
            <w:tcW w:w="867" w:type="dxa"/>
            <w:noWrap w:val="0"/>
            <w:vAlign w:val="center"/>
          </w:tcPr>
          <w:p w14:paraId="47532188">
            <w:pPr>
              <w:pStyle w:val="14"/>
              <w:numPr>
                <w:ilvl w:val="0"/>
                <w:numId w:val="0"/>
              </w:numPr>
              <w:tabs>
                <w:tab w:val="left" w:pos="201"/>
              </w:tabs>
              <w:autoSpaceDE w:val="0"/>
              <w:autoSpaceDN w:val="0"/>
              <w:spacing w:before="2" w:after="0" w:line="235" w:lineRule="auto"/>
              <w:ind w:left="32" w:leftChars="0" w:right="14" w:rightChars="0"/>
              <w:jc w:val="center"/>
              <w:rPr>
                <w:rFonts w:hint="eastAsia" w:ascii="仿宋_GB2312" w:hAnsi="仿宋_GB2312" w:eastAsia="仿宋_GB2312" w:cs="仿宋_GB2312"/>
                <w:b w:val="0"/>
                <w:kern w:val="0"/>
                <w:sz w:val="18"/>
                <w:szCs w:val="18"/>
                <w:lang w:val="en-US" w:eastAsia="zh-CN"/>
              </w:rPr>
            </w:pPr>
            <w:r>
              <w:rPr>
                <w:rFonts w:hint="eastAsia" w:ascii="仿宋_GB2312" w:hAnsi="仿宋_GB2312" w:eastAsia="仿宋_GB2312" w:cs="仿宋_GB2312"/>
                <w:b w:val="0"/>
                <w:kern w:val="0"/>
                <w:sz w:val="18"/>
                <w:szCs w:val="18"/>
                <w:lang w:val="en-US" w:eastAsia="zh-CN"/>
              </w:rPr>
              <w:t>资格证书</w:t>
            </w:r>
          </w:p>
        </w:tc>
        <w:tc>
          <w:tcPr>
            <w:tcW w:w="3799" w:type="dxa"/>
            <w:noWrap w:val="0"/>
            <w:vAlign w:val="center"/>
          </w:tcPr>
          <w:p w14:paraId="22790DE8">
            <w:pPr>
              <w:pStyle w:val="14"/>
              <w:numPr>
                <w:ilvl w:val="0"/>
                <w:numId w:val="0"/>
              </w:numPr>
              <w:tabs>
                <w:tab w:val="left" w:pos="201"/>
              </w:tabs>
              <w:autoSpaceDE w:val="0"/>
              <w:autoSpaceDN w:val="0"/>
              <w:spacing w:before="2" w:after="0" w:line="235" w:lineRule="auto"/>
              <w:ind w:left="32" w:leftChars="0" w:right="14" w:rightChars="0"/>
              <w:jc w:val="center"/>
              <w:rPr>
                <w:rFonts w:hint="eastAsia" w:ascii="仿宋_GB2312" w:hAnsi="仿宋_GB2312" w:eastAsia="仿宋_GB2312" w:cs="仿宋_GB2312"/>
                <w:b w:val="0"/>
                <w:kern w:val="0"/>
                <w:sz w:val="18"/>
                <w:szCs w:val="18"/>
                <w:lang w:val="en-US" w:eastAsia="zh-CN"/>
              </w:rPr>
            </w:pPr>
            <w:r>
              <w:rPr>
                <w:rFonts w:hint="eastAsia" w:ascii="仿宋_GB2312" w:hAnsi="仿宋_GB2312" w:eastAsia="仿宋_GB2312" w:cs="仿宋_GB2312"/>
                <w:b w:val="0"/>
                <w:kern w:val="0"/>
                <w:sz w:val="18"/>
                <w:szCs w:val="18"/>
                <w:lang w:val="en-US" w:eastAsia="zh-CN"/>
              </w:rPr>
              <w:t>任职资格及条件</w:t>
            </w:r>
          </w:p>
        </w:tc>
        <w:tc>
          <w:tcPr>
            <w:tcW w:w="607" w:type="dxa"/>
            <w:vMerge w:val="continue"/>
            <w:tcBorders>
              <w:top w:val="nil"/>
            </w:tcBorders>
            <w:noWrap w:val="0"/>
            <w:vAlign w:val="center"/>
          </w:tcPr>
          <w:p w14:paraId="0C38A6F3">
            <w:pPr>
              <w:jc w:val="center"/>
              <w:rPr>
                <w:rFonts w:hint="eastAsia" w:ascii="仿宋_GB2312" w:hAnsi="仿宋_GB2312" w:eastAsia="仿宋_GB2312" w:cs="仿宋_GB2312"/>
                <w:sz w:val="18"/>
                <w:szCs w:val="18"/>
              </w:rPr>
            </w:pPr>
          </w:p>
        </w:tc>
      </w:tr>
      <w:tr w14:paraId="2810C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7" w:hRule="atLeast"/>
        </w:trPr>
        <w:tc>
          <w:tcPr>
            <w:tcW w:w="404" w:type="dxa"/>
            <w:noWrap w:val="0"/>
            <w:vAlign w:val="center"/>
          </w:tcPr>
          <w:p w14:paraId="7CAC6813">
            <w:pPr>
              <w:pStyle w:val="14"/>
              <w:numPr>
                <w:ilvl w:val="0"/>
                <w:numId w:val="0"/>
              </w:numPr>
              <w:tabs>
                <w:tab w:val="left" w:pos="201"/>
              </w:tabs>
              <w:autoSpaceDE w:val="0"/>
              <w:autoSpaceDN w:val="0"/>
              <w:spacing w:before="2" w:after="0" w:line="235" w:lineRule="auto"/>
              <w:ind w:left="32" w:leftChars="0" w:right="14" w:rightChars="0" w:firstLine="0" w:firstLineChars="0"/>
              <w:jc w:val="center"/>
              <w:rPr>
                <w:rFonts w:hint="eastAsia"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rPr>
              <w:t>1</w:t>
            </w:r>
          </w:p>
        </w:tc>
        <w:tc>
          <w:tcPr>
            <w:tcW w:w="569" w:type="dxa"/>
            <w:vMerge w:val="restart"/>
            <w:noWrap w:val="0"/>
            <w:vAlign w:val="center"/>
          </w:tcPr>
          <w:p w14:paraId="3591C45C">
            <w:pPr>
              <w:pStyle w:val="14"/>
              <w:numPr>
                <w:ilvl w:val="0"/>
                <w:numId w:val="0"/>
              </w:numPr>
              <w:tabs>
                <w:tab w:val="left" w:pos="201"/>
              </w:tabs>
              <w:autoSpaceDE w:val="0"/>
              <w:autoSpaceDN w:val="0"/>
              <w:spacing w:before="2" w:after="0" w:line="235" w:lineRule="auto"/>
              <w:ind w:left="32" w:leftChars="0" w:right="14" w:rightChars="0"/>
              <w:jc w:val="center"/>
              <w:rPr>
                <w:rFonts w:hint="eastAsia" w:ascii="仿宋_GB2312" w:hAnsi="仿宋_GB2312" w:eastAsia="仿宋_GB2312" w:cs="仿宋_GB2312"/>
                <w:b w:val="0"/>
                <w:kern w:val="0"/>
                <w:sz w:val="18"/>
                <w:szCs w:val="18"/>
                <w:lang w:val="en-US" w:eastAsia="zh-CN"/>
              </w:rPr>
            </w:pPr>
            <w:r>
              <w:rPr>
                <w:rFonts w:hint="eastAsia" w:ascii="仿宋_GB2312" w:hAnsi="仿宋_GB2312" w:eastAsia="仿宋_GB2312" w:cs="仿宋_GB2312"/>
                <w:b w:val="0"/>
                <w:kern w:val="0"/>
                <w:sz w:val="18"/>
                <w:szCs w:val="18"/>
                <w:lang w:val="en-US" w:eastAsia="zh-CN"/>
              </w:rPr>
              <w:t>综合</w:t>
            </w:r>
          </w:p>
          <w:p w14:paraId="48DCBA13">
            <w:pPr>
              <w:pStyle w:val="14"/>
              <w:numPr>
                <w:ilvl w:val="0"/>
                <w:numId w:val="0"/>
              </w:numPr>
              <w:tabs>
                <w:tab w:val="left" w:pos="201"/>
              </w:tabs>
              <w:autoSpaceDE w:val="0"/>
              <w:autoSpaceDN w:val="0"/>
              <w:spacing w:before="2" w:after="0" w:line="235" w:lineRule="auto"/>
              <w:ind w:left="32" w:leftChars="0" w:right="14" w:rightChars="0"/>
              <w:jc w:val="center"/>
              <w:rPr>
                <w:rFonts w:hint="default"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rPr>
              <w:t>事务部</w:t>
            </w:r>
          </w:p>
        </w:tc>
        <w:tc>
          <w:tcPr>
            <w:tcW w:w="704" w:type="dxa"/>
            <w:noWrap w:val="0"/>
            <w:vAlign w:val="center"/>
          </w:tcPr>
          <w:p w14:paraId="1F54010E">
            <w:pPr>
              <w:pStyle w:val="14"/>
              <w:keepNext w:val="0"/>
              <w:keepLines w:val="0"/>
              <w:pageBreakBefore w:val="0"/>
              <w:widowControl w:val="0"/>
              <w:numPr>
                <w:ilvl w:val="0"/>
                <w:numId w:val="0"/>
              </w:numPr>
              <w:tabs>
                <w:tab w:val="left" w:pos="201"/>
              </w:tabs>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rPr>
                <w:rFonts w:hint="default"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部长</w:t>
            </w:r>
          </w:p>
        </w:tc>
        <w:tc>
          <w:tcPr>
            <w:tcW w:w="499" w:type="dxa"/>
            <w:noWrap w:val="0"/>
            <w:vAlign w:val="center"/>
          </w:tcPr>
          <w:p w14:paraId="2D0D9778">
            <w:pPr>
              <w:pStyle w:val="14"/>
              <w:keepNext w:val="0"/>
              <w:keepLines w:val="0"/>
              <w:pageBreakBefore w:val="0"/>
              <w:widowControl w:val="0"/>
              <w:numPr>
                <w:ilvl w:val="0"/>
                <w:numId w:val="0"/>
              </w:numPr>
              <w:tabs>
                <w:tab w:val="left" w:pos="201"/>
              </w:tabs>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rPr>
                <w:rFonts w:hint="default"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1</w:t>
            </w:r>
          </w:p>
        </w:tc>
        <w:tc>
          <w:tcPr>
            <w:tcW w:w="4661" w:type="dxa"/>
            <w:noWrap w:val="0"/>
            <w:vAlign w:val="center"/>
          </w:tcPr>
          <w:p w14:paraId="7CA07840">
            <w:pPr>
              <w:pStyle w:val="14"/>
              <w:numPr>
                <w:ilvl w:val="0"/>
                <w:numId w:val="0"/>
              </w:numPr>
              <w:tabs>
                <w:tab w:val="left" w:pos="201"/>
              </w:tabs>
              <w:autoSpaceDE w:val="0"/>
              <w:autoSpaceDN w:val="0"/>
              <w:spacing w:before="2" w:after="0" w:line="235" w:lineRule="auto"/>
              <w:ind w:left="11" w:leftChars="0" w:right="14" w:rightChars="0"/>
              <w:jc w:val="both"/>
              <w:rPr>
                <w:rFonts w:hint="eastAsia"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1.负责公司综合事务部门的综合协调工作以及行政后勤服务保障管理工作，确保公司日常运营的后勤支持；</w:t>
            </w:r>
          </w:p>
          <w:p w14:paraId="57985BDC">
            <w:pPr>
              <w:pStyle w:val="14"/>
              <w:numPr>
                <w:ilvl w:val="0"/>
                <w:numId w:val="0"/>
              </w:numPr>
              <w:tabs>
                <w:tab w:val="left" w:pos="201"/>
              </w:tabs>
              <w:autoSpaceDE w:val="0"/>
              <w:autoSpaceDN w:val="0"/>
              <w:spacing w:before="2" w:after="0" w:line="235" w:lineRule="auto"/>
              <w:ind w:left="32" w:leftChars="0" w:right="14" w:rightChars="0" w:hanging="21" w:firstLineChars="0"/>
              <w:jc w:val="both"/>
              <w:rPr>
                <w:rFonts w:hint="eastAsia"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2.负责公司的人力资源管理工作统筹，包括招聘、培训、绩效、考核等；</w:t>
            </w:r>
          </w:p>
          <w:p w14:paraId="49318C22">
            <w:pPr>
              <w:pStyle w:val="14"/>
              <w:numPr>
                <w:ilvl w:val="0"/>
                <w:numId w:val="0"/>
              </w:numPr>
              <w:tabs>
                <w:tab w:val="left" w:pos="201"/>
              </w:tabs>
              <w:autoSpaceDE w:val="0"/>
              <w:autoSpaceDN w:val="0"/>
              <w:spacing w:before="2" w:after="0" w:line="235" w:lineRule="auto"/>
              <w:ind w:left="32" w:leftChars="0" w:right="14" w:rightChars="0" w:hanging="21" w:firstLineChars="0"/>
              <w:jc w:val="both"/>
              <w:rPr>
                <w:rFonts w:hint="default"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3.负责公司法务工作的统筹管理，包括处理公司内部和外部的法律事务，确保公司的合法运营。</w:t>
            </w:r>
          </w:p>
        </w:tc>
        <w:tc>
          <w:tcPr>
            <w:tcW w:w="644" w:type="dxa"/>
            <w:noWrap w:val="0"/>
            <w:vAlign w:val="center"/>
          </w:tcPr>
          <w:p w14:paraId="3944531C">
            <w:pPr>
              <w:pStyle w:val="14"/>
              <w:numPr>
                <w:ilvl w:val="0"/>
                <w:numId w:val="0"/>
              </w:numPr>
              <w:tabs>
                <w:tab w:val="left" w:pos="201"/>
              </w:tabs>
              <w:autoSpaceDE w:val="0"/>
              <w:autoSpaceDN w:val="0"/>
              <w:spacing w:before="2" w:after="0" w:line="235" w:lineRule="auto"/>
              <w:ind w:left="32" w:leftChars="0" w:right="14" w:rightChars="0" w:firstLine="0" w:firstLineChars="0"/>
              <w:jc w:val="center"/>
              <w:rPr>
                <w:rFonts w:hint="default"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本科及以上学历</w:t>
            </w:r>
          </w:p>
        </w:tc>
        <w:tc>
          <w:tcPr>
            <w:tcW w:w="703" w:type="dxa"/>
            <w:noWrap w:val="0"/>
            <w:vAlign w:val="center"/>
          </w:tcPr>
          <w:p w14:paraId="1D4FE8D7">
            <w:pPr>
              <w:pStyle w:val="14"/>
              <w:numPr>
                <w:ilvl w:val="0"/>
                <w:numId w:val="0"/>
              </w:numPr>
              <w:tabs>
                <w:tab w:val="left" w:pos="201"/>
              </w:tabs>
              <w:autoSpaceDE w:val="0"/>
              <w:autoSpaceDN w:val="0"/>
              <w:spacing w:before="2" w:after="0" w:line="235" w:lineRule="auto"/>
              <w:ind w:left="32" w:leftChars="0" w:right="14" w:rightChars="0" w:firstLine="0" w:firstLineChars="0"/>
              <w:jc w:val="center"/>
              <w:rPr>
                <w:rFonts w:hint="default"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45周岁及以下</w:t>
            </w:r>
          </w:p>
        </w:tc>
        <w:tc>
          <w:tcPr>
            <w:tcW w:w="898" w:type="dxa"/>
            <w:noWrap w:val="0"/>
            <w:vAlign w:val="center"/>
          </w:tcPr>
          <w:p w14:paraId="4E287CB4">
            <w:pPr>
              <w:numPr>
                <w:ilvl w:val="0"/>
                <w:numId w:val="0"/>
              </w:numPr>
              <w:autoSpaceDE w:val="0"/>
              <w:autoSpaceDN w:val="0"/>
              <w:spacing w:before="2" w:after="0" w:line="235" w:lineRule="auto"/>
              <w:ind w:left="32" w:leftChars="0" w:right="14" w:rightChars="0" w:firstLine="0" w:firstLineChars="0"/>
              <w:jc w:val="center"/>
              <w:rPr>
                <w:rFonts w:hint="eastAsia"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kern w:val="0"/>
                <w:sz w:val="18"/>
                <w:szCs w:val="18"/>
                <w:lang w:val="en-US" w:eastAsia="zh-CN"/>
              </w:rPr>
              <w:t>经济学、文学、管理学、法律</w:t>
            </w:r>
            <w:r>
              <w:rPr>
                <w:rFonts w:hint="eastAsia" w:ascii="仿宋_GB2312" w:hAnsi="仿宋_GB2312" w:eastAsia="仿宋_GB2312" w:cs="仿宋_GB2312"/>
                <w:b w:val="0"/>
                <w:kern w:val="0"/>
                <w:sz w:val="18"/>
                <w:szCs w:val="18"/>
                <w:lang w:val="en-US" w:eastAsia="zh-CN"/>
              </w:rPr>
              <w:t>等相关专业</w:t>
            </w:r>
          </w:p>
        </w:tc>
        <w:tc>
          <w:tcPr>
            <w:tcW w:w="867" w:type="dxa"/>
            <w:noWrap w:val="0"/>
            <w:vAlign w:val="center"/>
          </w:tcPr>
          <w:p w14:paraId="27BE244F">
            <w:pPr>
              <w:pStyle w:val="14"/>
              <w:numPr>
                <w:ilvl w:val="0"/>
                <w:numId w:val="0"/>
              </w:numPr>
              <w:tabs>
                <w:tab w:val="left" w:pos="201"/>
              </w:tabs>
              <w:autoSpaceDE w:val="0"/>
              <w:autoSpaceDN w:val="0"/>
              <w:spacing w:before="2" w:after="0" w:line="235" w:lineRule="auto"/>
              <w:ind w:left="32" w:leftChars="0" w:right="14" w:rightChars="0" w:firstLine="0" w:firstLineChars="0"/>
              <w:jc w:val="center"/>
              <w:rPr>
                <w:rFonts w:hint="default" w:ascii="仿宋_GB2312" w:hAnsi="仿宋_GB2312" w:eastAsia="仿宋_GB2312" w:cs="仿宋_GB2312"/>
                <w:b w:val="0"/>
                <w:kern w:val="0"/>
                <w:sz w:val="18"/>
                <w:szCs w:val="18"/>
                <w:highlight w:val="none"/>
                <w:lang w:val="en-US" w:eastAsia="zh-CN" w:bidi="zh-CN"/>
              </w:rPr>
            </w:pPr>
            <w:r>
              <w:rPr>
                <w:rFonts w:hint="eastAsia" w:ascii="仿宋_GB2312" w:hAnsi="仿宋_GB2312" w:eastAsia="仿宋_GB2312" w:cs="仿宋_GB2312"/>
                <w:b w:val="0"/>
                <w:kern w:val="0"/>
                <w:sz w:val="18"/>
                <w:szCs w:val="18"/>
                <w:highlight w:val="none"/>
                <w:lang w:val="en-US" w:eastAsia="zh-CN" w:bidi="zh-CN"/>
              </w:rPr>
              <w:t>/</w:t>
            </w:r>
          </w:p>
        </w:tc>
        <w:tc>
          <w:tcPr>
            <w:tcW w:w="3799" w:type="dxa"/>
            <w:noWrap w:val="0"/>
            <w:vAlign w:val="center"/>
          </w:tcPr>
          <w:p w14:paraId="4CA770C4">
            <w:pPr>
              <w:pStyle w:val="14"/>
              <w:numPr>
                <w:ilvl w:val="0"/>
                <w:numId w:val="0"/>
              </w:numPr>
              <w:tabs>
                <w:tab w:val="left" w:pos="201"/>
              </w:tabs>
              <w:autoSpaceDE w:val="0"/>
              <w:autoSpaceDN w:val="0"/>
              <w:spacing w:before="2" w:after="0" w:line="235" w:lineRule="auto"/>
              <w:ind w:right="14" w:rightChars="0"/>
              <w:jc w:val="both"/>
              <w:rPr>
                <w:rFonts w:hint="eastAsia" w:ascii="仿宋_GB2312" w:hAnsi="仿宋_GB2312" w:eastAsia="仿宋_GB2312" w:cs="仿宋_GB2312"/>
                <w:b w:val="0"/>
                <w:kern w:val="0"/>
                <w:sz w:val="18"/>
                <w:szCs w:val="18"/>
                <w:lang w:val="en-US" w:eastAsia="zh-CN"/>
              </w:rPr>
            </w:pPr>
            <w:r>
              <w:rPr>
                <w:rFonts w:hint="eastAsia" w:ascii="仿宋_GB2312" w:hAnsi="仿宋_GB2312" w:eastAsia="仿宋_GB2312" w:cs="仿宋_GB2312"/>
                <w:b w:val="0"/>
                <w:kern w:val="0"/>
                <w:sz w:val="18"/>
                <w:szCs w:val="18"/>
                <w:lang w:val="en-US" w:eastAsia="zh-CN"/>
              </w:rPr>
              <w:t>1.5年（含）以上政府、国有企业、大中型民营企业等相关工作经验，其中3年（含）以上管理经验；</w:t>
            </w:r>
          </w:p>
          <w:p w14:paraId="3672AB0C">
            <w:pPr>
              <w:pStyle w:val="14"/>
              <w:numPr>
                <w:ilvl w:val="0"/>
                <w:numId w:val="0"/>
              </w:numPr>
              <w:tabs>
                <w:tab w:val="left" w:pos="201"/>
              </w:tabs>
              <w:autoSpaceDE w:val="0"/>
              <w:autoSpaceDN w:val="0"/>
              <w:spacing w:before="2" w:after="0" w:line="235" w:lineRule="auto"/>
              <w:ind w:left="32" w:leftChars="0" w:right="14" w:rightChars="0"/>
              <w:jc w:val="both"/>
              <w:rPr>
                <w:rFonts w:hint="eastAsia" w:ascii="仿宋_GB2312" w:hAnsi="仿宋_GB2312" w:eastAsia="仿宋_GB2312" w:cs="仿宋_GB2312"/>
                <w:b w:val="0"/>
                <w:kern w:val="0"/>
                <w:sz w:val="18"/>
                <w:szCs w:val="18"/>
                <w:lang w:val="en-US" w:eastAsia="zh-CN"/>
              </w:rPr>
            </w:pPr>
            <w:r>
              <w:rPr>
                <w:rFonts w:hint="eastAsia" w:ascii="仿宋_GB2312" w:hAnsi="仿宋_GB2312" w:eastAsia="仿宋_GB2312" w:cs="仿宋_GB2312"/>
                <w:b w:val="0"/>
                <w:kern w:val="0"/>
                <w:sz w:val="18"/>
                <w:szCs w:val="18"/>
                <w:lang w:val="en-US" w:eastAsia="zh-CN"/>
              </w:rPr>
              <w:t>2.具备较强的文字、沟通能力，以及人力综合事务处理、人力资源管理的基本方法，有办公室管理工作经验优先；</w:t>
            </w:r>
          </w:p>
          <w:p w14:paraId="65C76229">
            <w:pPr>
              <w:pStyle w:val="14"/>
              <w:numPr>
                <w:ilvl w:val="0"/>
                <w:numId w:val="0"/>
              </w:numPr>
              <w:tabs>
                <w:tab w:val="left" w:pos="201"/>
              </w:tabs>
              <w:autoSpaceDE w:val="0"/>
              <w:autoSpaceDN w:val="0"/>
              <w:spacing w:before="2" w:after="0" w:line="235" w:lineRule="auto"/>
              <w:ind w:left="32" w:leftChars="0" w:right="14" w:rightChars="0"/>
              <w:jc w:val="both"/>
              <w:rPr>
                <w:rFonts w:hint="eastAsia"/>
                <w:sz w:val="22"/>
                <w:szCs w:val="24"/>
                <w:lang w:val="en-US" w:eastAsia="zh-CN"/>
              </w:rPr>
            </w:pPr>
            <w:r>
              <w:rPr>
                <w:rFonts w:hint="eastAsia" w:ascii="仿宋_GB2312" w:hAnsi="仿宋_GB2312" w:eastAsia="仿宋_GB2312" w:cs="仿宋_GB2312"/>
                <w:b w:val="0"/>
                <w:kern w:val="0"/>
                <w:sz w:val="18"/>
                <w:szCs w:val="18"/>
                <w:lang w:val="en-US" w:eastAsia="zh-CN"/>
              </w:rPr>
              <w:t>3.具有较强的责任心、团队意识和敬业精神。</w:t>
            </w:r>
          </w:p>
        </w:tc>
        <w:tc>
          <w:tcPr>
            <w:tcW w:w="607" w:type="dxa"/>
            <w:noWrap w:val="0"/>
            <w:vAlign w:val="center"/>
          </w:tcPr>
          <w:p w14:paraId="13CCE49D">
            <w:pPr>
              <w:pStyle w:val="14"/>
              <w:numPr>
                <w:ilvl w:val="0"/>
                <w:numId w:val="0"/>
              </w:numPr>
              <w:tabs>
                <w:tab w:val="left" w:pos="201"/>
              </w:tabs>
              <w:autoSpaceDE w:val="0"/>
              <w:autoSpaceDN w:val="0"/>
              <w:spacing w:before="2" w:after="0" w:line="235" w:lineRule="auto"/>
              <w:ind w:left="32" w:leftChars="0" w:right="14" w:rightChars="0" w:firstLine="0" w:firstLineChars="0"/>
              <w:jc w:val="center"/>
              <w:rPr>
                <w:rFonts w:hint="eastAsia" w:ascii="仿宋_GB2312" w:hAnsi="仿宋_GB2312" w:eastAsia="仿宋_GB2312" w:cs="仿宋_GB2312"/>
                <w:b w:val="0"/>
                <w:kern w:val="0"/>
                <w:sz w:val="18"/>
                <w:szCs w:val="18"/>
                <w:lang w:val="en-US" w:eastAsia="zh-CN" w:bidi="zh-CN"/>
              </w:rPr>
            </w:pPr>
          </w:p>
        </w:tc>
      </w:tr>
      <w:tr w14:paraId="1F8BF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404" w:type="dxa"/>
            <w:noWrap w:val="0"/>
            <w:vAlign w:val="center"/>
          </w:tcPr>
          <w:p w14:paraId="229C277E">
            <w:pPr>
              <w:pStyle w:val="14"/>
              <w:numPr>
                <w:ilvl w:val="0"/>
                <w:numId w:val="0"/>
              </w:numPr>
              <w:tabs>
                <w:tab w:val="left" w:pos="201"/>
              </w:tabs>
              <w:autoSpaceDE w:val="0"/>
              <w:autoSpaceDN w:val="0"/>
              <w:spacing w:before="2" w:after="0" w:line="235" w:lineRule="auto"/>
              <w:ind w:left="32" w:leftChars="0" w:right="14" w:rightChars="0" w:firstLine="0" w:firstLineChars="0"/>
              <w:jc w:val="center"/>
              <w:rPr>
                <w:rFonts w:hint="eastAsia"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rPr>
              <w:t>2</w:t>
            </w:r>
          </w:p>
        </w:tc>
        <w:tc>
          <w:tcPr>
            <w:tcW w:w="569" w:type="dxa"/>
            <w:vMerge w:val="continue"/>
            <w:noWrap w:val="0"/>
            <w:vAlign w:val="center"/>
          </w:tcPr>
          <w:p w14:paraId="23B95BC0">
            <w:pPr>
              <w:pStyle w:val="14"/>
              <w:numPr>
                <w:ilvl w:val="0"/>
                <w:numId w:val="0"/>
              </w:numPr>
              <w:tabs>
                <w:tab w:val="left" w:pos="201"/>
              </w:tabs>
              <w:autoSpaceDE w:val="0"/>
              <w:autoSpaceDN w:val="0"/>
              <w:spacing w:before="2" w:after="0" w:line="235" w:lineRule="auto"/>
              <w:ind w:left="32" w:leftChars="0" w:right="14" w:rightChars="0"/>
              <w:jc w:val="center"/>
              <w:rPr>
                <w:rFonts w:hint="eastAsia" w:ascii="仿宋_GB2312" w:hAnsi="仿宋_GB2312" w:eastAsia="仿宋_GB2312" w:cs="仿宋_GB2312"/>
                <w:b w:val="0"/>
                <w:kern w:val="0"/>
                <w:sz w:val="18"/>
                <w:szCs w:val="18"/>
                <w:lang w:val="en-US" w:eastAsia="zh-CN"/>
              </w:rPr>
            </w:pPr>
          </w:p>
        </w:tc>
        <w:tc>
          <w:tcPr>
            <w:tcW w:w="704" w:type="dxa"/>
            <w:noWrap w:val="0"/>
            <w:vAlign w:val="center"/>
          </w:tcPr>
          <w:p w14:paraId="2F63A78C">
            <w:pPr>
              <w:pStyle w:val="14"/>
              <w:keepNext w:val="0"/>
              <w:keepLines w:val="0"/>
              <w:pageBreakBefore w:val="0"/>
              <w:widowControl w:val="0"/>
              <w:numPr>
                <w:ilvl w:val="0"/>
                <w:numId w:val="0"/>
              </w:numPr>
              <w:tabs>
                <w:tab w:val="left" w:pos="201"/>
              </w:tabs>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rPr>
                <w:rFonts w:hint="eastAsia"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主管</w:t>
            </w:r>
          </w:p>
          <w:p w14:paraId="1F6CD3AB">
            <w:pPr>
              <w:pStyle w:val="14"/>
              <w:keepNext w:val="0"/>
              <w:keepLines w:val="0"/>
              <w:pageBreakBefore w:val="0"/>
              <w:widowControl w:val="0"/>
              <w:numPr>
                <w:ilvl w:val="0"/>
                <w:numId w:val="0"/>
              </w:numPr>
              <w:tabs>
                <w:tab w:val="left" w:pos="201"/>
              </w:tabs>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rPr>
                <w:rFonts w:hint="default"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（人力方向）</w:t>
            </w:r>
          </w:p>
        </w:tc>
        <w:tc>
          <w:tcPr>
            <w:tcW w:w="499" w:type="dxa"/>
            <w:noWrap w:val="0"/>
            <w:vAlign w:val="center"/>
          </w:tcPr>
          <w:p w14:paraId="65FCFC41">
            <w:pPr>
              <w:pStyle w:val="14"/>
              <w:keepNext w:val="0"/>
              <w:keepLines w:val="0"/>
              <w:pageBreakBefore w:val="0"/>
              <w:widowControl w:val="0"/>
              <w:numPr>
                <w:ilvl w:val="0"/>
                <w:numId w:val="0"/>
              </w:numPr>
              <w:tabs>
                <w:tab w:val="left" w:pos="201"/>
              </w:tabs>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rPr>
                <w:rFonts w:hint="default"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1</w:t>
            </w:r>
          </w:p>
        </w:tc>
        <w:tc>
          <w:tcPr>
            <w:tcW w:w="4661" w:type="dxa"/>
            <w:noWrap w:val="0"/>
            <w:vAlign w:val="center"/>
          </w:tcPr>
          <w:p w14:paraId="0FCAE6F4">
            <w:pPr>
              <w:pStyle w:val="14"/>
              <w:numPr>
                <w:ilvl w:val="0"/>
                <w:numId w:val="0"/>
              </w:numPr>
              <w:tabs>
                <w:tab w:val="left" w:pos="201"/>
              </w:tabs>
              <w:autoSpaceDE w:val="0"/>
              <w:autoSpaceDN w:val="0"/>
              <w:spacing w:before="2" w:after="0" w:line="235" w:lineRule="auto"/>
              <w:ind w:left="32" w:leftChars="0" w:right="14" w:rightChars="0" w:firstLine="0" w:firstLineChars="0"/>
              <w:jc w:val="both"/>
              <w:rPr>
                <w:rFonts w:hint="eastAsia"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1.在部长领导下负责公司人力工作，起草有关人力工作管理的战略规划文件；</w:t>
            </w:r>
          </w:p>
          <w:p w14:paraId="2339F343">
            <w:pPr>
              <w:pStyle w:val="14"/>
              <w:numPr>
                <w:ilvl w:val="0"/>
                <w:numId w:val="0"/>
              </w:numPr>
              <w:tabs>
                <w:tab w:val="left" w:pos="201"/>
              </w:tabs>
              <w:autoSpaceDE w:val="0"/>
              <w:autoSpaceDN w:val="0"/>
              <w:spacing w:before="2" w:after="0" w:line="235" w:lineRule="auto"/>
              <w:ind w:left="32" w:leftChars="0" w:right="14" w:rightChars="0" w:firstLine="0" w:firstLineChars="0"/>
              <w:jc w:val="both"/>
              <w:rPr>
                <w:rFonts w:hint="eastAsia"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2.协助部门领导健全、完善适应公司发展需要的人力资源管理体系，负责人力资源管理制度建设，负责人才管理工作，包括：定期开展人才盘点、实现人才精准画像，建立、优化领导力发展模型、高潜质人才素质标准、核心人才评价、核心人才激励与培养、人才梯队与继任管理等；</w:t>
            </w:r>
          </w:p>
          <w:p w14:paraId="2F4DA0EF">
            <w:pPr>
              <w:pStyle w:val="14"/>
              <w:numPr>
                <w:ilvl w:val="0"/>
                <w:numId w:val="0"/>
              </w:numPr>
              <w:tabs>
                <w:tab w:val="left" w:pos="201"/>
              </w:tabs>
              <w:autoSpaceDE w:val="0"/>
              <w:autoSpaceDN w:val="0"/>
              <w:spacing w:before="2" w:after="0" w:line="235" w:lineRule="auto"/>
              <w:ind w:left="32" w:leftChars="0" w:right="14" w:rightChars="0" w:firstLine="0" w:firstLineChars="0"/>
              <w:jc w:val="both"/>
              <w:rPr>
                <w:rFonts w:hint="eastAsia" w:ascii="仿宋_GB2312" w:hAnsi="仿宋_GB2312" w:eastAsia="仿宋_GB2312" w:cs="仿宋_GB2312"/>
                <w:b w:val="0"/>
                <w:kern w:val="0"/>
                <w:sz w:val="18"/>
                <w:szCs w:val="18"/>
                <w:lang w:val="zh-CN" w:eastAsia="zh-CN" w:bidi="zh-CN"/>
              </w:rPr>
            </w:pPr>
            <w:r>
              <w:rPr>
                <w:rFonts w:hint="eastAsia" w:ascii="仿宋_GB2312" w:hAnsi="仿宋_GB2312" w:eastAsia="仿宋_GB2312" w:cs="仿宋_GB2312"/>
                <w:b w:val="0"/>
                <w:kern w:val="0"/>
                <w:sz w:val="18"/>
                <w:szCs w:val="18"/>
                <w:lang w:val="zh-CN" w:eastAsia="zh-CN" w:bidi="zh-CN"/>
              </w:rPr>
              <w:t>3.</w:t>
            </w:r>
            <w:r>
              <w:rPr>
                <w:rFonts w:hint="eastAsia" w:ascii="仿宋_GB2312" w:hAnsi="仿宋_GB2312" w:eastAsia="仿宋_GB2312" w:cs="仿宋_GB2312"/>
                <w:b w:val="0"/>
                <w:kern w:val="0"/>
                <w:sz w:val="18"/>
                <w:szCs w:val="18"/>
                <w:lang w:val="en-US" w:eastAsia="zh-CN" w:bidi="zh-CN"/>
              </w:rPr>
              <w:t>建立完善员工培训培养机制，制定培训管理制度、培训培养计划，持续提升员工培训的有效性、针对性、前瞻性，组织并落实企业文化的建设，持续提升员工归属感、凝聚力。</w:t>
            </w:r>
          </w:p>
        </w:tc>
        <w:tc>
          <w:tcPr>
            <w:tcW w:w="644" w:type="dxa"/>
            <w:noWrap w:val="0"/>
            <w:vAlign w:val="center"/>
          </w:tcPr>
          <w:p w14:paraId="594B0AF3">
            <w:pPr>
              <w:numPr>
                <w:ilvl w:val="0"/>
                <w:numId w:val="0"/>
              </w:numPr>
              <w:autoSpaceDE w:val="0"/>
              <w:autoSpaceDN w:val="0"/>
              <w:spacing w:before="2" w:after="0" w:line="235" w:lineRule="auto"/>
              <w:ind w:left="32" w:leftChars="0" w:right="14" w:rightChars="0" w:firstLine="0" w:firstLineChars="0"/>
              <w:jc w:val="center"/>
              <w:rPr>
                <w:rFonts w:hint="eastAsia" w:ascii="仿宋_GB2312" w:hAnsi="仿宋_GB2312" w:eastAsia="仿宋_GB2312" w:cs="仿宋_GB2312"/>
                <w:b w:val="0"/>
                <w:kern w:val="0"/>
                <w:sz w:val="18"/>
                <w:szCs w:val="18"/>
                <w:lang w:val="zh-CN" w:eastAsia="zh-CN" w:bidi="zh-CN"/>
              </w:rPr>
            </w:pPr>
            <w:r>
              <w:rPr>
                <w:rFonts w:hint="eastAsia" w:ascii="仿宋_GB2312" w:hAnsi="仿宋_GB2312" w:eastAsia="仿宋_GB2312" w:cs="仿宋_GB2312"/>
                <w:b w:val="0"/>
                <w:kern w:val="0"/>
                <w:sz w:val="18"/>
                <w:szCs w:val="18"/>
                <w:lang w:val="en-US" w:eastAsia="zh-CN" w:bidi="zh-CN"/>
              </w:rPr>
              <w:t>本科及以上学历</w:t>
            </w:r>
          </w:p>
        </w:tc>
        <w:tc>
          <w:tcPr>
            <w:tcW w:w="703" w:type="dxa"/>
            <w:noWrap w:val="0"/>
            <w:vAlign w:val="center"/>
          </w:tcPr>
          <w:p w14:paraId="06ECC822">
            <w:pPr>
              <w:pStyle w:val="14"/>
              <w:numPr>
                <w:ilvl w:val="0"/>
                <w:numId w:val="0"/>
              </w:numPr>
              <w:tabs>
                <w:tab w:val="left" w:pos="201"/>
                <w:tab w:val="left" w:pos="280"/>
              </w:tabs>
              <w:autoSpaceDE w:val="0"/>
              <w:autoSpaceDN w:val="0"/>
              <w:spacing w:before="2" w:after="0" w:line="235" w:lineRule="auto"/>
              <w:ind w:right="14" w:rightChars="0"/>
              <w:jc w:val="center"/>
              <w:rPr>
                <w:rFonts w:hint="default"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35周岁及以下</w:t>
            </w:r>
          </w:p>
        </w:tc>
        <w:tc>
          <w:tcPr>
            <w:tcW w:w="898" w:type="dxa"/>
            <w:noWrap w:val="0"/>
            <w:vAlign w:val="center"/>
          </w:tcPr>
          <w:p w14:paraId="7B3172B5">
            <w:pPr>
              <w:numPr>
                <w:ilvl w:val="0"/>
                <w:numId w:val="0"/>
              </w:numPr>
              <w:autoSpaceDE w:val="0"/>
              <w:autoSpaceDN w:val="0"/>
              <w:spacing w:before="2" w:after="0" w:line="235" w:lineRule="auto"/>
              <w:ind w:left="32" w:leftChars="0" w:right="14" w:rightChars="0" w:firstLine="0" w:firstLineChars="0"/>
              <w:jc w:val="center"/>
              <w:rPr>
                <w:rFonts w:hint="eastAsia" w:ascii="仿宋_GB2312" w:hAnsi="仿宋_GB2312" w:eastAsia="仿宋_GB2312" w:cs="仿宋_GB2312"/>
                <w:b w:val="0"/>
                <w:kern w:val="0"/>
                <w:sz w:val="18"/>
                <w:szCs w:val="18"/>
                <w:lang w:val="zh-CN" w:eastAsia="zh-CN" w:bidi="zh-CN"/>
              </w:rPr>
            </w:pPr>
            <w:r>
              <w:rPr>
                <w:rFonts w:hint="eastAsia" w:ascii="仿宋_GB2312" w:hAnsi="仿宋_GB2312" w:eastAsia="仿宋_GB2312" w:cs="仿宋_GB2312"/>
                <w:kern w:val="0"/>
                <w:sz w:val="18"/>
                <w:szCs w:val="18"/>
                <w:lang w:val="en-US" w:eastAsia="zh-CN"/>
              </w:rPr>
              <w:t>经济学、文学、管理学、法律</w:t>
            </w:r>
            <w:r>
              <w:rPr>
                <w:rFonts w:hint="eastAsia" w:ascii="仿宋_GB2312" w:hAnsi="仿宋_GB2312" w:eastAsia="仿宋_GB2312" w:cs="仿宋_GB2312"/>
                <w:b w:val="0"/>
                <w:kern w:val="0"/>
                <w:sz w:val="18"/>
                <w:szCs w:val="18"/>
                <w:lang w:val="en-US" w:eastAsia="zh-CN"/>
              </w:rPr>
              <w:t>等相关专业</w:t>
            </w:r>
          </w:p>
        </w:tc>
        <w:tc>
          <w:tcPr>
            <w:tcW w:w="867" w:type="dxa"/>
            <w:noWrap w:val="0"/>
            <w:vAlign w:val="center"/>
          </w:tcPr>
          <w:p w14:paraId="14EA7615">
            <w:pPr>
              <w:pStyle w:val="14"/>
              <w:numPr>
                <w:ilvl w:val="0"/>
                <w:numId w:val="0"/>
              </w:numPr>
              <w:tabs>
                <w:tab w:val="left" w:pos="201"/>
              </w:tabs>
              <w:autoSpaceDE w:val="0"/>
              <w:autoSpaceDN w:val="0"/>
              <w:spacing w:before="2" w:after="0" w:line="235" w:lineRule="auto"/>
              <w:ind w:left="32" w:leftChars="0" w:right="14" w:rightChars="0" w:firstLine="0" w:firstLineChars="0"/>
              <w:jc w:val="center"/>
              <w:rPr>
                <w:rFonts w:hint="default" w:ascii="仿宋_GB2312" w:hAnsi="仿宋_GB2312" w:eastAsia="仿宋_GB2312" w:cs="仿宋_GB2312"/>
                <w:b w:val="0"/>
                <w:kern w:val="0"/>
                <w:sz w:val="18"/>
                <w:szCs w:val="18"/>
                <w:highlight w:val="none"/>
                <w:lang w:val="en-US" w:eastAsia="zh-CN" w:bidi="zh-CN"/>
              </w:rPr>
            </w:pPr>
            <w:r>
              <w:rPr>
                <w:rFonts w:hint="eastAsia" w:ascii="仿宋_GB2312" w:hAnsi="仿宋_GB2312" w:eastAsia="仿宋_GB2312" w:cs="仿宋_GB2312"/>
                <w:b w:val="0"/>
                <w:kern w:val="0"/>
                <w:sz w:val="18"/>
                <w:szCs w:val="18"/>
                <w:highlight w:val="none"/>
                <w:lang w:val="en-US" w:eastAsia="zh-CN" w:bidi="zh-CN"/>
              </w:rPr>
              <w:t>/</w:t>
            </w:r>
          </w:p>
        </w:tc>
        <w:tc>
          <w:tcPr>
            <w:tcW w:w="3799" w:type="dxa"/>
            <w:noWrap w:val="0"/>
            <w:vAlign w:val="center"/>
          </w:tcPr>
          <w:p w14:paraId="45074F5D">
            <w:pPr>
              <w:pStyle w:val="14"/>
              <w:numPr>
                <w:ilvl w:val="0"/>
                <w:numId w:val="0"/>
              </w:numPr>
              <w:tabs>
                <w:tab w:val="left" w:pos="201"/>
              </w:tabs>
              <w:autoSpaceDE w:val="0"/>
              <w:autoSpaceDN w:val="0"/>
              <w:spacing w:before="2" w:after="0" w:line="235" w:lineRule="auto"/>
              <w:ind w:right="14" w:rightChars="0"/>
              <w:jc w:val="both"/>
              <w:rPr>
                <w:rFonts w:hint="eastAsia" w:ascii="仿宋_GB2312" w:hAnsi="仿宋_GB2312" w:eastAsia="仿宋_GB2312" w:cs="仿宋_GB2312"/>
                <w:b w:val="0"/>
                <w:kern w:val="0"/>
                <w:sz w:val="18"/>
                <w:szCs w:val="18"/>
                <w:lang w:val="en-US" w:eastAsia="zh-CN"/>
              </w:rPr>
            </w:pPr>
            <w:r>
              <w:rPr>
                <w:rFonts w:hint="eastAsia" w:ascii="仿宋_GB2312" w:hAnsi="仿宋_GB2312" w:eastAsia="仿宋_GB2312" w:cs="仿宋_GB2312"/>
                <w:b w:val="0"/>
                <w:kern w:val="0"/>
                <w:sz w:val="18"/>
                <w:szCs w:val="18"/>
                <w:lang w:val="en-US" w:eastAsia="zh-CN"/>
              </w:rPr>
              <w:t>1.3年（含）以上政府、国有企业、大中型民营企业等相关工作经验；</w:t>
            </w:r>
          </w:p>
          <w:p w14:paraId="06ECE4BA">
            <w:pPr>
              <w:pStyle w:val="14"/>
              <w:numPr>
                <w:ilvl w:val="0"/>
                <w:numId w:val="0"/>
              </w:numPr>
              <w:tabs>
                <w:tab w:val="left" w:pos="201"/>
              </w:tabs>
              <w:autoSpaceDE w:val="0"/>
              <w:autoSpaceDN w:val="0"/>
              <w:spacing w:before="2" w:after="0" w:line="235" w:lineRule="auto"/>
              <w:ind w:right="14" w:rightChars="0"/>
              <w:jc w:val="both"/>
              <w:rPr>
                <w:rFonts w:hint="default" w:ascii="仿宋_GB2312" w:hAnsi="仿宋_GB2312" w:eastAsia="仿宋_GB2312" w:cs="仿宋_GB2312"/>
                <w:b w:val="0"/>
                <w:kern w:val="0"/>
                <w:sz w:val="18"/>
                <w:szCs w:val="18"/>
                <w:lang w:val="en-US" w:eastAsia="zh-CN"/>
              </w:rPr>
            </w:pPr>
            <w:r>
              <w:rPr>
                <w:rFonts w:hint="eastAsia" w:ascii="仿宋_GB2312" w:hAnsi="仿宋_GB2312" w:eastAsia="仿宋_GB2312" w:cs="仿宋_GB2312"/>
                <w:b w:val="0"/>
                <w:kern w:val="0"/>
                <w:sz w:val="18"/>
                <w:szCs w:val="18"/>
                <w:lang w:val="en-US" w:eastAsia="zh-CN"/>
              </w:rPr>
              <w:t>2.具备良好的沟通能力、团队协作精神和问题解决能力，具备较强的文字、沟通能力以及人力资源管理的基本方法；</w:t>
            </w:r>
          </w:p>
          <w:p w14:paraId="5F89F9A5">
            <w:pPr>
              <w:pStyle w:val="14"/>
              <w:numPr>
                <w:ilvl w:val="0"/>
                <w:numId w:val="0"/>
              </w:numPr>
              <w:tabs>
                <w:tab w:val="left" w:pos="201"/>
              </w:tabs>
              <w:autoSpaceDE w:val="0"/>
              <w:autoSpaceDN w:val="0"/>
              <w:spacing w:before="2" w:after="0" w:line="235" w:lineRule="auto"/>
              <w:ind w:left="32" w:leftChars="0" w:right="14" w:rightChars="0" w:firstLine="0" w:firstLineChars="0"/>
              <w:jc w:val="both"/>
              <w:rPr>
                <w:rFonts w:hint="default"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rPr>
              <w:t>3.工作积极主动、责任心强，具备良好的适应能力。</w:t>
            </w:r>
          </w:p>
        </w:tc>
        <w:tc>
          <w:tcPr>
            <w:tcW w:w="607" w:type="dxa"/>
            <w:vMerge w:val="restart"/>
            <w:noWrap w:val="0"/>
            <w:vAlign w:val="center"/>
          </w:tcPr>
          <w:p w14:paraId="0FD1137D">
            <w:pPr>
              <w:pStyle w:val="14"/>
              <w:numPr>
                <w:ilvl w:val="0"/>
                <w:numId w:val="0"/>
              </w:numPr>
              <w:tabs>
                <w:tab w:val="left" w:pos="201"/>
              </w:tabs>
              <w:autoSpaceDE w:val="0"/>
              <w:autoSpaceDN w:val="0"/>
              <w:spacing w:before="2" w:after="0" w:line="235" w:lineRule="auto"/>
              <w:ind w:left="32" w:leftChars="0" w:right="14" w:rightChars="0" w:firstLine="0" w:firstLineChars="0"/>
              <w:jc w:val="center"/>
              <w:rPr>
                <w:rFonts w:hint="eastAsia" w:ascii="仿宋_GB2312" w:hAnsi="仿宋_GB2312" w:eastAsia="仿宋_GB2312" w:cs="仿宋_GB2312"/>
                <w:b w:val="0"/>
                <w:kern w:val="0"/>
                <w:sz w:val="18"/>
                <w:szCs w:val="18"/>
                <w:lang w:val="en-US" w:eastAsia="zh-CN" w:bidi="zh-CN"/>
              </w:rPr>
            </w:pPr>
          </w:p>
        </w:tc>
      </w:tr>
      <w:tr w14:paraId="59135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6" w:hRule="atLeast"/>
        </w:trPr>
        <w:tc>
          <w:tcPr>
            <w:tcW w:w="404" w:type="dxa"/>
            <w:noWrap w:val="0"/>
            <w:vAlign w:val="center"/>
          </w:tcPr>
          <w:p w14:paraId="319730BA">
            <w:pPr>
              <w:pStyle w:val="14"/>
              <w:numPr>
                <w:ilvl w:val="0"/>
                <w:numId w:val="0"/>
              </w:numPr>
              <w:tabs>
                <w:tab w:val="left" w:pos="201"/>
              </w:tabs>
              <w:autoSpaceDE w:val="0"/>
              <w:autoSpaceDN w:val="0"/>
              <w:spacing w:before="2" w:after="0" w:line="235" w:lineRule="auto"/>
              <w:ind w:left="32" w:leftChars="0" w:right="14" w:rightChars="0" w:firstLine="0" w:firstLineChars="0"/>
              <w:jc w:val="center"/>
              <w:rPr>
                <w:rFonts w:hint="eastAsia" w:ascii="仿宋_GB2312" w:hAnsi="仿宋_GB2312" w:eastAsia="仿宋_GB2312" w:cs="仿宋_GB2312"/>
                <w:b w:val="0"/>
                <w:kern w:val="0"/>
                <w:sz w:val="18"/>
                <w:szCs w:val="18"/>
                <w:lang w:val="en-US" w:eastAsia="zh-CN"/>
              </w:rPr>
            </w:pPr>
            <w:r>
              <w:rPr>
                <w:rFonts w:hint="eastAsia" w:ascii="仿宋_GB2312" w:hAnsi="仿宋_GB2312" w:eastAsia="仿宋_GB2312" w:cs="仿宋_GB2312"/>
                <w:b w:val="0"/>
                <w:kern w:val="0"/>
                <w:sz w:val="18"/>
                <w:szCs w:val="18"/>
                <w:lang w:val="en-US" w:eastAsia="zh-CN"/>
              </w:rPr>
              <w:t>3</w:t>
            </w:r>
          </w:p>
        </w:tc>
        <w:tc>
          <w:tcPr>
            <w:tcW w:w="569" w:type="dxa"/>
            <w:vMerge w:val="continue"/>
            <w:noWrap w:val="0"/>
            <w:vAlign w:val="center"/>
          </w:tcPr>
          <w:p w14:paraId="65E08BDB">
            <w:pPr>
              <w:pStyle w:val="14"/>
              <w:keepNext w:val="0"/>
              <w:keepLines w:val="0"/>
              <w:pageBreakBefore w:val="0"/>
              <w:widowControl w:val="0"/>
              <w:tabs>
                <w:tab w:val="left" w:pos="201"/>
              </w:tabs>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rPr>
                <w:sz w:val="22"/>
                <w:szCs w:val="24"/>
              </w:rPr>
            </w:pPr>
          </w:p>
        </w:tc>
        <w:tc>
          <w:tcPr>
            <w:tcW w:w="704" w:type="dxa"/>
            <w:noWrap w:val="0"/>
            <w:vAlign w:val="center"/>
          </w:tcPr>
          <w:p w14:paraId="6870A4F4">
            <w:pPr>
              <w:pStyle w:val="14"/>
              <w:keepNext w:val="0"/>
              <w:keepLines w:val="0"/>
              <w:pageBreakBefore w:val="0"/>
              <w:widowControl w:val="0"/>
              <w:numPr>
                <w:ilvl w:val="0"/>
                <w:numId w:val="0"/>
              </w:numPr>
              <w:tabs>
                <w:tab w:val="left" w:pos="201"/>
              </w:tabs>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rPr>
                <w:rFonts w:hint="eastAsia"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主管</w:t>
            </w:r>
          </w:p>
          <w:p w14:paraId="5B1A4BCB">
            <w:pPr>
              <w:pStyle w:val="14"/>
              <w:keepNext w:val="0"/>
              <w:keepLines w:val="0"/>
              <w:pageBreakBefore w:val="0"/>
              <w:widowControl w:val="0"/>
              <w:numPr>
                <w:ilvl w:val="0"/>
                <w:numId w:val="0"/>
              </w:numPr>
              <w:tabs>
                <w:tab w:val="left" w:pos="201"/>
              </w:tabs>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rPr>
                <w:rFonts w:hint="default"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（法务方向）</w:t>
            </w:r>
          </w:p>
        </w:tc>
        <w:tc>
          <w:tcPr>
            <w:tcW w:w="499" w:type="dxa"/>
            <w:noWrap w:val="0"/>
            <w:vAlign w:val="center"/>
          </w:tcPr>
          <w:p w14:paraId="2FD2E9CC">
            <w:pPr>
              <w:pStyle w:val="14"/>
              <w:keepNext w:val="0"/>
              <w:keepLines w:val="0"/>
              <w:pageBreakBefore w:val="0"/>
              <w:widowControl w:val="0"/>
              <w:numPr>
                <w:ilvl w:val="0"/>
                <w:numId w:val="0"/>
              </w:numPr>
              <w:tabs>
                <w:tab w:val="left" w:pos="201"/>
              </w:tabs>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rPr>
                <w:rFonts w:hint="default"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1</w:t>
            </w:r>
          </w:p>
        </w:tc>
        <w:tc>
          <w:tcPr>
            <w:tcW w:w="4661" w:type="dxa"/>
            <w:noWrap w:val="0"/>
            <w:vAlign w:val="center"/>
          </w:tcPr>
          <w:p w14:paraId="36C84524">
            <w:pPr>
              <w:pStyle w:val="14"/>
              <w:keepNext w:val="0"/>
              <w:keepLines w:val="0"/>
              <w:pageBreakBefore w:val="0"/>
              <w:widowControl w:val="0"/>
              <w:tabs>
                <w:tab w:val="left" w:pos="201"/>
              </w:tabs>
              <w:kinsoku/>
              <w:wordWrap/>
              <w:overflowPunct/>
              <w:topLinePunct w:val="0"/>
              <w:autoSpaceDE w:val="0"/>
              <w:autoSpaceDN w:val="0"/>
              <w:bidi w:val="0"/>
              <w:adjustRightInd/>
              <w:snapToGrid/>
              <w:spacing w:after="0" w:line="240" w:lineRule="auto"/>
              <w:ind w:left="0" w:leftChars="0" w:right="0" w:rightChars="0" w:firstLine="0" w:firstLineChars="0"/>
              <w:jc w:val="both"/>
              <w:textAlignment w:val="auto"/>
              <w:rPr>
                <w:rFonts w:hint="eastAsia"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1.负责公司的法律事务和风险管理工作，建立健全法务和风控体系，包括合同审查、法律咨询、法律诉讼、合规管理、风险识别、评估控制和应对等，为公司的经营管理提供法律保障，为公司的重大决策提供法律意见，对风险事件和法律纠纷进行处理；</w:t>
            </w:r>
          </w:p>
          <w:p w14:paraId="7BC26D08">
            <w:pPr>
              <w:pStyle w:val="14"/>
              <w:keepNext w:val="0"/>
              <w:keepLines w:val="0"/>
              <w:pageBreakBefore w:val="0"/>
              <w:widowControl w:val="0"/>
              <w:tabs>
                <w:tab w:val="left" w:pos="201"/>
              </w:tabs>
              <w:kinsoku/>
              <w:wordWrap/>
              <w:overflowPunct/>
              <w:topLinePunct w:val="0"/>
              <w:autoSpaceDE w:val="0"/>
              <w:autoSpaceDN w:val="0"/>
              <w:bidi w:val="0"/>
              <w:adjustRightInd/>
              <w:snapToGrid/>
              <w:spacing w:after="0" w:line="240" w:lineRule="auto"/>
              <w:ind w:left="0" w:leftChars="0" w:right="0" w:rightChars="0" w:firstLine="0" w:firstLineChars="0"/>
              <w:jc w:val="both"/>
              <w:textAlignment w:val="auto"/>
              <w:rPr>
                <w:rFonts w:hint="default"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2.定期研究政策与法律动态，提出政策建议，确保公司的经营活动符合法律法规要求。</w:t>
            </w:r>
          </w:p>
        </w:tc>
        <w:tc>
          <w:tcPr>
            <w:tcW w:w="644" w:type="dxa"/>
            <w:noWrap w:val="0"/>
            <w:vAlign w:val="center"/>
          </w:tcPr>
          <w:p w14:paraId="42CE5A05">
            <w:pPr>
              <w:numPr>
                <w:ilvl w:val="0"/>
                <w:numId w:val="0"/>
              </w:numPr>
              <w:autoSpaceDE w:val="0"/>
              <w:autoSpaceDN w:val="0"/>
              <w:spacing w:before="2" w:after="0" w:line="235" w:lineRule="auto"/>
              <w:ind w:left="32" w:leftChars="0" w:right="14" w:rightChars="0" w:firstLine="0" w:firstLineChars="0"/>
              <w:jc w:val="center"/>
              <w:rPr>
                <w:rFonts w:hint="eastAsia"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本科及以上学历</w:t>
            </w:r>
          </w:p>
        </w:tc>
        <w:tc>
          <w:tcPr>
            <w:tcW w:w="703" w:type="dxa"/>
            <w:noWrap w:val="0"/>
            <w:vAlign w:val="center"/>
          </w:tcPr>
          <w:p w14:paraId="29BDF5BB">
            <w:pPr>
              <w:pStyle w:val="14"/>
              <w:numPr>
                <w:ilvl w:val="0"/>
                <w:numId w:val="0"/>
              </w:numPr>
              <w:tabs>
                <w:tab w:val="left" w:pos="201"/>
                <w:tab w:val="left" w:pos="280"/>
              </w:tabs>
              <w:autoSpaceDE w:val="0"/>
              <w:autoSpaceDN w:val="0"/>
              <w:spacing w:before="2" w:after="0" w:line="235" w:lineRule="auto"/>
              <w:ind w:left="0" w:leftChars="0" w:right="14" w:rightChars="0" w:firstLine="0" w:firstLineChars="0"/>
              <w:jc w:val="center"/>
              <w:rPr>
                <w:rFonts w:hint="eastAsia"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35周岁及以下</w:t>
            </w:r>
          </w:p>
        </w:tc>
        <w:tc>
          <w:tcPr>
            <w:tcW w:w="898" w:type="dxa"/>
            <w:noWrap w:val="0"/>
            <w:vAlign w:val="center"/>
          </w:tcPr>
          <w:p w14:paraId="63900635">
            <w:pPr>
              <w:numPr>
                <w:ilvl w:val="0"/>
                <w:numId w:val="0"/>
              </w:numPr>
              <w:autoSpaceDE w:val="0"/>
              <w:autoSpaceDN w:val="0"/>
              <w:spacing w:before="2" w:after="0" w:line="235" w:lineRule="auto"/>
              <w:ind w:left="32" w:leftChars="0" w:right="14" w:rightChars="0" w:firstLine="0" w:firstLineChars="0"/>
              <w:jc w:val="center"/>
              <w:rPr>
                <w:rFonts w:hint="eastAsia"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kern w:val="0"/>
                <w:sz w:val="18"/>
                <w:szCs w:val="18"/>
                <w:lang w:val="en-US" w:eastAsia="zh-CN"/>
              </w:rPr>
              <w:t>经济学、文学、管理学、法律</w:t>
            </w:r>
            <w:r>
              <w:rPr>
                <w:rFonts w:hint="eastAsia" w:ascii="仿宋_GB2312" w:hAnsi="仿宋_GB2312" w:eastAsia="仿宋_GB2312" w:cs="仿宋_GB2312"/>
                <w:b w:val="0"/>
                <w:kern w:val="0"/>
                <w:sz w:val="18"/>
                <w:szCs w:val="18"/>
                <w:lang w:val="en-US" w:eastAsia="zh-CN"/>
              </w:rPr>
              <w:t>等相关专业</w:t>
            </w:r>
          </w:p>
        </w:tc>
        <w:tc>
          <w:tcPr>
            <w:tcW w:w="867" w:type="dxa"/>
            <w:noWrap w:val="0"/>
            <w:vAlign w:val="center"/>
          </w:tcPr>
          <w:p w14:paraId="28D0BEF5">
            <w:pPr>
              <w:pStyle w:val="14"/>
              <w:numPr>
                <w:ilvl w:val="0"/>
                <w:numId w:val="0"/>
              </w:numPr>
              <w:tabs>
                <w:tab w:val="left" w:pos="201"/>
              </w:tabs>
              <w:autoSpaceDE w:val="0"/>
              <w:autoSpaceDN w:val="0"/>
              <w:spacing w:before="2" w:after="0" w:line="235" w:lineRule="auto"/>
              <w:ind w:left="32" w:leftChars="0" w:right="14" w:rightChars="0" w:firstLine="0" w:firstLineChars="0"/>
              <w:jc w:val="center"/>
              <w:rPr>
                <w:rFonts w:hint="default"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具备法律职业资格证书</w:t>
            </w:r>
          </w:p>
        </w:tc>
        <w:tc>
          <w:tcPr>
            <w:tcW w:w="3799" w:type="dxa"/>
            <w:noWrap w:val="0"/>
            <w:vAlign w:val="center"/>
          </w:tcPr>
          <w:p w14:paraId="575CFAE0">
            <w:pPr>
              <w:pStyle w:val="14"/>
              <w:numPr>
                <w:ilvl w:val="0"/>
                <w:numId w:val="0"/>
              </w:numPr>
              <w:tabs>
                <w:tab w:val="left" w:pos="201"/>
              </w:tabs>
              <w:autoSpaceDE w:val="0"/>
              <w:autoSpaceDN w:val="0"/>
              <w:spacing w:before="2" w:after="0" w:line="235" w:lineRule="auto"/>
              <w:ind w:right="14" w:rightChars="0"/>
              <w:jc w:val="left"/>
              <w:rPr>
                <w:rFonts w:hint="eastAsia" w:ascii="仿宋_GB2312" w:hAnsi="仿宋_GB2312" w:eastAsia="仿宋_GB2312" w:cs="仿宋_GB2312"/>
                <w:b w:val="0"/>
                <w:kern w:val="0"/>
                <w:sz w:val="18"/>
                <w:szCs w:val="18"/>
                <w:lang w:val="en-US" w:eastAsia="zh-CN"/>
              </w:rPr>
            </w:pPr>
            <w:r>
              <w:rPr>
                <w:rFonts w:hint="eastAsia" w:ascii="仿宋_GB2312" w:hAnsi="仿宋_GB2312" w:eastAsia="仿宋_GB2312" w:cs="仿宋_GB2312"/>
                <w:b w:val="0"/>
                <w:kern w:val="0"/>
                <w:sz w:val="18"/>
                <w:szCs w:val="18"/>
                <w:lang w:val="en-US" w:eastAsia="zh-CN"/>
              </w:rPr>
              <w:t>1.3年（含）以上政府、国有企业、大中型民营企业、律所等相关工作经验；</w:t>
            </w:r>
          </w:p>
          <w:p w14:paraId="00EB9F9C">
            <w:pPr>
              <w:pStyle w:val="14"/>
              <w:numPr>
                <w:ilvl w:val="0"/>
                <w:numId w:val="0"/>
              </w:numPr>
              <w:tabs>
                <w:tab w:val="left" w:pos="201"/>
              </w:tabs>
              <w:autoSpaceDE w:val="0"/>
              <w:autoSpaceDN w:val="0"/>
              <w:spacing w:before="2" w:after="0" w:line="235" w:lineRule="auto"/>
              <w:ind w:right="14" w:rightChars="0"/>
              <w:jc w:val="left"/>
              <w:rPr>
                <w:rFonts w:hint="default" w:ascii="仿宋_GB2312" w:hAnsi="仿宋_GB2312" w:eastAsia="仿宋_GB2312" w:cs="仿宋_GB2312"/>
                <w:b w:val="0"/>
                <w:kern w:val="0"/>
                <w:sz w:val="18"/>
                <w:szCs w:val="18"/>
                <w:lang w:val="en-US" w:eastAsia="zh-CN"/>
              </w:rPr>
            </w:pPr>
            <w:r>
              <w:rPr>
                <w:rFonts w:hint="eastAsia" w:ascii="仿宋_GB2312" w:hAnsi="仿宋_GB2312" w:eastAsia="仿宋_GB2312" w:cs="仿宋_GB2312"/>
                <w:b w:val="0"/>
                <w:kern w:val="0"/>
                <w:sz w:val="18"/>
                <w:szCs w:val="18"/>
                <w:lang w:val="en-US" w:eastAsia="zh-CN"/>
              </w:rPr>
              <w:t>2.具备良好的沟通能力、团队协作精神和问题解决能力，具备较强的文字、沟通能力，以及法务工作的基本方法，具有商业诉讼类经验者优先；</w:t>
            </w:r>
          </w:p>
          <w:p w14:paraId="3390B324">
            <w:pPr>
              <w:pStyle w:val="14"/>
              <w:keepNext w:val="0"/>
              <w:keepLines w:val="0"/>
              <w:pageBreakBefore w:val="0"/>
              <w:widowControl w:val="0"/>
              <w:tabs>
                <w:tab w:val="left" w:pos="201"/>
              </w:tabs>
              <w:kinsoku/>
              <w:wordWrap/>
              <w:overflowPunct/>
              <w:topLinePunct w:val="0"/>
              <w:autoSpaceDE w:val="0"/>
              <w:autoSpaceDN w:val="0"/>
              <w:bidi w:val="0"/>
              <w:adjustRightInd/>
              <w:snapToGrid/>
              <w:spacing w:after="0" w:line="240" w:lineRule="auto"/>
              <w:ind w:left="0" w:leftChars="0" w:right="0" w:rightChars="0" w:firstLine="0" w:firstLineChars="0"/>
              <w:jc w:val="left"/>
              <w:textAlignment w:val="auto"/>
              <w:rPr>
                <w:rFonts w:hint="eastAsia"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rPr>
              <w:t>3.工作积极主动、责任心强，具备良好的适应能力。</w:t>
            </w:r>
          </w:p>
        </w:tc>
        <w:tc>
          <w:tcPr>
            <w:tcW w:w="607" w:type="dxa"/>
            <w:vMerge w:val="continue"/>
            <w:noWrap w:val="0"/>
            <w:vAlign w:val="center"/>
          </w:tcPr>
          <w:p w14:paraId="3C9AAB94">
            <w:pPr>
              <w:pStyle w:val="14"/>
              <w:keepNext w:val="0"/>
              <w:keepLines w:val="0"/>
              <w:pageBreakBefore w:val="0"/>
              <w:widowControl w:val="0"/>
              <w:tabs>
                <w:tab w:val="left" w:pos="201"/>
              </w:tabs>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rPr>
                <w:rFonts w:hint="eastAsia" w:ascii="仿宋_GB2312" w:hAnsi="仿宋_GB2312" w:eastAsia="仿宋_GB2312" w:cs="仿宋_GB2312"/>
                <w:b w:val="0"/>
                <w:kern w:val="0"/>
                <w:sz w:val="18"/>
                <w:szCs w:val="18"/>
                <w:lang w:val="en-US" w:eastAsia="zh-CN" w:bidi="zh-CN"/>
              </w:rPr>
            </w:pPr>
          </w:p>
        </w:tc>
      </w:tr>
      <w:tr w14:paraId="76053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77" w:hRule="atLeast"/>
        </w:trPr>
        <w:tc>
          <w:tcPr>
            <w:tcW w:w="404" w:type="dxa"/>
            <w:tcBorders>
              <w:bottom w:val="single" w:color="auto" w:sz="4" w:space="0"/>
            </w:tcBorders>
            <w:noWrap w:val="0"/>
            <w:vAlign w:val="center"/>
          </w:tcPr>
          <w:p w14:paraId="2DBD26ED">
            <w:pPr>
              <w:pStyle w:val="14"/>
              <w:numPr>
                <w:ilvl w:val="0"/>
                <w:numId w:val="0"/>
              </w:numPr>
              <w:tabs>
                <w:tab w:val="left" w:pos="201"/>
              </w:tabs>
              <w:autoSpaceDE w:val="0"/>
              <w:autoSpaceDN w:val="0"/>
              <w:spacing w:before="2" w:after="0" w:line="235" w:lineRule="auto"/>
              <w:ind w:left="32" w:leftChars="0" w:right="14" w:rightChars="0" w:firstLine="0" w:firstLineChars="0"/>
              <w:jc w:val="center"/>
              <w:rPr>
                <w:rFonts w:hint="eastAsia" w:ascii="仿宋_GB2312" w:hAnsi="仿宋_GB2312" w:eastAsia="仿宋_GB2312" w:cs="仿宋_GB2312"/>
                <w:b w:val="0"/>
                <w:kern w:val="0"/>
                <w:sz w:val="18"/>
                <w:szCs w:val="18"/>
                <w:lang w:val="en-US" w:eastAsia="zh-CN"/>
              </w:rPr>
            </w:pPr>
            <w:r>
              <w:rPr>
                <w:rFonts w:hint="eastAsia" w:ascii="仿宋_GB2312" w:hAnsi="仿宋_GB2312" w:eastAsia="仿宋_GB2312" w:cs="仿宋_GB2312"/>
                <w:b w:val="0"/>
                <w:kern w:val="0"/>
                <w:sz w:val="18"/>
                <w:szCs w:val="18"/>
                <w:lang w:val="en-US" w:eastAsia="zh-CN"/>
              </w:rPr>
              <w:t>4</w:t>
            </w:r>
          </w:p>
        </w:tc>
        <w:tc>
          <w:tcPr>
            <w:tcW w:w="569" w:type="dxa"/>
            <w:vMerge w:val="restart"/>
            <w:noWrap w:val="0"/>
            <w:vAlign w:val="center"/>
          </w:tcPr>
          <w:p w14:paraId="3C920F9F">
            <w:pPr>
              <w:pStyle w:val="14"/>
              <w:numPr>
                <w:ilvl w:val="0"/>
                <w:numId w:val="0"/>
              </w:numPr>
              <w:tabs>
                <w:tab w:val="left" w:pos="201"/>
              </w:tabs>
              <w:autoSpaceDE w:val="0"/>
              <w:autoSpaceDN w:val="0"/>
              <w:spacing w:before="2" w:after="0" w:line="235" w:lineRule="auto"/>
              <w:ind w:left="32" w:leftChars="0" w:right="14" w:rightChars="0"/>
              <w:jc w:val="center"/>
              <w:rPr>
                <w:rFonts w:hint="default" w:ascii="仿宋_GB2312" w:hAnsi="仿宋_GB2312" w:eastAsia="仿宋_GB2312" w:cs="仿宋_GB2312"/>
                <w:b w:val="0"/>
                <w:kern w:val="0"/>
                <w:sz w:val="18"/>
                <w:szCs w:val="18"/>
                <w:lang w:val="en-US" w:eastAsia="zh-CN"/>
              </w:rPr>
            </w:pPr>
            <w:r>
              <w:rPr>
                <w:rFonts w:hint="eastAsia" w:ascii="仿宋_GB2312" w:hAnsi="仿宋_GB2312" w:eastAsia="仿宋_GB2312" w:cs="仿宋_GB2312"/>
                <w:b w:val="0"/>
                <w:kern w:val="0"/>
                <w:sz w:val="18"/>
                <w:szCs w:val="18"/>
                <w:lang w:val="en-US" w:eastAsia="zh-CN"/>
              </w:rPr>
              <w:t>财务管理部</w:t>
            </w:r>
          </w:p>
        </w:tc>
        <w:tc>
          <w:tcPr>
            <w:tcW w:w="704" w:type="dxa"/>
            <w:tcBorders>
              <w:bottom w:val="single" w:color="auto" w:sz="4" w:space="0"/>
            </w:tcBorders>
            <w:noWrap w:val="0"/>
            <w:vAlign w:val="center"/>
          </w:tcPr>
          <w:p w14:paraId="2E555915">
            <w:pPr>
              <w:pStyle w:val="14"/>
              <w:keepNext w:val="0"/>
              <w:keepLines w:val="0"/>
              <w:pageBreakBefore w:val="0"/>
              <w:widowControl w:val="0"/>
              <w:numPr>
                <w:ilvl w:val="0"/>
                <w:numId w:val="0"/>
              </w:numPr>
              <w:tabs>
                <w:tab w:val="left" w:pos="201"/>
              </w:tabs>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rPr>
                <w:rFonts w:hint="default"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部长</w:t>
            </w:r>
          </w:p>
        </w:tc>
        <w:tc>
          <w:tcPr>
            <w:tcW w:w="499" w:type="dxa"/>
            <w:tcBorders>
              <w:bottom w:val="single" w:color="auto" w:sz="4" w:space="0"/>
            </w:tcBorders>
            <w:noWrap w:val="0"/>
            <w:vAlign w:val="center"/>
          </w:tcPr>
          <w:p w14:paraId="62FE87C9">
            <w:pPr>
              <w:pStyle w:val="14"/>
              <w:keepNext w:val="0"/>
              <w:keepLines w:val="0"/>
              <w:pageBreakBefore w:val="0"/>
              <w:widowControl w:val="0"/>
              <w:numPr>
                <w:ilvl w:val="0"/>
                <w:numId w:val="0"/>
              </w:numPr>
              <w:tabs>
                <w:tab w:val="left" w:pos="201"/>
              </w:tabs>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rPr>
                <w:rFonts w:hint="default"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1</w:t>
            </w:r>
          </w:p>
        </w:tc>
        <w:tc>
          <w:tcPr>
            <w:tcW w:w="4661" w:type="dxa"/>
            <w:noWrap w:val="0"/>
            <w:vAlign w:val="center"/>
          </w:tcPr>
          <w:p w14:paraId="7AFE4683">
            <w:pPr>
              <w:pStyle w:val="14"/>
              <w:numPr>
                <w:ilvl w:val="0"/>
                <w:numId w:val="0"/>
              </w:numPr>
              <w:tabs>
                <w:tab w:val="left" w:pos="201"/>
              </w:tabs>
              <w:autoSpaceDE w:val="0"/>
              <w:autoSpaceDN w:val="0"/>
              <w:spacing w:before="2" w:after="0" w:line="235" w:lineRule="auto"/>
              <w:ind w:left="32" w:leftChars="0" w:right="14" w:rightChars="0" w:firstLine="0" w:firstLineChars="0"/>
              <w:jc w:val="both"/>
              <w:rPr>
                <w:rFonts w:hint="eastAsia"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1.负责公司的财务会计管理工作，包括财务制度体系建设、预算管理、资金管理、会计核算、财务报表编制、财务分析、税收筹划、协助审计等；</w:t>
            </w:r>
          </w:p>
          <w:p w14:paraId="5AF89EBC">
            <w:pPr>
              <w:pStyle w:val="14"/>
              <w:numPr>
                <w:ilvl w:val="0"/>
                <w:numId w:val="0"/>
              </w:numPr>
              <w:tabs>
                <w:tab w:val="left" w:pos="201"/>
              </w:tabs>
              <w:autoSpaceDE w:val="0"/>
              <w:autoSpaceDN w:val="0"/>
              <w:spacing w:before="2" w:after="0" w:line="235" w:lineRule="auto"/>
              <w:ind w:left="32" w:leftChars="0" w:right="14" w:rightChars="0" w:firstLine="0" w:firstLineChars="0"/>
              <w:jc w:val="both"/>
              <w:rPr>
                <w:rFonts w:hint="eastAsia"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2.负责公司的融资管理，制定并执行融资方案，与金融机构保持业务联系；</w:t>
            </w:r>
          </w:p>
          <w:p w14:paraId="2E34F3D3">
            <w:pPr>
              <w:pStyle w:val="14"/>
              <w:numPr>
                <w:ilvl w:val="0"/>
                <w:numId w:val="0"/>
              </w:numPr>
              <w:tabs>
                <w:tab w:val="left" w:pos="201"/>
              </w:tabs>
              <w:autoSpaceDE w:val="0"/>
              <w:autoSpaceDN w:val="0"/>
              <w:spacing w:before="2" w:after="0" w:line="235" w:lineRule="auto"/>
              <w:ind w:left="32" w:leftChars="0" w:right="14" w:rightChars="0" w:firstLine="0" w:firstLineChars="0"/>
              <w:jc w:val="both"/>
              <w:rPr>
                <w:rFonts w:hint="eastAsia"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3.负责担保管理、债务管理，建立健全债务管理体系等。</w:t>
            </w:r>
          </w:p>
        </w:tc>
        <w:tc>
          <w:tcPr>
            <w:tcW w:w="644" w:type="dxa"/>
            <w:noWrap w:val="0"/>
            <w:vAlign w:val="center"/>
          </w:tcPr>
          <w:p w14:paraId="47059A11">
            <w:pPr>
              <w:numPr>
                <w:ilvl w:val="0"/>
                <w:numId w:val="0"/>
              </w:numPr>
              <w:autoSpaceDE w:val="0"/>
              <w:autoSpaceDN w:val="0"/>
              <w:spacing w:before="2" w:after="0" w:line="235" w:lineRule="auto"/>
              <w:ind w:left="32" w:leftChars="0" w:right="14" w:rightChars="0" w:firstLine="0" w:firstLineChars="0"/>
              <w:jc w:val="center"/>
              <w:rPr>
                <w:rFonts w:hint="eastAsia" w:ascii="仿宋_GB2312" w:hAnsi="仿宋_GB2312" w:eastAsia="仿宋_GB2312" w:cs="仿宋_GB2312"/>
                <w:b w:val="0"/>
                <w:kern w:val="0"/>
                <w:sz w:val="18"/>
                <w:szCs w:val="18"/>
                <w:lang w:val="zh-CN" w:eastAsia="zh-CN" w:bidi="zh-CN"/>
              </w:rPr>
            </w:pPr>
            <w:r>
              <w:rPr>
                <w:rFonts w:hint="eastAsia" w:ascii="仿宋_GB2312" w:hAnsi="仿宋_GB2312" w:eastAsia="仿宋_GB2312" w:cs="仿宋_GB2312"/>
                <w:b w:val="0"/>
                <w:kern w:val="0"/>
                <w:sz w:val="18"/>
                <w:szCs w:val="18"/>
                <w:lang w:val="en-US" w:eastAsia="zh-CN" w:bidi="zh-CN"/>
              </w:rPr>
              <w:t>本科及以上学历</w:t>
            </w:r>
          </w:p>
        </w:tc>
        <w:tc>
          <w:tcPr>
            <w:tcW w:w="703" w:type="dxa"/>
            <w:noWrap w:val="0"/>
            <w:vAlign w:val="center"/>
          </w:tcPr>
          <w:p w14:paraId="5BBE0CE5">
            <w:pPr>
              <w:pStyle w:val="14"/>
              <w:numPr>
                <w:ilvl w:val="0"/>
                <w:numId w:val="0"/>
              </w:numPr>
              <w:tabs>
                <w:tab w:val="left" w:pos="201"/>
              </w:tabs>
              <w:autoSpaceDE w:val="0"/>
              <w:autoSpaceDN w:val="0"/>
              <w:spacing w:before="2" w:after="0" w:line="235" w:lineRule="auto"/>
              <w:ind w:left="32" w:leftChars="0" w:right="14" w:rightChars="0" w:firstLine="0" w:firstLineChars="0"/>
              <w:jc w:val="center"/>
              <w:rPr>
                <w:rFonts w:hint="eastAsia" w:ascii="仿宋_GB2312" w:hAnsi="仿宋_GB2312" w:eastAsia="仿宋_GB2312" w:cs="仿宋_GB2312"/>
                <w:b w:val="0"/>
                <w:kern w:val="0"/>
                <w:sz w:val="18"/>
                <w:szCs w:val="18"/>
                <w:lang w:val="zh-CN" w:eastAsia="zh-CN" w:bidi="zh-CN"/>
              </w:rPr>
            </w:pPr>
            <w:r>
              <w:rPr>
                <w:rFonts w:hint="eastAsia" w:ascii="仿宋_GB2312" w:hAnsi="仿宋_GB2312" w:eastAsia="仿宋_GB2312" w:cs="仿宋_GB2312"/>
                <w:b w:val="0"/>
                <w:kern w:val="0"/>
                <w:sz w:val="18"/>
                <w:szCs w:val="18"/>
                <w:lang w:val="en-US" w:eastAsia="zh-CN" w:bidi="ar-SA"/>
              </w:rPr>
              <w:t>45周岁及以下</w:t>
            </w:r>
          </w:p>
        </w:tc>
        <w:tc>
          <w:tcPr>
            <w:tcW w:w="898" w:type="dxa"/>
            <w:noWrap w:val="0"/>
            <w:vAlign w:val="center"/>
          </w:tcPr>
          <w:p w14:paraId="39C8D892">
            <w:pPr>
              <w:numPr>
                <w:ilvl w:val="0"/>
                <w:numId w:val="0"/>
              </w:numPr>
              <w:autoSpaceDE w:val="0"/>
              <w:autoSpaceDN w:val="0"/>
              <w:spacing w:before="2" w:after="0" w:line="235" w:lineRule="auto"/>
              <w:ind w:left="32" w:leftChars="0" w:right="14" w:rightChars="0" w:firstLine="0" w:firstLineChars="0"/>
              <w:jc w:val="center"/>
              <w:rPr>
                <w:rFonts w:hint="eastAsia"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rPr>
              <w:t>经济学、法学、管理学、理工类等相关专业</w:t>
            </w:r>
          </w:p>
        </w:tc>
        <w:tc>
          <w:tcPr>
            <w:tcW w:w="867" w:type="dxa"/>
            <w:noWrap w:val="0"/>
            <w:vAlign w:val="center"/>
          </w:tcPr>
          <w:p w14:paraId="506A2345">
            <w:pPr>
              <w:numPr>
                <w:ilvl w:val="0"/>
                <w:numId w:val="0"/>
              </w:numPr>
              <w:autoSpaceDE w:val="0"/>
              <w:autoSpaceDN w:val="0"/>
              <w:spacing w:before="2" w:after="0" w:line="235" w:lineRule="auto"/>
              <w:ind w:left="32" w:leftChars="0" w:right="14" w:rightChars="0" w:firstLine="0" w:firstLineChars="0"/>
              <w:jc w:val="center"/>
              <w:rPr>
                <w:rFonts w:hint="eastAsia" w:ascii="仿宋_GB2312" w:hAnsi="仿宋_GB2312" w:eastAsia="仿宋_GB2312" w:cs="仿宋_GB2312"/>
                <w:b w:val="0"/>
                <w:kern w:val="0"/>
                <w:sz w:val="18"/>
                <w:szCs w:val="18"/>
                <w:highlight w:val="none"/>
                <w:lang w:val="en-US" w:eastAsia="zh-CN"/>
              </w:rPr>
            </w:pPr>
            <w:r>
              <w:rPr>
                <w:rFonts w:hint="eastAsia" w:ascii="仿宋_GB2312" w:hAnsi="仿宋_GB2312" w:eastAsia="仿宋_GB2312" w:cs="仿宋_GB2312"/>
                <w:b w:val="0"/>
                <w:kern w:val="0"/>
                <w:sz w:val="18"/>
                <w:szCs w:val="18"/>
                <w:highlight w:val="none"/>
                <w:lang w:val="en-US" w:eastAsia="zh-CN"/>
              </w:rPr>
              <w:t>具备中级及以上会计、税务师职称</w:t>
            </w:r>
          </w:p>
        </w:tc>
        <w:tc>
          <w:tcPr>
            <w:tcW w:w="3799" w:type="dxa"/>
            <w:noWrap w:val="0"/>
            <w:vAlign w:val="center"/>
          </w:tcPr>
          <w:p w14:paraId="2FAE2A6D">
            <w:pPr>
              <w:pStyle w:val="14"/>
              <w:numPr>
                <w:ilvl w:val="0"/>
                <w:numId w:val="0"/>
              </w:numPr>
              <w:tabs>
                <w:tab w:val="left" w:pos="201"/>
              </w:tabs>
              <w:autoSpaceDE w:val="0"/>
              <w:autoSpaceDN w:val="0"/>
              <w:spacing w:before="2" w:after="0" w:line="235" w:lineRule="auto"/>
              <w:ind w:right="14" w:rightChars="0"/>
              <w:jc w:val="both"/>
              <w:rPr>
                <w:rFonts w:hint="eastAsia" w:ascii="仿宋_GB2312" w:hAnsi="仿宋_GB2312" w:eastAsia="仿宋_GB2312" w:cs="仿宋_GB2312"/>
                <w:b w:val="0"/>
                <w:kern w:val="0"/>
                <w:sz w:val="18"/>
                <w:szCs w:val="18"/>
                <w:lang w:val="en-US" w:eastAsia="zh-CN"/>
              </w:rPr>
            </w:pPr>
            <w:r>
              <w:rPr>
                <w:rFonts w:hint="eastAsia" w:ascii="仿宋_GB2312" w:hAnsi="仿宋_GB2312" w:eastAsia="仿宋_GB2312" w:cs="仿宋_GB2312"/>
                <w:b w:val="0"/>
                <w:kern w:val="0"/>
                <w:sz w:val="18"/>
                <w:szCs w:val="18"/>
                <w:lang w:val="en-US" w:eastAsia="zh-CN"/>
              </w:rPr>
              <w:t>1.5年（含）以上政府、国有企业、大中型民营企业、金融机构等相关工作经验，其中3年（含）以上管理经验；</w:t>
            </w:r>
          </w:p>
          <w:p w14:paraId="3FCA9B46">
            <w:pPr>
              <w:pStyle w:val="14"/>
              <w:numPr>
                <w:ilvl w:val="0"/>
                <w:numId w:val="0"/>
              </w:numPr>
              <w:tabs>
                <w:tab w:val="left" w:pos="201"/>
              </w:tabs>
              <w:autoSpaceDE w:val="0"/>
              <w:autoSpaceDN w:val="0"/>
              <w:spacing w:before="2" w:after="0" w:line="235" w:lineRule="auto"/>
              <w:ind w:left="32" w:leftChars="0" w:right="14" w:rightChars="0" w:firstLine="0" w:firstLineChars="0"/>
              <w:jc w:val="both"/>
              <w:rPr>
                <w:rFonts w:hint="eastAsia" w:ascii="仿宋_GB2312" w:hAnsi="仿宋_GB2312" w:eastAsia="仿宋_GB2312" w:cs="仿宋_GB2312"/>
                <w:b w:val="0"/>
                <w:kern w:val="0"/>
                <w:sz w:val="18"/>
                <w:szCs w:val="18"/>
                <w:lang w:val="en-US" w:eastAsia="zh-CN"/>
              </w:rPr>
            </w:pPr>
            <w:r>
              <w:rPr>
                <w:rFonts w:hint="eastAsia" w:ascii="仿宋_GB2312" w:hAnsi="仿宋_GB2312" w:eastAsia="仿宋_GB2312" w:cs="仿宋_GB2312"/>
                <w:b w:val="0"/>
                <w:kern w:val="0"/>
                <w:sz w:val="18"/>
                <w:szCs w:val="18"/>
                <w:lang w:val="en-US" w:eastAsia="zh-CN"/>
              </w:rPr>
              <w:t>2.熟悉财税原则和规则，以及相关法律和法规，了解企业业务和行业，具有企业信用评级与维护经验者优先；</w:t>
            </w:r>
          </w:p>
          <w:p w14:paraId="4BFEFF30">
            <w:pPr>
              <w:pStyle w:val="14"/>
              <w:numPr>
                <w:ilvl w:val="0"/>
                <w:numId w:val="0"/>
              </w:numPr>
              <w:tabs>
                <w:tab w:val="left" w:pos="201"/>
              </w:tabs>
              <w:autoSpaceDE w:val="0"/>
              <w:autoSpaceDN w:val="0"/>
              <w:spacing w:before="2" w:after="0" w:line="235" w:lineRule="auto"/>
              <w:ind w:left="32" w:leftChars="0" w:right="14" w:rightChars="0" w:firstLine="0" w:firstLineChars="0"/>
              <w:jc w:val="both"/>
              <w:rPr>
                <w:rFonts w:hint="default" w:ascii="仿宋_GB2312" w:hAnsi="仿宋_GB2312" w:eastAsia="仿宋_GB2312" w:cs="仿宋_GB2312"/>
                <w:b w:val="0"/>
                <w:kern w:val="0"/>
                <w:sz w:val="18"/>
                <w:szCs w:val="18"/>
                <w:lang w:val="en-US" w:eastAsia="zh-CN"/>
              </w:rPr>
            </w:pPr>
            <w:r>
              <w:rPr>
                <w:rFonts w:hint="eastAsia" w:ascii="仿宋_GB2312" w:hAnsi="仿宋_GB2312" w:eastAsia="仿宋_GB2312" w:cs="仿宋_GB2312"/>
                <w:b w:val="0"/>
                <w:kern w:val="0"/>
                <w:sz w:val="18"/>
                <w:szCs w:val="18"/>
                <w:lang w:val="en-US" w:eastAsia="zh-CN"/>
              </w:rPr>
              <w:t>3.具有较强的责任心、团队意识和敬业精神。</w:t>
            </w:r>
          </w:p>
        </w:tc>
        <w:tc>
          <w:tcPr>
            <w:tcW w:w="607" w:type="dxa"/>
            <w:noWrap w:val="0"/>
            <w:vAlign w:val="center"/>
          </w:tcPr>
          <w:p w14:paraId="7281FAEF">
            <w:pPr>
              <w:pStyle w:val="14"/>
              <w:numPr>
                <w:ilvl w:val="0"/>
                <w:numId w:val="0"/>
              </w:numPr>
              <w:tabs>
                <w:tab w:val="left" w:pos="201"/>
              </w:tabs>
              <w:autoSpaceDE w:val="0"/>
              <w:autoSpaceDN w:val="0"/>
              <w:spacing w:before="2" w:after="0" w:line="235" w:lineRule="auto"/>
              <w:ind w:left="32" w:leftChars="0" w:right="14" w:rightChars="0" w:firstLine="0" w:firstLineChars="0"/>
              <w:jc w:val="center"/>
              <w:rPr>
                <w:rFonts w:hint="eastAsia"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highlight w:val="none"/>
                <w:lang w:val="en-US" w:eastAsia="zh-CN"/>
              </w:rPr>
              <w:t>持有注册会计师（CPA）证书者优先</w:t>
            </w:r>
          </w:p>
        </w:tc>
      </w:tr>
      <w:tr w14:paraId="69938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404" w:type="dxa"/>
            <w:tcBorders>
              <w:top w:val="single" w:color="auto" w:sz="4" w:space="0"/>
              <w:left w:val="single" w:color="auto" w:sz="4" w:space="0"/>
              <w:bottom w:val="single" w:color="auto" w:sz="4" w:space="0"/>
              <w:right w:val="single" w:color="auto" w:sz="4" w:space="0"/>
            </w:tcBorders>
            <w:noWrap w:val="0"/>
            <w:vAlign w:val="center"/>
          </w:tcPr>
          <w:p w14:paraId="7DE32171">
            <w:pPr>
              <w:pStyle w:val="14"/>
              <w:numPr>
                <w:ilvl w:val="0"/>
                <w:numId w:val="0"/>
              </w:numPr>
              <w:tabs>
                <w:tab w:val="left" w:pos="201"/>
              </w:tabs>
              <w:autoSpaceDE w:val="0"/>
              <w:autoSpaceDN w:val="0"/>
              <w:spacing w:before="2" w:after="0" w:line="235" w:lineRule="auto"/>
              <w:ind w:left="32" w:leftChars="0" w:right="14" w:rightChars="0" w:firstLine="0" w:firstLineChars="0"/>
              <w:jc w:val="center"/>
              <w:rPr>
                <w:rFonts w:hint="default" w:ascii="仿宋_GB2312" w:hAnsi="仿宋_GB2312" w:eastAsia="仿宋_GB2312" w:cs="仿宋_GB2312"/>
                <w:b w:val="0"/>
                <w:kern w:val="0"/>
                <w:sz w:val="18"/>
                <w:szCs w:val="18"/>
                <w:lang w:val="en-US" w:eastAsia="zh-CN"/>
              </w:rPr>
            </w:pPr>
            <w:r>
              <w:rPr>
                <w:rFonts w:hint="eastAsia" w:ascii="仿宋_GB2312" w:hAnsi="仿宋_GB2312" w:eastAsia="仿宋_GB2312" w:cs="仿宋_GB2312"/>
                <w:b w:val="0"/>
                <w:kern w:val="0"/>
                <w:sz w:val="18"/>
                <w:szCs w:val="18"/>
                <w:lang w:val="en-US" w:eastAsia="zh-CN"/>
              </w:rPr>
              <w:t>5</w:t>
            </w:r>
          </w:p>
        </w:tc>
        <w:tc>
          <w:tcPr>
            <w:tcW w:w="569" w:type="dxa"/>
            <w:vMerge w:val="continue"/>
            <w:noWrap w:val="0"/>
            <w:vAlign w:val="center"/>
          </w:tcPr>
          <w:p w14:paraId="59534333">
            <w:pPr>
              <w:pStyle w:val="14"/>
              <w:numPr>
                <w:ilvl w:val="0"/>
                <w:numId w:val="0"/>
              </w:numPr>
              <w:tabs>
                <w:tab w:val="left" w:pos="201"/>
              </w:tabs>
              <w:autoSpaceDE w:val="0"/>
              <w:autoSpaceDN w:val="0"/>
              <w:spacing w:before="2" w:after="0" w:line="235" w:lineRule="auto"/>
              <w:ind w:left="32" w:leftChars="0" w:right="14" w:rightChars="0"/>
              <w:jc w:val="center"/>
              <w:rPr>
                <w:rFonts w:hint="eastAsia" w:ascii="仿宋_GB2312" w:hAnsi="仿宋_GB2312" w:eastAsia="仿宋_GB2312" w:cs="仿宋_GB2312"/>
                <w:b w:val="0"/>
                <w:kern w:val="0"/>
                <w:sz w:val="18"/>
                <w:szCs w:val="18"/>
                <w:lang w:val="en-US" w:eastAsia="zh-CN"/>
              </w:rPr>
            </w:pPr>
          </w:p>
        </w:tc>
        <w:tc>
          <w:tcPr>
            <w:tcW w:w="704" w:type="dxa"/>
            <w:tcBorders>
              <w:top w:val="single" w:color="auto" w:sz="4" w:space="0"/>
              <w:left w:val="single" w:color="auto" w:sz="4" w:space="0"/>
              <w:bottom w:val="single" w:color="auto" w:sz="4" w:space="0"/>
              <w:right w:val="single" w:color="auto" w:sz="4" w:space="0"/>
            </w:tcBorders>
            <w:noWrap w:val="0"/>
            <w:vAlign w:val="center"/>
          </w:tcPr>
          <w:p w14:paraId="6009914E">
            <w:pPr>
              <w:pStyle w:val="14"/>
              <w:keepNext w:val="0"/>
              <w:keepLines w:val="0"/>
              <w:pageBreakBefore w:val="0"/>
              <w:widowControl w:val="0"/>
              <w:numPr>
                <w:ilvl w:val="0"/>
                <w:numId w:val="0"/>
              </w:numPr>
              <w:tabs>
                <w:tab w:val="left" w:pos="201"/>
              </w:tabs>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rPr>
                <w:rFonts w:hint="default"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出纳</w:t>
            </w:r>
          </w:p>
        </w:tc>
        <w:tc>
          <w:tcPr>
            <w:tcW w:w="499" w:type="dxa"/>
            <w:tcBorders>
              <w:top w:val="single" w:color="auto" w:sz="4" w:space="0"/>
              <w:left w:val="single" w:color="auto" w:sz="4" w:space="0"/>
              <w:bottom w:val="single" w:color="auto" w:sz="4" w:space="0"/>
              <w:right w:val="single" w:color="auto" w:sz="4" w:space="0"/>
            </w:tcBorders>
            <w:noWrap w:val="0"/>
            <w:vAlign w:val="center"/>
          </w:tcPr>
          <w:p w14:paraId="6248AB6B">
            <w:pPr>
              <w:pStyle w:val="14"/>
              <w:keepNext w:val="0"/>
              <w:keepLines w:val="0"/>
              <w:pageBreakBefore w:val="0"/>
              <w:widowControl w:val="0"/>
              <w:numPr>
                <w:ilvl w:val="0"/>
                <w:numId w:val="0"/>
              </w:numPr>
              <w:tabs>
                <w:tab w:val="left" w:pos="201"/>
              </w:tabs>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rPr>
                <w:rFonts w:hint="default"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1</w:t>
            </w:r>
          </w:p>
        </w:tc>
        <w:tc>
          <w:tcPr>
            <w:tcW w:w="4661" w:type="dxa"/>
            <w:noWrap w:val="0"/>
            <w:vAlign w:val="center"/>
          </w:tcPr>
          <w:p w14:paraId="11FFC0A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right="0" w:rightChars="0"/>
              <w:jc w:val="left"/>
              <w:rPr>
                <w:rFonts w:hint="eastAsia"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1.负责公司现金、票据及银行存款的保管、出纳和记录，做好现金日记账和银行存款日记账，及时登记核查；</w:t>
            </w:r>
          </w:p>
          <w:p w14:paraId="5613680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right="0" w:rightChars="0"/>
              <w:jc w:val="left"/>
              <w:rPr>
                <w:rFonts w:hint="eastAsia"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2.负责银行业务的办理工作，包括开户、取款、转账、结算等工作；</w:t>
            </w:r>
          </w:p>
          <w:p w14:paraId="259C493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right="0" w:rightChars="0"/>
              <w:jc w:val="left"/>
              <w:rPr>
                <w:rFonts w:hint="eastAsia"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3.负责公司日常费用支付与报销管理，领购专用发票、有价证券、票据、密码、钥匙等，并妥善保管,定期盘点库存现金、核对存款余额，做到账账、账实相符。</w:t>
            </w:r>
          </w:p>
        </w:tc>
        <w:tc>
          <w:tcPr>
            <w:tcW w:w="644" w:type="dxa"/>
            <w:tcBorders>
              <w:left w:val="single" w:color="auto" w:sz="4" w:space="0"/>
            </w:tcBorders>
            <w:noWrap w:val="0"/>
            <w:vAlign w:val="center"/>
          </w:tcPr>
          <w:p w14:paraId="6640C460">
            <w:pPr>
              <w:numPr>
                <w:ilvl w:val="0"/>
                <w:numId w:val="0"/>
              </w:numPr>
              <w:autoSpaceDE w:val="0"/>
              <w:autoSpaceDN w:val="0"/>
              <w:spacing w:before="2" w:after="0" w:line="235" w:lineRule="auto"/>
              <w:ind w:left="32" w:leftChars="0" w:right="14" w:rightChars="0" w:firstLine="0" w:firstLineChars="0"/>
              <w:jc w:val="center"/>
              <w:rPr>
                <w:rFonts w:hint="eastAsia" w:ascii="仿宋_GB2312" w:hAnsi="仿宋_GB2312" w:eastAsia="仿宋_GB2312" w:cs="仿宋_GB2312"/>
                <w:b w:val="0"/>
                <w:kern w:val="0"/>
                <w:sz w:val="18"/>
                <w:szCs w:val="18"/>
                <w:lang w:val="zh-CN" w:eastAsia="zh-CN" w:bidi="zh-CN"/>
              </w:rPr>
            </w:pPr>
            <w:r>
              <w:rPr>
                <w:rFonts w:hint="eastAsia" w:ascii="仿宋_GB2312" w:hAnsi="仿宋_GB2312" w:eastAsia="仿宋_GB2312" w:cs="仿宋_GB2312"/>
                <w:b w:val="0"/>
                <w:kern w:val="0"/>
                <w:sz w:val="18"/>
                <w:szCs w:val="18"/>
                <w:lang w:val="en-US" w:eastAsia="zh-CN" w:bidi="zh-CN"/>
              </w:rPr>
              <w:t>本科及以上学历</w:t>
            </w:r>
          </w:p>
        </w:tc>
        <w:tc>
          <w:tcPr>
            <w:tcW w:w="703" w:type="dxa"/>
            <w:noWrap w:val="0"/>
            <w:vAlign w:val="center"/>
          </w:tcPr>
          <w:p w14:paraId="24D6CC76">
            <w:pPr>
              <w:pStyle w:val="14"/>
              <w:numPr>
                <w:ilvl w:val="0"/>
                <w:numId w:val="0"/>
              </w:numPr>
              <w:tabs>
                <w:tab w:val="left" w:pos="201"/>
              </w:tabs>
              <w:autoSpaceDE w:val="0"/>
              <w:autoSpaceDN w:val="0"/>
              <w:spacing w:before="2" w:after="0" w:line="235" w:lineRule="auto"/>
              <w:ind w:left="32" w:leftChars="0" w:right="14" w:rightChars="0" w:firstLine="0" w:firstLineChars="0"/>
              <w:jc w:val="center"/>
              <w:rPr>
                <w:rFonts w:hint="eastAsia" w:ascii="仿宋_GB2312" w:hAnsi="仿宋_GB2312" w:eastAsia="仿宋_GB2312" w:cs="仿宋_GB2312"/>
                <w:b w:val="0"/>
                <w:kern w:val="0"/>
                <w:sz w:val="18"/>
                <w:szCs w:val="18"/>
                <w:lang w:val="zh-CN" w:eastAsia="zh-CN" w:bidi="zh-CN"/>
              </w:rPr>
            </w:pPr>
            <w:r>
              <w:rPr>
                <w:rFonts w:hint="eastAsia" w:ascii="仿宋_GB2312" w:hAnsi="仿宋_GB2312" w:eastAsia="仿宋_GB2312" w:cs="仿宋_GB2312"/>
                <w:b w:val="0"/>
                <w:kern w:val="0"/>
                <w:sz w:val="18"/>
                <w:szCs w:val="18"/>
                <w:lang w:val="en-US" w:eastAsia="zh-CN" w:bidi="zh-CN"/>
              </w:rPr>
              <w:t>35周岁及以下</w:t>
            </w:r>
          </w:p>
        </w:tc>
        <w:tc>
          <w:tcPr>
            <w:tcW w:w="898" w:type="dxa"/>
            <w:noWrap w:val="0"/>
            <w:vAlign w:val="center"/>
          </w:tcPr>
          <w:p w14:paraId="2CF21610">
            <w:pPr>
              <w:numPr>
                <w:ilvl w:val="0"/>
                <w:numId w:val="0"/>
              </w:numPr>
              <w:autoSpaceDE w:val="0"/>
              <w:autoSpaceDN w:val="0"/>
              <w:spacing w:before="2" w:after="0" w:line="235" w:lineRule="auto"/>
              <w:ind w:left="32" w:leftChars="0" w:right="14" w:rightChars="0" w:firstLine="0" w:firstLineChars="0"/>
              <w:jc w:val="center"/>
              <w:rPr>
                <w:rFonts w:hint="eastAsia"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rPr>
              <w:t>经济学、法学、管理学、理工类等相关专业</w:t>
            </w:r>
          </w:p>
        </w:tc>
        <w:tc>
          <w:tcPr>
            <w:tcW w:w="867" w:type="dxa"/>
            <w:noWrap w:val="0"/>
            <w:vAlign w:val="center"/>
          </w:tcPr>
          <w:p w14:paraId="0A965390">
            <w:pPr>
              <w:numPr>
                <w:ilvl w:val="0"/>
                <w:numId w:val="0"/>
              </w:numPr>
              <w:autoSpaceDE w:val="0"/>
              <w:autoSpaceDN w:val="0"/>
              <w:spacing w:before="2" w:after="0" w:line="235" w:lineRule="auto"/>
              <w:ind w:left="32" w:leftChars="0" w:right="14" w:rightChars="0" w:firstLine="0" w:firstLineChars="0"/>
              <w:jc w:val="center"/>
              <w:rPr>
                <w:rFonts w:hint="default" w:ascii="仿宋_GB2312" w:hAnsi="仿宋_GB2312" w:eastAsia="仿宋_GB2312" w:cs="仿宋_GB2312"/>
                <w:b w:val="0"/>
                <w:kern w:val="0"/>
                <w:sz w:val="18"/>
                <w:szCs w:val="18"/>
                <w:highlight w:val="none"/>
                <w:lang w:val="en-US" w:eastAsia="zh-CN"/>
              </w:rPr>
            </w:pPr>
            <w:r>
              <w:rPr>
                <w:rFonts w:hint="eastAsia" w:ascii="仿宋_GB2312" w:hAnsi="仿宋_GB2312" w:eastAsia="仿宋_GB2312" w:cs="仿宋_GB2312"/>
                <w:b w:val="0"/>
                <w:kern w:val="0"/>
                <w:sz w:val="18"/>
                <w:szCs w:val="18"/>
                <w:highlight w:val="none"/>
                <w:lang w:val="en-US" w:eastAsia="zh-CN"/>
              </w:rPr>
              <w:t>/</w:t>
            </w:r>
          </w:p>
        </w:tc>
        <w:tc>
          <w:tcPr>
            <w:tcW w:w="3799" w:type="dxa"/>
            <w:noWrap w:val="0"/>
            <w:vAlign w:val="center"/>
          </w:tcPr>
          <w:p w14:paraId="0E64B670">
            <w:pPr>
              <w:pStyle w:val="14"/>
              <w:numPr>
                <w:ilvl w:val="0"/>
                <w:numId w:val="0"/>
              </w:numPr>
              <w:tabs>
                <w:tab w:val="left" w:pos="201"/>
              </w:tabs>
              <w:autoSpaceDE w:val="0"/>
              <w:autoSpaceDN w:val="0"/>
              <w:spacing w:before="2" w:after="0" w:line="235" w:lineRule="auto"/>
              <w:ind w:left="32" w:leftChars="0" w:right="14" w:rightChars="0"/>
              <w:jc w:val="both"/>
              <w:rPr>
                <w:rFonts w:hint="eastAsia" w:ascii="仿宋_GB2312" w:hAnsi="仿宋_GB2312" w:eastAsia="仿宋_GB2312" w:cs="仿宋_GB2312"/>
                <w:b w:val="0"/>
                <w:kern w:val="0"/>
                <w:sz w:val="18"/>
                <w:szCs w:val="18"/>
                <w:lang w:val="en-US" w:eastAsia="zh-CN"/>
              </w:rPr>
            </w:pPr>
            <w:r>
              <w:rPr>
                <w:rFonts w:hint="eastAsia" w:ascii="仿宋_GB2312" w:hAnsi="仿宋_GB2312" w:eastAsia="仿宋_GB2312" w:cs="仿宋_GB2312"/>
                <w:b w:val="0"/>
                <w:kern w:val="0"/>
                <w:sz w:val="18"/>
                <w:szCs w:val="18"/>
                <w:lang w:val="en-US" w:eastAsia="zh-CN"/>
              </w:rPr>
              <w:t>1.3年（含）以上政府、国有企业、大中型民营企业等相关工作经验；</w:t>
            </w:r>
          </w:p>
          <w:p w14:paraId="411A551B">
            <w:pPr>
              <w:pStyle w:val="14"/>
              <w:numPr>
                <w:ilvl w:val="0"/>
                <w:numId w:val="0"/>
              </w:numPr>
              <w:tabs>
                <w:tab w:val="left" w:pos="201"/>
              </w:tabs>
              <w:autoSpaceDE w:val="0"/>
              <w:autoSpaceDN w:val="0"/>
              <w:spacing w:before="2" w:after="0" w:line="235" w:lineRule="auto"/>
              <w:ind w:left="32" w:leftChars="0" w:right="14" w:rightChars="0"/>
              <w:jc w:val="both"/>
              <w:rPr>
                <w:rFonts w:hint="eastAsia" w:ascii="仿宋_GB2312" w:hAnsi="仿宋_GB2312" w:eastAsia="仿宋_GB2312" w:cs="仿宋_GB2312"/>
                <w:b w:val="0"/>
                <w:kern w:val="0"/>
                <w:sz w:val="18"/>
                <w:szCs w:val="18"/>
                <w:lang w:val="en-US" w:eastAsia="zh-CN"/>
              </w:rPr>
            </w:pPr>
            <w:r>
              <w:rPr>
                <w:rFonts w:hint="eastAsia" w:ascii="仿宋_GB2312" w:hAnsi="仿宋_GB2312" w:eastAsia="仿宋_GB2312" w:cs="仿宋_GB2312"/>
                <w:b w:val="0"/>
                <w:kern w:val="0"/>
                <w:sz w:val="18"/>
                <w:szCs w:val="18"/>
                <w:lang w:val="en-US" w:eastAsia="zh-CN"/>
              </w:rPr>
              <w:t>2.具备专业的财务知识，包括国家相关法律法规、银行结算业务；熟练使用财务相关软件,熟悉现金、银行存款、票据相关的规定以及业务流程，有相关专业资格证书优先；</w:t>
            </w:r>
          </w:p>
          <w:p w14:paraId="4B2DCAC8">
            <w:pPr>
              <w:pStyle w:val="14"/>
              <w:numPr>
                <w:ilvl w:val="0"/>
                <w:numId w:val="0"/>
              </w:numPr>
              <w:tabs>
                <w:tab w:val="left" w:pos="201"/>
              </w:tabs>
              <w:autoSpaceDE w:val="0"/>
              <w:autoSpaceDN w:val="0"/>
              <w:spacing w:before="2" w:after="0" w:line="235" w:lineRule="auto"/>
              <w:ind w:left="32" w:leftChars="0" w:right="14" w:rightChars="0"/>
              <w:jc w:val="both"/>
              <w:rPr>
                <w:rFonts w:hint="default"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rPr>
              <w:t>3.工作认真、负责，按照企业相关规章制度处理问题。</w:t>
            </w:r>
          </w:p>
        </w:tc>
        <w:tc>
          <w:tcPr>
            <w:tcW w:w="607" w:type="dxa"/>
            <w:noWrap w:val="0"/>
            <w:vAlign w:val="center"/>
          </w:tcPr>
          <w:p w14:paraId="46112A93">
            <w:pPr>
              <w:pStyle w:val="14"/>
              <w:numPr>
                <w:ilvl w:val="0"/>
                <w:numId w:val="0"/>
              </w:numPr>
              <w:tabs>
                <w:tab w:val="left" w:pos="201"/>
              </w:tabs>
              <w:autoSpaceDE w:val="0"/>
              <w:autoSpaceDN w:val="0"/>
              <w:spacing w:before="2" w:after="0" w:line="235" w:lineRule="auto"/>
              <w:ind w:left="32" w:leftChars="0" w:right="14" w:rightChars="0" w:firstLine="0" w:firstLineChars="0"/>
              <w:jc w:val="center"/>
              <w:rPr>
                <w:rFonts w:hint="eastAsia" w:ascii="仿宋_GB2312" w:hAnsi="仿宋_GB2312" w:eastAsia="仿宋_GB2312" w:cs="仿宋_GB2312"/>
                <w:b w:val="0"/>
                <w:kern w:val="0"/>
                <w:sz w:val="18"/>
                <w:szCs w:val="18"/>
                <w:lang w:val="en-US" w:eastAsia="zh-CN" w:bidi="zh-CN"/>
              </w:rPr>
            </w:pPr>
          </w:p>
          <w:p w14:paraId="22B4BC35">
            <w:pPr>
              <w:pStyle w:val="14"/>
              <w:numPr>
                <w:ilvl w:val="0"/>
                <w:numId w:val="0"/>
              </w:numPr>
              <w:tabs>
                <w:tab w:val="left" w:pos="201"/>
              </w:tabs>
              <w:autoSpaceDE w:val="0"/>
              <w:autoSpaceDN w:val="0"/>
              <w:spacing w:before="2" w:after="0" w:line="235" w:lineRule="auto"/>
              <w:ind w:left="32" w:leftChars="0" w:right="14" w:rightChars="0" w:firstLine="0" w:firstLineChars="0"/>
              <w:jc w:val="center"/>
              <w:rPr>
                <w:rFonts w:hint="eastAsia" w:ascii="仿宋_GB2312" w:hAnsi="仿宋_GB2312" w:eastAsia="仿宋_GB2312" w:cs="仿宋_GB2312"/>
                <w:b w:val="0"/>
                <w:kern w:val="0"/>
                <w:sz w:val="18"/>
                <w:szCs w:val="18"/>
                <w:lang w:val="en-US" w:eastAsia="zh-CN" w:bidi="zh-CN"/>
              </w:rPr>
            </w:pPr>
          </w:p>
          <w:p w14:paraId="5954C0F4">
            <w:pPr>
              <w:pStyle w:val="14"/>
              <w:numPr>
                <w:ilvl w:val="0"/>
                <w:numId w:val="0"/>
              </w:numPr>
              <w:tabs>
                <w:tab w:val="left" w:pos="201"/>
              </w:tabs>
              <w:autoSpaceDE w:val="0"/>
              <w:autoSpaceDN w:val="0"/>
              <w:spacing w:before="2" w:after="0" w:line="235" w:lineRule="auto"/>
              <w:ind w:left="32" w:leftChars="0" w:right="14" w:rightChars="0" w:firstLine="0" w:firstLineChars="0"/>
              <w:jc w:val="center"/>
              <w:rPr>
                <w:rFonts w:hint="eastAsia"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highlight w:val="none"/>
                <w:lang w:val="en-US" w:eastAsia="zh-CN"/>
              </w:rPr>
              <w:t>持有注册会计师（CPA）证书者优先</w:t>
            </w:r>
          </w:p>
          <w:p w14:paraId="1808000E">
            <w:pPr>
              <w:pStyle w:val="14"/>
              <w:numPr>
                <w:ilvl w:val="0"/>
                <w:numId w:val="0"/>
              </w:numPr>
              <w:tabs>
                <w:tab w:val="left" w:pos="201"/>
              </w:tabs>
              <w:autoSpaceDE w:val="0"/>
              <w:autoSpaceDN w:val="0"/>
              <w:spacing w:before="2" w:after="0" w:line="235" w:lineRule="auto"/>
              <w:ind w:right="14" w:rightChars="0"/>
              <w:jc w:val="both"/>
              <w:rPr>
                <w:rFonts w:hint="eastAsia" w:ascii="仿宋_GB2312" w:hAnsi="仿宋_GB2312" w:eastAsia="仿宋_GB2312" w:cs="仿宋_GB2312"/>
                <w:b w:val="0"/>
                <w:kern w:val="0"/>
                <w:sz w:val="18"/>
                <w:szCs w:val="18"/>
                <w:lang w:val="en-US" w:eastAsia="zh-CN" w:bidi="zh-CN"/>
              </w:rPr>
            </w:pPr>
          </w:p>
        </w:tc>
      </w:tr>
      <w:tr w14:paraId="607EE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2" w:hRule="atLeast"/>
        </w:trPr>
        <w:tc>
          <w:tcPr>
            <w:tcW w:w="404" w:type="dxa"/>
            <w:tcBorders>
              <w:top w:val="single" w:color="auto" w:sz="4" w:space="0"/>
              <w:left w:val="single" w:color="auto" w:sz="4" w:space="0"/>
              <w:bottom w:val="single" w:color="auto" w:sz="4" w:space="0"/>
              <w:right w:val="single" w:color="auto" w:sz="4" w:space="0"/>
            </w:tcBorders>
            <w:noWrap w:val="0"/>
            <w:vAlign w:val="center"/>
          </w:tcPr>
          <w:p w14:paraId="3D2784ED">
            <w:pPr>
              <w:pStyle w:val="14"/>
              <w:numPr>
                <w:ilvl w:val="0"/>
                <w:numId w:val="0"/>
              </w:numPr>
              <w:tabs>
                <w:tab w:val="left" w:pos="201"/>
              </w:tabs>
              <w:autoSpaceDE w:val="0"/>
              <w:autoSpaceDN w:val="0"/>
              <w:spacing w:before="2" w:after="0" w:line="235" w:lineRule="auto"/>
              <w:ind w:left="32" w:leftChars="0" w:right="14" w:rightChars="0" w:firstLine="0" w:firstLineChars="0"/>
              <w:jc w:val="center"/>
              <w:rPr>
                <w:rFonts w:hint="default" w:ascii="仿宋_GB2312" w:hAnsi="仿宋_GB2312" w:eastAsia="仿宋_GB2312" w:cs="仿宋_GB2312"/>
                <w:b w:val="0"/>
                <w:kern w:val="0"/>
                <w:sz w:val="18"/>
                <w:szCs w:val="18"/>
                <w:lang w:val="en-US" w:eastAsia="zh-CN"/>
              </w:rPr>
            </w:pPr>
            <w:r>
              <w:rPr>
                <w:rFonts w:hint="eastAsia" w:ascii="仿宋_GB2312" w:hAnsi="仿宋_GB2312" w:eastAsia="仿宋_GB2312" w:cs="仿宋_GB2312"/>
                <w:b w:val="0"/>
                <w:kern w:val="0"/>
                <w:sz w:val="18"/>
                <w:szCs w:val="18"/>
                <w:lang w:val="en-US" w:eastAsia="zh-CN"/>
              </w:rPr>
              <w:t>6</w:t>
            </w:r>
          </w:p>
        </w:tc>
        <w:tc>
          <w:tcPr>
            <w:tcW w:w="569" w:type="dxa"/>
            <w:noWrap w:val="0"/>
            <w:vAlign w:val="center"/>
          </w:tcPr>
          <w:p w14:paraId="3EE8E6A4">
            <w:pPr>
              <w:pStyle w:val="14"/>
              <w:numPr>
                <w:ilvl w:val="0"/>
                <w:numId w:val="0"/>
              </w:numPr>
              <w:tabs>
                <w:tab w:val="left" w:pos="201"/>
              </w:tabs>
              <w:autoSpaceDE w:val="0"/>
              <w:autoSpaceDN w:val="0"/>
              <w:spacing w:before="2" w:after="0" w:line="235" w:lineRule="auto"/>
              <w:ind w:left="32" w:leftChars="0" w:right="14" w:rightChars="0"/>
              <w:jc w:val="center"/>
              <w:rPr>
                <w:rFonts w:hint="eastAsia" w:ascii="仿宋_GB2312" w:hAnsi="仿宋_GB2312" w:eastAsia="仿宋_GB2312" w:cs="仿宋_GB2312"/>
                <w:b w:val="0"/>
                <w:kern w:val="0"/>
                <w:sz w:val="18"/>
                <w:szCs w:val="18"/>
                <w:lang w:val="en-US" w:eastAsia="zh-CN"/>
              </w:rPr>
            </w:pPr>
            <w:r>
              <w:rPr>
                <w:rFonts w:hint="eastAsia" w:ascii="仿宋_GB2312" w:hAnsi="仿宋_GB2312" w:eastAsia="仿宋_GB2312" w:cs="仿宋_GB2312"/>
                <w:b w:val="0"/>
                <w:kern w:val="0"/>
                <w:sz w:val="18"/>
                <w:szCs w:val="18"/>
                <w:lang w:val="en-US" w:eastAsia="zh-CN"/>
              </w:rPr>
              <w:t>投资</w:t>
            </w:r>
          </w:p>
          <w:p w14:paraId="70AAC962">
            <w:pPr>
              <w:pStyle w:val="14"/>
              <w:numPr>
                <w:ilvl w:val="0"/>
                <w:numId w:val="0"/>
              </w:numPr>
              <w:tabs>
                <w:tab w:val="left" w:pos="201"/>
              </w:tabs>
              <w:autoSpaceDE w:val="0"/>
              <w:autoSpaceDN w:val="0"/>
              <w:spacing w:before="2" w:after="0" w:line="235" w:lineRule="auto"/>
              <w:ind w:left="32" w:leftChars="0" w:right="14" w:rightChars="0"/>
              <w:jc w:val="center"/>
              <w:rPr>
                <w:rFonts w:hint="default" w:ascii="仿宋_GB2312" w:hAnsi="仿宋_GB2312" w:eastAsia="仿宋_GB2312" w:cs="仿宋_GB2312"/>
                <w:b w:val="0"/>
                <w:kern w:val="0"/>
                <w:sz w:val="18"/>
                <w:szCs w:val="18"/>
                <w:lang w:val="en-US" w:eastAsia="zh-CN"/>
              </w:rPr>
            </w:pPr>
            <w:r>
              <w:rPr>
                <w:rFonts w:hint="eastAsia" w:ascii="仿宋_GB2312" w:hAnsi="仿宋_GB2312" w:eastAsia="仿宋_GB2312" w:cs="仿宋_GB2312"/>
                <w:b w:val="0"/>
                <w:kern w:val="0"/>
                <w:sz w:val="18"/>
                <w:szCs w:val="18"/>
                <w:lang w:val="en-US" w:eastAsia="zh-CN"/>
              </w:rPr>
              <w:t>发展部</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6DA412F9">
            <w:pPr>
              <w:pStyle w:val="14"/>
              <w:keepNext w:val="0"/>
              <w:keepLines w:val="0"/>
              <w:pageBreakBefore w:val="0"/>
              <w:widowControl w:val="0"/>
              <w:numPr>
                <w:ilvl w:val="0"/>
                <w:numId w:val="0"/>
              </w:numPr>
              <w:tabs>
                <w:tab w:val="left" w:pos="201"/>
              </w:tabs>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rPr>
                <w:rFonts w:hint="default"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部长</w:t>
            </w:r>
          </w:p>
        </w:tc>
        <w:tc>
          <w:tcPr>
            <w:tcW w:w="499" w:type="dxa"/>
            <w:tcBorders>
              <w:top w:val="single" w:color="auto" w:sz="4" w:space="0"/>
              <w:left w:val="single" w:color="auto" w:sz="4" w:space="0"/>
              <w:bottom w:val="single" w:color="auto" w:sz="4" w:space="0"/>
              <w:right w:val="single" w:color="auto" w:sz="4" w:space="0"/>
            </w:tcBorders>
            <w:noWrap w:val="0"/>
            <w:vAlign w:val="center"/>
          </w:tcPr>
          <w:p w14:paraId="5373AA7A">
            <w:pPr>
              <w:pStyle w:val="14"/>
              <w:keepNext w:val="0"/>
              <w:keepLines w:val="0"/>
              <w:pageBreakBefore w:val="0"/>
              <w:widowControl w:val="0"/>
              <w:numPr>
                <w:ilvl w:val="0"/>
                <w:numId w:val="0"/>
              </w:numPr>
              <w:tabs>
                <w:tab w:val="left" w:pos="201"/>
              </w:tabs>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rPr>
                <w:rFonts w:hint="default"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1</w:t>
            </w:r>
          </w:p>
        </w:tc>
        <w:tc>
          <w:tcPr>
            <w:tcW w:w="4661" w:type="dxa"/>
            <w:noWrap w:val="0"/>
            <w:vAlign w:val="center"/>
          </w:tcPr>
          <w:p w14:paraId="4BA09750">
            <w:pPr>
              <w:pStyle w:val="14"/>
              <w:numPr>
                <w:ilvl w:val="0"/>
                <w:numId w:val="0"/>
              </w:numPr>
              <w:tabs>
                <w:tab w:val="left" w:pos="201"/>
              </w:tabs>
              <w:autoSpaceDE w:val="0"/>
              <w:autoSpaceDN w:val="0"/>
              <w:spacing w:before="2" w:after="0" w:line="235" w:lineRule="auto"/>
              <w:ind w:left="32" w:leftChars="0" w:right="14" w:rightChars="0" w:firstLine="0" w:firstLineChars="0"/>
              <w:jc w:val="both"/>
              <w:rPr>
                <w:rFonts w:hint="eastAsia"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1.负责公司的投资管理和项目开发工作，包括投资或合作产业项目及企业的调研、评估、研判、决策建议、产业招商、产业培育等，制定及完善集团产权管理、子公司管理、项目后评价、风险管控等相关制度；</w:t>
            </w:r>
          </w:p>
          <w:p w14:paraId="3EF22557">
            <w:pPr>
              <w:pStyle w:val="14"/>
              <w:numPr>
                <w:ilvl w:val="0"/>
                <w:numId w:val="0"/>
              </w:numPr>
              <w:tabs>
                <w:tab w:val="left" w:pos="201"/>
              </w:tabs>
              <w:autoSpaceDE w:val="0"/>
              <w:autoSpaceDN w:val="0"/>
              <w:spacing w:before="2" w:after="0" w:line="235" w:lineRule="auto"/>
              <w:ind w:left="32" w:leftChars="0" w:right="14" w:rightChars="0"/>
              <w:jc w:val="both"/>
              <w:rPr>
                <w:rFonts w:hint="default"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2.具备公司自主开发项目的策划能力以及对招商引资项目甄别、研判的能力；</w:t>
            </w:r>
          </w:p>
          <w:p w14:paraId="200BA10E">
            <w:pPr>
              <w:pStyle w:val="14"/>
              <w:numPr>
                <w:ilvl w:val="0"/>
                <w:numId w:val="0"/>
              </w:numPr>
              <w:tabs>
                <w:tab w:val="left" w:pos="201"/>
              </w:tabs>
              <w:autoSpaceDE w:val="0"/>
              <w:autoSpaceDN w:val="0"/>
              <w:spacing w:before="2" w:after="0" w:line="235" w:lineRule="auto"/>
              <w:ind w:left="32" w:leftChars="0" w:right="14" w:rightChars="0"/>
              <w:jc w:val="both"/>
              <w:rPr>
                <w:rFonts w:hint="eastAsia"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3.负责重大资产和产权、股权的划转，子公司的重大事项监督管理、信息收集整理等。</w:t>
            </w:r>
          </w:p>
        </w:tc>
        <w:tc>
          <w:tcPr>
            <w:tcW w:w="644" w:type="dxa"/>
            <w:tcBorders>
              <w:left w:val="single" w:color="auto" w:sz="4" w:space="0"/>
            </w:tcBorders>
            <w:noWrap w:val="0"/>
            <w:vAlign w:val="center"/>
          </w:tcPr>
          <w:p w14:paraId="16AA3DC8">
            <w:pPr>
              <w:numPr>
                <w:ilvl w:val="0"/>
                <w:numId w:val="0"/>
              </w:numPr>
              <w:autoSpaceDE w:val="0"/>
              <w:autoSpaceDN w:val="0"/>
              <w:spacing w:before="2" w:after="0" w:line="235" w:lineRule="auto"/>
              <w:ind w:left="32" w:leftChars="0" w:right="14" w:rightChars="0" w:firstLine="0" w:firstLineChars="0"/>
              <w:jc w:val="center"/>
              <w:rPr>
                <w:rFonts w:hint="eastAsia" w:ascii="仿宋_GB2312" w:hAnsi="仿宋_GB2312" w:eastAsia="仿宋_GB2312" w:cs="仿宋_GB2312"/>
                <w:b w:val="0"/>
                <w:kern w:val="0"/>
                <w:sz w:val="18"/>
                <w:szCs w:val="18"/>
                <w:lang w:val="zh-CN" w:eastAsia="zh-CN" w:bidi="zh-CN"/>
              </w:rPr>
            </w:pPr>
            <w:r>
              <w:rPr>
                <w:rFonts w:hint="eastAsia" w:ascii="仿宋_GB2312" w:hAnsi="仿宋_GB2312" w:eastAsia="仿宋_GB2312" w:cs="仿宋_GB2312"/>
                <w:b w:val="0"/>
                <w:kern w:val="0"/>
                <w:sz w:val="18"/>
                <w:szCs w:val="18"/>
                <w:lang w:val="en-US" w:eastAsia="zh-CN" w:bidi="zh-CN"/>
              </w:rPr>
              <w:t>本科及以上学历</w:t>
            </w:r>
          </w:p>
        </w:tc>
        <w:tc>
          <w:tcPr>
            <w:tcW w:w="703" w:type="dxa"/>
            <w:noWrap w:val="0"/>
            <w:vAlign w:val="center"/>
          </w:tcPr>
          <w:p w14:paraId="7810405B">
            <w:pPr>
              <w:pStyle w:val="14"/>
              <w:numPr>
                <w:ilvl w:val="0"/>
                <w:numId w:val="0"/>
              </w:numPr>
              <w:tabs>
                <w:tab w:val="left" w:pos="201"/>
              </w:tabs>
              <w:autoSpaceDE w:val="0"/>
              <w:autoSpaceDN w:val="0"/>
              <w:spacing w:before="2" w:after="0" w:line="235" w:lineRule="auto"/>
              <w:ind w:left="32" w:leftChars="0" w:right="14" w:rightChars="0" w:firstLine="0" w:firstLineChars="0"/>
              <w:jc w:val="center"/>
              <w:rPr>
                <w:rFonts w:hint="eastAsia" w:ascii="仿宋_GB2312" w:hAnsi="仿宋_GB2312" w:eastAsia="仿宋_GB2312" w:cs="仿宋_GB2312"/>
                <w:b w:val="0"/>
                <w:kern w:val="0"/>
                <w:sz w:val="18"/>
                <w:szCs w:val="18"/>
                <w:lang w:val="zh-CN" w:eastAsia="zh-CN" w:bidi="zh-CN"/>
              </w:rPr>
            </w:pPr>
            <w:r>
              <w:rPr>
                <w:rFonts w:hint="eastAsia" w:ascii="仿宋_GB2312" w:hAnsi="仿宋_GB2312" w:eastAsia="仿宋_GB2312" w:cs="仿宋_GB2312"/>
                <w:b w:val="0"/>
                <w:kern w:val="0"/>
                <w:sz w:val="18"/>
                <w:szCs w:val="18"/>
                <w:lang w:val="en-US" w:eastAsia="zh-CN" w:bidi="zh-CN"/>
              </w:rPr>
              <w:t>45周岁及以下</w:t>
            </w:r>
          </w:p>
        </w:tc>
        <w:tc>
          <w:tcPr>
            <w:tcW w:w="898" w:type="dxa"/>
            <w:noWrap w:val="0"/>
            <w:vAlign w:val="center"/>
          </w:tcPr>
          <w:p w14:paraId="6BF700A5">
            <w:pPr>
              <w:numPr>
                <w:ilvl w:val="0"/>
                <w:numId w:val="0"/>
              </w:numPr>
              <w:autoSpaceDE w:val="0"/>
              <w:autoSpaceDN w:val="0"/>
              <w:spacing w:before="2" w:after="0" w:line="235" w:lineRule="auto"/>
              <w:ind w:left="32" w:leftChars="0" w:right="14" w:rightChars="0" w:firstLine="0" w:firstLineChars="0"/>
              <w:jc w:val="center"/>
              <w:rPr>
                <w:rFonts w:hint="eastAsia"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rPr>
              <w:t>经济学、法学、管理学、理工类等相关专业</w:t>
            </w:r>
          </w:p>
        </w:tc>
        <w:tc>
          <w:tcPr>
            <w:tcW w:w="867" w:type="dxa"/>
            <w:noWrap w:val="0"/>
            <w:vAlign w:val="center"/>
          </w:tcPr>
          <w:p w14:paraId="0D34DFE4">
            <w:pPr>
              <w:pStyle w:val="14"/>
              <w:numPr>
                <w:ilvl w:val="0"/>
                <w:numId w:val="0"/>
              </w:numPr>
              <w:tabs>
                <w:tab w:val="left" w:pos="201"/>
              </w:tabs>
              <w:autoSpaceDE w:val="0"/>
              <w:autoSpaceDN w:val="0"/>
              <w:spacing w:before="2" w:after="0" w:line="235" w:lineRule="auto"/>
              <w:ind w:left="32" w:leftChars="0" w:right="14" w:rightChars="0" w:firstLine="0" w:firstLineChars="0"/>
              <w:jc w:val="center"/>
              <w:rPr>
                <w:rFonts w:hint="default" w:ascii="仿宋_GB2312" w:hAnsi="仿宋_GB2312" w:eastAsia="仿宋_GB2312" w:cs="仿宋_GB2312"/>
                <w:b w:val="0"/>
                <w:kern w:val="0"/>
                <w:sz w:val="18"/>
                <w:szCs w:val="18"/>
                <w:highlight w:val="none"/>
                <w:lang w:val="en-US" w:eastAsia="zh-CN" w:bidi="zh-CN"/>
              </w:rPr>
            </w:pPr>
            <w:r>
              <w:rPr>
                <w:rFonts w:hint="eastAsia" w:ascii="仿宋_GB2312" w:hAnsi="仿宋_GB2312" w:eastAsia="仿宋_GB2312" w:cs="仿宋_GB2312"/>
                <w:b w:val="0"/>
                <w:kern w:val="0"/>
                <w:sz w:val="18"/>
                <w:szCs w:val="18"/>
                <w:highlight w:val="none"/>
                <w:lang w:val="en-US" w:eastAsia="zh-CN" w:bidi="zh-CN"/>
              </w:rPr>
              <w:t>/</w:t>
            </w:r>
          </w:p>
        </w:tc>
        <w:tc>
          <w:tcPr>
            <w:tcW w:w="3799" w:type="dxa"/>
            <w:noWrap w:val="0"/>
            <w:vAlign w:val="center"/>
          </w:tcPr>
          <w:p w14:paraId="3DEEE35B">
            <w:pPr>
              <w:pStyle w:val="14"/>
              <w:numPr>
                <w:ilvl w:val="0"/>
                <w:numId w:val="0"/>
              </w:numPr>
              <w:tabs>
                <w:tab w:val="left" w:pos="201"/>
              </w:tabs>
              <w:autoSpaceDE w:val="0"/>
              <w:autoSpaceDN w:val="0"/>
              <w:spacing w:before="2" w:after="0" w:line="235" w:lineRule="auto"/>
              <w:ind w:left="32" w:leftChars="0" w:right="14" w:rightChars="0"/>
              <w:jc w:val="both"/>
              <w:rPr>
                <w:rFonts w:hint="eastAsia" w:ascii="仿宋_GB2312" w:hAnsi="仿宋_GB2312" w:eastAsia="仿宋_GB2312" w:cs="仿宋_GB2312"/>
                <w:b w:val="0"/>
                <w:kern w:val="0"/>
                <w:sz w:val="18"/>
                <w:szCs w:val="18"/>
                <w:lang w:val="en-US" w:eastAsia="zh-CN"/>
              </w:rPr>
            </w:pPr>
            <w:r>
              <w:rPr>
                <w:rFonts w:hint="eastAsia" w:ascii="仿宋_GB2312" w:hAnsi="仿宋_GB2312" w:eastAsia="仿宋_GB2312" w:cs="仿宋_GB2312"/>
                <w:b w:val="0"/>
                <w:kern w:val="0"/>
                <w:sz w:val="18"/>
                <w:szCs w:val="18"/>
                <w:lang w:val="en-US" w:eastAsia="zh-CN"/>
              </w:rPr>
              <w:t>1.5年（含）以上政府、国有企业、大中型民营企业等相关工作经验，其中3年（含）以上管理经验；</w:t>
            </w:r>
          </w:p>
          <w:p w14:paraId="4F7E04FC">
            <w:pPr>
              <w:pStyle w:val="14"/>
              <w:numPr>
                <w:ilvl w:val="0"/>
                <w:numId w:val="0"/>
              </w:numPr>
              <w:tabs>
                <w:tab w:val="left" w:pos="201"/>
              </w:tabs>
              <w:autoSpaceDE w:val="0"/>
              <w:autoSpaceDN w:val="0"/>
              <w:spacing w:before="2" w:after="0" w:line="235" w:lineRule="auto"/>
              <w:ind w:left="32" w:leftChars="0" w:right="14" w:rightChars="0"/>
              <w:jc w:val="both"/>
              <w:rPr>
                <w:rFonts w:hint="default"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rPr>
              <w:t>2.过往主导或核心参与投资项目全流程，包括开拓项目源、跟踪甄别项目、尽职调查、交易谈判与进程控制。</w:t>
            </w:r>
          </w:p>
        </w:tc>
        <w:tc>
          <w:tcPr>
            <w:tcW w:w="607" w:type="dxa"/>
            <w:noWrap w:val="0"/>
            <w:vAlign w:val="center"/>
          </w:tcPr>
          <w:p w14:paraId="1B55F415">
            <w:pPr>
              <w:pStyle w:val="14"/>
              <w:numPr>
                <w:ilvl w:val="0"/>
                <w:numId w:val="0"/>
              </w:numPr>
              <w:tabs>
                <w:tab w:val="left" w:pos="201"/>
              </w:tabs>
              <w:autoSpaceDE w:val="0"/>
              <w:autoSpaceDN w:val="0"/>
              <w:spacing w:before="2" w:after="0" w:line="235" w:lineRule="auto"/>
              <w:ind w:left="32" w:leftChars="0" w:right="14" w:rightChars="0" w:firstLine="0" w:firstLineChars="0"/>
              <w:jc w:val="center"/>
              <w:rPr>
                <w:rFonts w:hint="eastAsia" w:ascii="仿宋_GB2312" w:hAnsi="仿宋_GB2312" w:eastAsia="仿宋_GB2312" w:cs="仿宋_GB2312"/>
                <w:b w:val="0"/>
                <w:kern w:val="0"/>
                <w:sz w:val="18"/>
                <w:szCs w:val="18"/>
                <w:lang w:val="en-US" w:eastAsia="zh-CN" w:bidi="zh-CN"/>
              </w:rPr>
            </w:pPr>
          </w:p>
        </w:tc>
      </w:tr>
      <w:tr w14:paraId="14875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5" w:hRule="atLeast"/>
        </w:trPr>
        <w:tc>
          <w:tcPr>
            <w:tcW w:w="404" w:type="dxa"/>
            <w:tcBorders>
              <w:top w:val="single" w:color="auto" w:sz="4" w:space="0"/>
              <w:left w:val="single" w:color="auto" w:sz="4" w:space="0"/>
              <w:bottom w:val="single" w:color="auto" w:sz="4" w:space="0"/>
              <w:right w:val="single" w:color="auto" w:sz="4" w:space="0"/>
            </w:tcBorders>
            <w:noWrap w:val="0"/>
            <w:vAlign w:val="center"/>
          </w:tcPr>
          <w:p w14:paraId="11634B0E">
            <w:pPr>
              <w:pStyle w:val="14"/>
              <w:numPr>
                <w:ilvl w:val="0"/>
                <w:numId w:val="0"/>
              </w:numPr>
              <w:tabs>
                <w:tab w:val="left" w:pos="201"/>
              </w:tabs>
              <w:autoSpaceDE w:val="0"/>
              <w:autoSpaceDN w:val="0"/>
              <w:spacing w:before="2" w:after="0" w:line="235" w:lineRule="auto"/>
              <w:ind w:left="32" w:leftChars="0" w:right="14" w:rightChars="0" w:firstLine="0" w:firstLineChars="0"/>
              <w:jc w:val="center"/>
              <w:rPr>
                <w:rFonts w:hint="default" w:ascii="仿宋_GB2312" w:hAnsi="仿宋_GB2312" w:eastAsia="仿宋_GB2312" w:cs="仿宋_GB2312"/>
                <w:b w:val="0"/>
                <w:kern w:val="0"/>
                <w:sz w:val="18"/>
                <w:szCs w:val="18"/>
                <w:lang w:val="en-US" w:eastAsia="zh-CN"/>
              </w:rPr>
            </w:pPr>
            <w:r>
              <w:rPr>
                <w:rFonts w:hint="eastAsia" w:ascii="仿宋_GB2312" w:hAnsi="仿宋_GB2312" w:eastAsia="仿宋_GB2312" w:cs="仿宋_GB2312"/>
                <w:b w:val="0"/>
                <w:kern w:val="0"/>
                <w:sz w:val="18"/>
                <w:szCs w:val="18"/>
                <w:lang w:val="en-US" w:eastAsia="zh-CN"/>
              </w:rPr>
              <w:t>7</w:t>
            </w:r>
          </w:p>
        </w:tc>
        <w:tc>
          <w:tcPr>
            <w:tcW w:w="569" w:type="dxa"/>
            <w:noWrap w:val="0"/>
            <w:vAlign w:val="center"/>
          </w:tcPr>
          <w:p w14:paraId="7A1EC936">
            <w:pPr>
              <w:pStyle w:val="14"/>
              <w:numPr>
                <w:ilvl w:val="0"/>
                <w:numId w:val="0"/>
              </w:numPr>
              <w:tabs>
                <w:tab w:val="left" w:pos="201"/>
              </w:tabs>
              <w:autoSpaceDE w:val="0"/>
              <w:autoSpaceDN w:val="0"/>
              <w:spacing w:before="2" w:after="0" w:line="235" w:lineRule="auto"/>
              <w:ind w:left="32" w:leftChars="0" w:right="14" w:rightChars="0"/>
              <w:jc w:val="center"/>
              <w:rPr>
                <w:rFonts w:hint="eastAsia" w:ascii="仿宋_GB2312" w:hAnsi="仿宋_GB2312" w:eastAsia="仿宋_GB2312" w:cs="仿宋_GB2312"/>
                <w:b w:val="0"/>
                <w:kern w:val="0"/>
                <w:sz w:val="18"/>
                <w:szCs w:val="18"/>
                <w:lang w:val="en-US" w:eastAsia="zh-CN"/>
              </w:rPr>
            </w:pPr>
            <w:r>
              <w:rPr>
                <w:rFonts w:hint="eastAsia" w:ascii="仿宋_GB2312" w:hAnsi="仿宋_GB2312" w:eastAsia="仿宋_GB2312" w:cs="仿宋_GB2312"/>
                <w:b w:val="0"/>
                <w:kern w:val="0"/>
                <w:sz w:val="18"/>
                <w:szCs w:val="18"/>
                <w:lang w:val="en-US" w:eastAsia="zh-CN"/>
              </w:rPr>
              <w:t>开发</w:t>
            </w:r>
          </w:p>
          <w:p w14:paraId="01A3E6D1">
            <w:pPr>
              <w:pStyle w:val="14"/>
              <w:numPr>
                <w:ilvl w:val="0"/>
                <w:numId w:val="0"/>
              </w:numPr>
              <w:tabs>
                <w:tab w:val="left" w:pos="201"/>
              </w:tabs>
              <w:autoSpaceDE w:val="0"/>
              <w:autoSpaceDN w:val="0"/>
              <w:spacing w:before="2" w:after="0" w:line="235" w:lineRule="auto"/>
              <w:ind w:left="32" w:leftChars="0" w:right="14" w:rightChars="0"/>
              <w:jc w:val="center"/>
              <w:rPr>
                <w:rFonts w:hint="default" w:ascii="仿宋_GB2312" w:hAnsi="仿宋_GB2312" w:eastAsia="仿宋_GB2312" w:cs="仿宋_GB2312"/>
                <w:b w:val="0"/>
                <w:kern w:val="0"/>
                <w:sz w:val="18"/>
                <w:szCs w:val="18"/>
                <w:lang w:val="en-US" w:eastAsia="zh-CN"/>
              </w:rPr>
            </w:pPr>
            <w:r>
              <w:rPr>
                <w:rFonts w:hint="eastAsia" w:ascii="仿宋_GB2312" w:hAnsi="仿宋_GB2312" w:eastAsia="仿宋_GB2312" w:cs="仿宋_GB2312"/>
                <w:b w:val="0"/>
                <w:kern w:val="0"/>
                <w:sz w:val="18"/>
                <w:szCs w:val="18"/>
                <w:lang w:val="en-US" w:eastAsia="zh-CN"/>
              </w:rPr>
              <w:t>运营部</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27721F5C">
            <w:pPr>
              <w:pStyle w:val="14"/>
              <w:keepNext w:val="0"/>
              <w:keepLines w:val="0"/>
              <w:pageBreakBefore w:val="0"/>
              <w:widowControl w:val="0"/>
              <w:numPr>
                <w:ilvl w:val="0"/>
                <w:numId w:val="0"/>
              </w:numPr>
              <w:tabs>
                <w:tab w:val="left" w:pos="201"/>
              </w:tabs>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rPr>
                <w:rFonts w:hint="default"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部长</w:t>
            </w:r>
          </w:p>
        </w:tc>
        <w:tc>
          <w:tcPr>
            <w:tcW w:w="499" w:type="dxa"/>
            <w:tcBorders>
              <w:top w:val="single" w:color="auto" w:sz="4" w:space="0"/>
              <w:left w:val="single" w:color="auto" w:sz="4" w:space="0"/>
              <w:bottom w:val="single" w:color="auto" w:sz="4" w:space="0"/>
              <w:right w:val="single" w:color="auto" w:sz="4" w:space="0"/>
            </w:tcBorders>
            <w:noWrap w:val="0"/>
            <w:vAlign w:val="center"/>
          </w:tcPr>
          <w:p w14:paraId="34601EE5">
            <w:pPr>
              <w:pStyle w:val="14"/>
              <w:keepNext w:val="0"/>
              <w:keepLines w:val="0"/>
              <w:pageBreakBefore w:val="0"/>
              <w:widowControl w:val="0"/>
              <w:numPr>
                <w:ilvl w:val="0"/>
                <w:numId w:val="0"/>
              </w:numPr>
              <w:tabs>
                <w:tab w:val="left" w:pos="201"/>
              </w:tabs>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rPr>
                <w:rFonts w:hint="default"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1</w:t>
            </w:r>
          </w:p>
        </w:tc>
        <w:tc>
          <w:tcPr>
            <w:tcW w:w="4661" w:type="dxa"/>
            <w:noWrap w:val="0"/>
            <w:vAlign w:val="center"/>
          </w:tcPr>
          <w:p w14:paraId="33E14072">
            <w:pPr>
              <w:pStyle w:val="14"/>
              <w:numPr>
                <w:ilvl w:val="0"/>
                <w:numId w:val="0"/>
              </w:numPr>
              <w:tabs>
                <w:tab w:val="left" w:pos="201"/>
              </w:tabs>
              <w:autoSpaceDE w:val="0"/>
              <w:autoSpaceDN w:val="0"/>
              <w:spacing w:before="2" w:after="0" w:line="235" w:lineRule="auto"/>
              <w:ind w:left="32" w:leftChars="0" w:right="14" w:rightChars="0" w:firstLine="0" w:firstLineChars="0"/>
              <w:jc w:val="both"/>
              <w:rPr>
                <w:rFonts w:hint="eastAsia"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1.统筹负责公司土地一级开发整理，一二级开发全流程报批报建和竣工备案等相关工作；</w:t>
            </w:r>
          </w:p>
          <w:p w14:paraId="2BADC524">
            <w:pPr>
              <w:pStyle w:val="14"/>
              <w:numPr>
                <w:ilvl w:val="0"/>
                <w:numId w:val="0"/>
              </w:numPr>
              <w:tabs>
                <w:tab w:val="left" w:pos="201"/>
              </w:tabs>
              <w:autoSpaceDE w:val="0"/>
              <w:autoSpaceDN w:val="0"/>
              <w:spacing w:before="2" w:after="0" w:line="235" w:lineRule="auto"/>
              <w:ind w:left="32" w:leftChars="0" w:right="14" w:rightChars="0"/>
              <w:jc w:val="both"/>
              <w:rPr>
                <w:rFonts w:hint="eastAsia"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2.负责开发区智慧城市运营、产业运营、园区运营、项目运营等工作，包括制订并实施运营发展规划和运营实施方案，开展园区的招商和企业服务工作，组织运营管理等。</w:t>
            </w:r>
          </w:p>
        </w:tc>
        <w:tc>
          <w:tcPr>
            <w:tcW w:w="644" w:type="dxa"/>
            <w:tcBorders>
              <w:left w:val="single" w:color="auto" w:sz="4" w:space="0"/>
            </w:tcBorders>
            <w:noWrap w:val="0"/>
            <w:vAlign w:val="center"/>
          </w:tcPr>
          <w:p w14:paraId="708B1FEB">
            <w:pPr>
              <w:numPr>
                <w:ilvl w:val="0"/>
                <w:numId w:val="0"/>
              </w:numPr>
              <w:autoSpaceDE w:val="0"/>
              <w:autoSpaceDN w:val="0"/>
              <w:spacing w:before="2" w:after="0" w:line="235" w:lineRule="auto"/>
              <w:ind w:left="32" w:leftChars="0" w:right="14" w:rightChars="0" w:firstLine="0" w:firstLineChars="0"/>
              <w:jc w:val="center"/>
              <w:rPr>
                <w:rFonts w:hint="eastAsia" w:ascii="仿宋_GB2312" w:hAnsi="仿宋_GB2312" w:eastAsia="仿宋_GB2312" w:cs="仿宋_GB2312"/>
                <w:b w:val="0"/>
                <w:kern w:val="0"/>
                <w:sz w:val="18"/>
                <w:szCs w:val="18"/>
                <w:lang w:val="zh-CN" w:eastAsia="zh-CN" w:bidi="zh-CN"/>
              </w:rPr>
            </w:pPr>
            <w:r>
              <w:rPr>
                <w:rFonts w:hint="eastAsia" w:ascii="仿宋_GB2312" w:hAnsi="仿宋_GB2312" w:eastAsia="仿宋_GB2312" w:cs="仿宋_GB2312"/>
                <w:b w:val="0"/>
                <w:kern w:val="0"/>
                <w:sz w:val="18"/>
                <w:szCs w:val="18"/>
                <w:lang w:val="en-US" w:eastAsia="zh-CN" w:bidi="zh-CN"/>
              </w:rPr>
              <w:t>本科及以上学历</w:t>
            </w:r>
          </w:p>
        </w:tc>
        <w:tc>
          <w:tcPr>
            <w:tcW w:w="703" w:type="dxa"/>
            <w:noWrap w:val="0"/>
            <w:vAlign w:val="center"/>
          </w:tcPr>
          <w:p w14:paraId="2018C83E">
            <w:pPr>
              <w:pStyle w:val="14"/>
              <w:numPr>
                <w:ilvl w:val="0"/>
                <w:numId w:val="0"/>
              </w:numPr>
              <w:tabs>
                <w:tab w:val="left" w:pos="201"/>
              </w:tabs>
              <w:autoSpaceDE w:val="0"/>
              <w:autoSpaceDN w:val="0"/>
              <w:spacing w:before="2" w:after="0" w:line="235" w:lineRule="auto"/>
              <w:ind w:left="32" w:leftChars="0" w:right="14" w:rightChars="0" w:firstLine="0" w:firstLineChars="0"/>
              <w:jc w:val="center"/>
              <w:rPr>
                <w:rFonts w:hint="eastAsia" w:ascii="仿宋_GB2312" w:hAnsi="仿宋_GB2312" w:eastAsia="仿宋_GB2312" w:cs="仿宋_GB2312"/>
                <w:b w:val="0"/>
                <w:kern w:val="0"/>
                <w:sz w:val="18"/>
                <w:szCs w:val="18"/>
                <w:lang w:val="zh-CN" w:eastAsia="zh-CN" w:bidi="zh-CN"/>
              </w:rPr>
            </w:pPr>
            <w:r>
              <w:rPr>
                <w:rFonts w:hint="eastAsia" w:ascii="仿宋_GB2312" w:hAnsi="仿宋_GB2312" w:eastAsia="仿宋_GB2312" w:cs="仿宋_GB2312"/>
                <w:b w:val="0"/>
                <w:kern w:val="0"/>
                <w:sz w:val="18"/>
                <w:szCs w:val="18"/>
                <w:lang w:val="en-US" w:eastAsia="zh-CN" w:bidi="zh-CN"/>
              </w:rPr>
              <w:t>45周岁及以下</w:t>
            </w:r>
          </w:p>
        </w:tc>
        <w:tc>
          <w:tcPr>
            <w:tcW w:w="898" w:type="dxa"/>
            <w:noWrap w:val="0"/>
            <w:vAlign w:val="center"/>
          </w:tcPr>
          <w:p w14:paraId="4F7C16B5">
            <w:pPr>
              <w:numPr>
                <w:ilvl w:val="0"/>
                <w:numId w:val="0"/>
              </w:numPr>
              <w:autoSpaceDE w:val="0"/>
              <w:autoSpaceDN w:val="0"/>
              <w:spacing w:before="2" w:after="0" w:line="235" w:lineRule="auto"/>
              <w:ind w:left="32" w:leftChars="0" w:right="14" w:rightChars="0" w:firstLine="0" w:firstLineChars="0"/>
              <w:jc w:val="center"/>
              <w:rPr>
                <w:rFonts w:hint="eastAsia"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rPr>
              <w:t>经济学、法学、管理学、理工类等相关专业</w:t>
            </w:r>
          </w:p>
        </w:tc>
        <w:tc>
          <w:tcPr>
            <w:tcW w:w="867" w:type="dxa"/>
            <w:noWrap w:val="0"/>
            <w:vAlign w:val="center"/>
          </w:tcPr>
          <w:p w14:paraId="77B524B8">
            <w:pPr>
              <w:pStyle w:val="14"/>
              <w:numPr>
                <w:ilvl w:val="0"/>
                <w:numId w:val="0"/>
              </w:numPr>
              <w:tabs>
                <w:tab w:val="left" w:pos="201"/>
              </w:tabs>
              <w:autoSpaceDE w:val="0"/>
              <w:autoSpaceDN w:val="0"/>
              <w:spacing w:before="2" w:after="0" w:line="235" w:lineRule="auto"/>
              <w:ind w:left="32" w:leftChars="0" w:right="14" w:rightChars="0" w:firstLine="0" w:firstLineChars="0"/>
              <w:jc w:val="center"/>
              <w:rPr>
                <w:rFonts w:hint="default" w:ascii="仿宋_GB2312" w:hAnsi="仿宋_GB2312" w:eastAsia="仿宋_GB2312" w:cs="仿宋_GB2312"/>
                <w:b w:val="0"/>
                <w:kern w:val="0"/>
                <w:sz w:val="18"/>
                <w:szCs w:val="18"/>
                <w:highlight w:val="none"/>
                <w:lang w:val="en-US" w:eastAsia="zh-CN" w:bidi="zh-CN"/>
              </w:rPr>
            </w:pPr>
            <w:r>
              <w:rPr>
                <w:rFonts w:hint="eastAsia" w:ascii="仿宋_GB2312" w:hAnsi="仿宋_GB2312" w:eastAsia="仿宋_GB2312" w:cs="仿宋_GB2312"/>
                <w:b w:val="0"/>
                <w:kern w:val="0"/>
                <w:sz w:val="18"/>
                <w:szCs w:val="18"/>
                <w:highlight w:val="none"/>
                <w:lang w:val="en-US" w:eastAsia="zh-CN" w:bidi="zh-CN"/>
              </w:rPr>
              <w:t>/</w:t>
            </w:r>
          </w:p>
        </w:tc>
        <w:tc>
          <w:tcPr>
            <w:tcW w:w="3799" w:type="dxa"/>
            <w:noWrap w:val="0"/>
            <w:vAlign w:val="center"/>
          </w:tcPr>
          <w:p w14:paraId="4C902716">
            <w:pPr>
              <w:pStyle w:val="14"/>
              <w:numPr>
                <w:ilvl w:val="0"/>
                <w:numId w:val="0"/>
              </w:numPr>
              <w:tabs>
                <w:tab w:val="left" w:pos="201"/>
              </w:tabs>
              <w:autoSpaceDE w:val="0"/>
              <w:autoSpaceDN w:val="0"/>
              <w:spacing w:before="2" w:after="0" w:line="235" w:lineRule="auto"/>
              <w:ind w:left="32" w:leftChars="0" w:right="14" w:rightChars="0"/>
              <w:jc w:val="both"/>
              <w:rPr>
                <w:rFonts w:hint="eastAsia" w:ascii="仿宋_GB2312" w:hAnsi="仿宋_GB2312" w:eastAsia="仿宋_GB2312" w:cs="仿宋_GB2312"/>
                <w:b w:val="0"/>
                <w:kern w:val="0"/>
                <w:sz w:val="18"/>
                <w:szCs w:val="18"/>
                <w:lang w:val="en-US" w:eastAsia="zh-CN"/>
              </w:rPr>
            </w:pPr>
            <w:r>
              <w:rPr>
                <w:rFonts w:hint="eastAsia" w:ascii="仿宋_GB2312" w:hAnsi="仿宋_GB2312" w:eastAsia="仿宋_GB2312" w:cs="仿宋_GB2312"/>
                <w:b w:val="0"/>
                <w:kern w:val="0"/>
                <w:sz w:val="18"/>
                <w:szCs w:val="18"/>
                <w:lang w:val="en-US" w:eastAsia="zh-CN"/>
              </w:rPr>
              <w:t>1.5年（含）以上政府、国有企业、大中型民营企业等相关工作经验，其中3年（含）以上管理经验；</w:t>
            </w:r>
          </w:p>
          <w:p w14:paraId="76613F1E">
            <w:pPr>
              <w:pStyle w:val="14"/>
              <w:numPr>
                <w:ilvl w:val="0"/>
                <w:numId w:val="0"/>
              </w:numPr>
              <w:tabs>
                <w:tab w:val="left" w:pos="201"/>
              </w:tabs>
              <w:autoSpaceDE w:val="0"/>
              <w:autoSpaceDN w:val="0"/>
              <w:spacing w:before="2" w:after="0" w:line="235" w:lineRule="auto"/>
              <w:ind w:left="32" w:leftChars="0" w:right="14" w:rightChars="0"/>
              <w:jc w:val="both"/>
              <w:rPr>
                <w:rFonts w:hint="default"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rPr>
              <w:t>2.能够协调公司及各运营项目资源配合，解决运营过程中出现的问题。</w:t>
            </w:r>
          </w:p>
        </w:tc>
        <w:tc>
          <w:tcPr>
            <w:tcW w:w="607" w:type="dxa"/>
            <w:noWrap w:val="0"/>
            <w:vAlign w:val="center"/>
          </w:tcPr>
          <w:p w14:paraId="0A83F7CF">
            <w:pPr>
              <w:pStyle w:val="14"/>
              <w:numPr>
                <w:ilvl w:val="0"/>
                <w:numId w:val="0"/>
              </w:numPr>
              <w:tabs>
                <w:tab w:val="left" w:pos="201"/>
              </w:tabs>
              <w:autoSpaceDE w:val="0"/>
              <w:autoSpaceDN w:val="0"/>
              <w:spacing w:before="2" w:after="0" w:line="235" w:lineRule="auto"/>
              <w:ind w:left="32" w:leftChars="0" w:right="14" w:rightChars="0" w:firstLine="0" w:firstLineChars="0"/>
              <w:jc w:val="center"/>
              <w:rPr>
                <w:rFonts w:hint="eastAsia" w:ascii="仿宋_GB2312" w:hAnsi="仿宋_GB2312" w:eastAsia="仿宋_GB2312" w:cs="仿宋_GB2312"/>
                <w:b w:val="0"/>
                <w:kern w:val="0"/>
                <w:sz w:val="18"/>
                <w:szCs w:val="18"/>
                <w:lang w:val="en-US" w:eastAsia="zh-CN" w:bidi="zh-CN"/>
              </w:rPr>
            </w:pPr>
          </w:p>
        </w:tc>
      </w:tr>
      <w:tr w14:paraId="04D05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4" w:hRule="atLeast"/>
        </w:trPr>
        <w:tc>
          <w:tcPr>
            <w:tcW w:w="404" w:type="dxa"/>
            <w:tcBorders>
              <w:top w:val="single" w:color="auto" w:sz="4" w:space="0"/>
              <w:left w:val="single" w:color="auto" w:sz="4" w:space="0"/>
              <w:right w:val="single" w:color="auto" w:sz="4" w:space="0"/>
            </w:tcBorders>
            <w:noWrap w:val="0"/>
            <w:vAlign w:val="center"/>
          </w:tcPr>
          <w:p w14:paraId="76B60589">
            <w:pPr>
              <w:pStyle w:val="14"/>
              <w:numPr>
                <w:ilvl w:val="0"/>
                <w:numId w:val="0"/>
              </w:numPr>
              <w:tabs>
                <w:tab w:val="left" w:pos="201"/>
              </w:tabs>
              <w:autoSpaceDE w:val="0"/>
              <w:autoSpaceDN w:val="0"/>
              <w:spacing w:before="2" w:after="0" w:line="235" w:lineRule="auto"/>
              <w:ind w:left="32" w:leftChars="0" w:right="14" w:rightChars="0" w:firstLine="0" w:firstLineChars="0"/>
              <w:jc w:val="center"/>
              <w:rPr>
                <w:rFonts w:hint="default" w:ascii="仿宋_GB2312" w:hAnsi="仿宋_GB2312" w:eastAsia="仿宋_GB2312" w:cs="仿宋_GB2312"/>
                <w:b w:val="0"/>
                <w:kern w:val="0"/>
                <w:sz w:val="18"/>
                <w:szCs w:val="18"/>
                <w:lang w:val="en-US" w:eastAsia="zh-CN"/>
              </w:rPr>
            </w:pPr>
            <w:r>
              <w:rPr>
                <w:rFonts w:hint="eastAsia" w:ascii="仿宋_GB2312" w:hAnsi="仿宋_GB2312" w:eastAsia="仿宋_GB2312" w:cs="仿宋_GB2312"/>
                <w:b w:val="0"/>
                <w:kern w:val="0"/>
                <w:sz w:val="18"/>
                <w:szCs w:val="18"/>
                <w:lang w:val="en-US" w:eastAsia="zh-CN"/>
              </w:rPr>
              <w:t>8</w:t>
            </w:r>
          </w:p>
        </w:tc>
        <w:tc>
          <w:tcPr>
            <w:tcW w:w="569" w:type="dxa"/>
            <w:tcBorders>
              <w:bottom w:val="single" w:color="auto" w:sz="4" w:space="0"/>
            </w:tcBorders>
            <w:noWrap w:val="0"/>
            <w:vAlign w:val="center"/>
          </w:tcPr>
          <w:p w14:paraId="3248D50C">
            <w:pPr>
              <w:pStyle w:val="14"/>
              <w:numPr>
                <w:ilvl w:val="0"/>
                <w:numId w:val="0"/>
              </w:numPr>
              <w:tabs>
                <w:tab w:val="left" w:pos="201"/>
              </w:tabs>
              <w:autoSpaceDE w:val="0"/>
              <w:autoSpaceDN w:val="0"/>
              <w:spacing w:before="2" w:after="0" w:line="235" w:lineRule="auto"/>
              <w:ind w:left="32" w:leftChars="0" w:right="14" w:rightChars="0"/>
              <w:jc w:val="center"/>
              <w:rPr>
                <w:rFonts w:hint="eastAsia" w:ascii="仿宋_GB2312" w:hAnsi="仿宋_GB2312" w:eastAsia="仿宋_GB2312" w:cs="仿宋_GB2312"/>
                <w:b w:val="0"/>
                <w:kern w:val="0"/>
                <w:sz w:val="18"/>
                <w:szCs w:val="18"/>
                <w:lang w:val="en-US" w:eastAsia="zh-CN"/>
              </w:rPr>
            </w:pPr>
            <w:r>
              <w:rPr>
                <w:rFonts w:hint="eastAsia" w:ascii="仿宋_GB2312" w:hAnsi="仿宋_GB2312" w:eastAsia="仿宋_GB2312" w:cs="仿宋_GB2312"/>
                <w:b w:val="0"/>
                <w:kern w:val="0"/>
                <w:sz w:val="18"/>
                <w:szCs w:val="18"/>
                <w:lang w:val="en-US" w:eastAsia="zh-CN"/>
              </w:rPr>
              <w:t>工程</w:t>
            </w:r>
          </w:p>
          <w:p w14:paraId="206ED749">
            <w:pPr>
              <w:pStyle w:val="14"/>
              <w:numPr>
                <w:ilvl w:val="0"/>
                <w:numId w:val="0"/>
              </w:numPr>
              <w:tabs>
                <w:tab w:val="left" w:pos="201"/>
              </w:tabs>
              <w:autoSpaceDE w:val="0"/>
              <w:autoSpaceDN w:val="0"/>
              <w:spacing w:before="2" w:after="0" w:line="235" w:lineRule="auto"/>
              <w:ind w:left="32" w:leftChars="0" w:right="14" w:rightChars="0"/>
              <w:jc w:val="center"/>
              <w:rPr>
                <w:rFonts w:hint="default" w:ascii="仿宋_GB2312" w:hAnsi="仿宋_GB2312" w:eastAsia="仿宋_GB2312" w:cs="仿宋_GB2312"/>
                <w:b w:val="0"/>
                <w:kern w:val="0"/>
                <w:sz w:val="18"/>
                <w:szCs w:val="18"/>
                <w:lang w:val="en-US" w:eastAsia="zh-CN"/>
              </w:rPr>
            </w:pPr>
            <w:r>
              <w:rPr>
                <w:rFonts w:hint="eastAsia" w:ascii="仿宋_GB2312" w:hAnsi="仿宋_GB2312" w:eastAsia="仿宋_GB2312" w:cs="仿宋_GB2312"/>
                <w:b w:val="0"/>
                <w:kern w:val="0"/>
                <w:sz w:val="18"/>
                <w:szCs w:val="18"/>
                <w:lang w:val="en-US" w:eastAsia="zh-CN"/>
              </w:rPr>
              <w:t>建设部</w:t>
            </w:r>
          </w:p>
        </w:tc>
        <w:tc>
          <w:tcPr>
            <w:tcW w:w="704" w:type="dxa"/>
            <w:tcBorders>
              <w:top w:val="single" w:color="auto" w:sz="4" w:space="0"/>
              <w:left w:val="single" w:color="auto" w:sz="4" w:space="0"/>
              <w:bottom w:val="single" w:color="auto" w:sz="4" w:space="0"/>
              <w:right w:val="single" w:color="auto" w:sz="4" w:space="0"/>
            </w:tcBorders>
            <w:noWrap w:val="0"/>
            <w:vAlign w:val="center"/>
          </w:tcPr>
          <w:p w14:paraId="52DB6EC4">
            <w:pPr>
              <w:pStyle w:val="14"/>
              <w:keepNext w:val="0"/>
              <w:keepLines w:val="0"/>
              <w:pageBreakBefore w:val="0"/>
              <w:widowControl w:val="0"/>
              <w:numPr>
                <w:ilvl w:val="0"/>
                <w:numId w:val="0"/>
              </w:numPr>
              <w:tabs>
                <w:tab w:val="left" w:pos="201"/>
              </w:tabs>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rPr>
                <w:rFonts w:hint="eastAsia"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主管</w:t>
            </w:r>
          </w:p>
          <w:p w14:paraId="2775E435">
            <w:pPr>
              <w:pStyle w:val="14"/>
              <w:keepNext w:val="0"/>
              <w:keepLines w:val="0"/>
              <w:pageBreakBefore w:val="0"/>
              <w:widowControl w:val="0"/>
              <w:numPr>
                <w:ilvl w:val="0"/>
                <w:numId w:val="0"/>
              </w:numPr>
              <w:tabs>
                <w:tab w:val="left" w:pos="201"/>
              </w:tabs>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rPr>
                <w:rFonts w:hint="default"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（技术设计</w:t>
            </w:r>
            <w:r>
              <w:rPr>
                <w:rFonts w:hint="eastAsia" w:ascii="仿宋_GB2312" w:hAnsi="仿宋_GB2312" w:eastAsia="仿宋_GB2312" w:cs="仿宋_GB2312"/>
                <w:b w:val="0"/>
                <w:kern w:val="0"/>
                <w:sz w:val="18"/>
                <w:szCs w:val="18"/>
                <w:highlight w:val="none"/>
                <w:lang w:val="en-US" w:eastAsia="zh-CN" w:bidi="zh-CN"/>
              </w:rPr>
              <w:t>方向</w:t>
            </w:r>
            <w:r>
              <w:rPr>
                <w:rFonts w:hint="eastAsia" w:ascii="仿宋_GB2312" w:hAnsi="仿宋_GB2312" w:eastAsia="仿宋_GB2312" w:cs="仿宋_GB2312"/>
                <w:b w:val="0"/>
                <w:kern w:val="0"/>
                <w:sz w:val="18"/>
                <w:szCs w:val="18"/>
                <w:lang w:val="en-US" w:eastAsia="zh-CN" w:bidi="zh-CN"/>
              </w:rPr>
              <w:t>）</w:t>
            </w:r>
          </w:p>
        </w:tc>
        <w:tc>
          <w:tcPr>
            <w:tcW w:w="499" w:type="dxa"/>
            <w:tcBorders>
              <w:top w:val="single" w:color="auto" w:sz="4" w:space="0"/>
              <w:left w:val="single" w:color="auto" w:sz="4" w:space="0"/>
              <w:bottom w:val="single" w:color="auto" w:sz="4" w:space="0"/>
              <w:right w:val="single" w:color="auto" w:sz="4" w:space="0"/>
            </w:tcBorders>
            <w:noWrap w:val="0"/>
            <w:vAlign w:val="center"/>
          </w:tcPr>
          <w:p w14:paraId="7F5AB5DB">
            <w:pPr>
              <w:pStyle w:val="14"/>
              <w:keepNext w:val="0"/>
              <w:keepLines w:val="0"/>
              <w:pageBreakBefore w:val="0"/>
              <w:widowControl w:val="0"/>
              <w:numPr>
                <w:ilvl w:val="0"/>
                <w:numId w:val="0"/>
              </w:numPr>
              <w:tabs>
                <w:tab w:val="left" w:pos="201"/>
              </w:tabs>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rPr>
                <w:rFonts w:hint="default"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1</w:t>
            </w:r>
          </w:p>
        </w:tc>
        <w:tc>
          <w:tcPr>
            <w:tcW w:w="4661" w:type="dxa"/>
            <w:tcBorders>
              <w:bottom w:val="single" w:color="auto" w:sz="4" w:space="0"/>
            </w:tcBorders>
            <w:noWrap w:val="0"/>
            <w:vAlign w:val="center"/>
          </w:tcPr>
          <w:p w14:paraId="2BE5607B">
            <w:pPr>
              <w:pStyle w:val="14"/>
              <w:numPr>
                <w:ilvl w:val="0"/>
                <w:numId w:val="0"/>
              </w:numPr>
              <w:tabs>
                <w:tab w:val="left" w:pos="201"/>
              </w:tabs>
              <w:autoSpaceDE w:val="0"/>
              <w:autoSpaceDN w:val="0"/>
              <w:spacing w:before="2" w:after="0" w:line="235" w:lineRule="auto"/>
              <w:ind w:right="14" w:rightChars="0"/>
              <w:jc w:val="both"/>
              <w:rPr>
                <w:rFonts w:hint="eastAsia"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1.负责严格按照国家施工验收规范、操作规程和检评标准，组织全面施工技术管理；</w:t>
            </w:r>
          </w:p>
          <w:p w14:paraId="2841C83C">
            <w:pPr>
              <w:pStyle w:val="14"/>
              <w:numPr>
                <w:ilvl w:val="0"/>
                <w:numId w:val="0"/>
              </w:numPr>
              <w:tabs>
                <w:tab w:val="left" w:pos="201"/>
              </w:tabs>
              <w:autoSpaceDE w:val="0"/>
              <w:autoSpaceDN w:val="0"/>
              <w:spacing w:before="2" w:after="0" w:line="235" w:lineRule="auto"/>
              <w:ind w:left="32" w:leftChars="0" w:right="14" w:rightChars="0"/>
              <w:jc w:val="both"/>
              <w:rPr>
                <w:rFonts w:hint="eastAsia"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2.编制项目工程施工组织设计或施工方案；</w:t>
            </w:r>
          </w:p>
          <w:p w14:paraId="398DA7F8">
            <w:pPr>
              <w:pStyle w:val="14"/>
              <w:numPr>
                <w:ilvl w:val="0"/>
                <w:numId w:val="0"/>
              </w:numPr>
              <w:tabs>
                <w:tab w:val="left" w:pos="201"/>
              </w:tabs>
              <w:autoSpaceDE w:val="0"/>
              <w:autoSpaceDN w:val="0"/>
              <w:spacing w:before="2" w:after="0" w:line="235" w:lineRule="auto"/>
              <w:ind w:left="32" w:leftChars="0" w:right="14" w:rightChars="0"/>
              <w:jc w:val="both"/>
              <w:rPr>
                <w:rFonts w:hint="eastAsia"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3.组织和参加主体结构中间验收、竣工验收和隐蔽工程验收和签署；</w:t>
            </w:r>
          </w:p>
          <w:p w14:paraId="09A0E73F">
            <w:pPr>
              <w:pStyle w:val="14"/>
              <w:numPr>
                <w:ilvl w:val="0"/>
                <w:numId w:val="0"/>
              </w:numPr>
              <w:tabs>
                <w:tab w:val="left" w:pos="201"/>
              </w:tabs>
              <w:autoSpaceDE w:val="0"/>
              <w:autoSpaceDN w:val="0"/>
              <w:spacing w:before="2" w:after="0" w:line="235" w:lineRule="auto"/>
              <w:ind w:left="32" w:leftChars="0" w:right="14" w:rightChars="0"/>
              <w:jc w:val="both"/>
              <w:rPr>
                <w:rFonts w:hint="eastAsia"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4.及时做好所属施工技术记录、资料的记载和签署以及收集、整理和归档。</w:t>
            </w:r>
          </w:p>
        </w:tc>
        <w:tc>
          <w:tcPr>
            <w:tcW w:w="644" w:type="dxa"/>
            <w:tcBorders>
              <w:left w:val="single" w:color="auto" w:sz="4" w:space="0"/>
            </w:tcBorders>
            <w:noWrap w:val="0"/>
            <w:vAlign w:val="center"/>
          </w:tcPr>
          <w:p w14:paraId="135AEC9E">
            <w:pPr>
              <w:numPr>
                <w:ilvl w:val="0"/>
                <w:numId w:val="0"/>
              </w:numPr>
              <w:autoSpaceDE w:val="0"/>
              <w:autoSpaceDN w:val="0"/>
              <w:spacing w:before="2" w:after="0" w:line="235" w:lineRule="auto"/>
              <w:ind w:left="32" w:leftChars="0" w:right="14" w:rightChars="0" w:firstLine="0" w:firstLineChars="0"/>
              <w:jc w:val="center"/>
              <w:rPr>
                <w:rFonts w:hint="eastAsia"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本科及以上学历</w:t>
            </w:r>
          </w:p>
        </w:tc>
        <w:tc>
          <w:tcPr>
            <w:tcW w:w="703" w:type="dxa"/>
            <w:noWrap w:val="0"/>
            <w:vAlign w:val="center"/>
          </w:tcPr>
          <w:p w14:paraId="4D079C78">
            <w:pPr>
              <w:pStyle w:val="14"/>
              <w:numPr>
                <w:ilvl w:val="0"/>
                <w:numId w:val="0"/>
              </w:numPr>
              <w:tabs>
                <w:tab w:val="left" w:pos="201"/>
              </w:tabs>
              <w:autoSpaceDE w:val="0"/>
              <w:autoSpaceDN w:val="0"/>
              <w:spacing w:before="2" w:after="0" w:line="235" w:lineRule="auto"/>
              <w:ind w:left="32" w:leftChars="0" w:right="14" w:rightChars="0" w:firstLine="0" w:firstLineChars="0"/>
              <w:jc w:val="center"/>
              <w:rPr>
                <w:rFonts w:hint="eastAsia" w:ascii="仿宋_GB2312" w:hAnsi="仿宋_GB2312" w:eastAsia="仿宋_GB2312" w:cs="仿宋_GB2312"/>
                <w:b w:val="0"/>
                <w:kern w:val="0"/>
                <w:sz w:val="18"/>
                <w:szCs w:val="18"/>
                <w:lang w:val="en-US" w:eastAsia="zh-CN" w:bidi="zh-CN"/>
              </w:rPr>
            </w:pPr>
            <w:r>
              <w:rPr>
                <w:rFonts w:hint="eastAsia" w:ascii="仿宋_GB2312" w:hAnsi="仿宋_GB2312" w:eastAsia="仿宋_GB2312" w:cs="仿宋_GB2312"/>
                <w:b w:val="0"/>
                <w:kern w:val="0"/>
                <w:sz w:val="18"/>
                <w:szCs w:val="18"/>
                <w:lang w:val="en-US" w:eastAsia="zh-CN" w:bidi="zh-CN"/>
              </w:rPr>
              <w:t>35周岁及以下</w:t>
            </w:r>
          </w:p>
        </w:tc>
        <w:tc>
          <w:tcPr>
            <w:tcW w:w="898" w:type="dxa"/>
            <w:noWrap w:val="0"/>
            <w:vAlign w:val="center"/>
          </w:tcPr>
          <w:p w14:paraId="60B79BAF">
            <w:pPr>
              <w:numPr>
                <w:ilvl w:val="0"/>
                <w:numId w:val="0"/>
              </w:numPr>
              <w:autoSpaceDE w:val="0"/>
              <w:autoSpaceDN w:val="0"/>
              <w:spacing w:before="2" w:after="0" w:line="235" w:lineRule="auto"/>
              <w:ind w:left="32" w:leftChars="0" w:right="14" w:rightChars="0" w:firstLine="0" w:firstLineChars="0"/>
              <w:jc w:val="center"/>
              <w:rPr>
                <w:rFonts w:hint="eastAsia" w:ascii="仿宋_GB2312" w:hAnsi="仿宋_GB2312" w:eastAsia="仿宋_GB2312" w:cs="仿宋_GB2312"/>
                <w:b w:val="0"/>
                <w:kern w:val="0"/>
                <w:sz w:val="18"/>
                <w:szCs w:val="18"/>
                <w:lang w:val="en-US" w:eastAsia="zh-CN"/>
              </w:rPr>
            </w:pPr>
            <w:r>
              <w:rPr>
                <w:rFonts w:hint="eastAsia" w:ascii="仿宋_GB2312" w:hAnsi="仿宋_GB2312" w:eastAsia="仿宋_GB2312" w:cs="仿宋_GB2312"/>
                <w:b w:val="0"/>
                <w:kern w:val="0"/>
                <w:sz w:val="18"/>
                <w:szCs w:val="18"/>
                <w:lang w:val="en-US" w:eastAsia="zh-CN"/>
              </w:rPr>
              <w:t>管理学、工学等相关专业</w:t>
            </w:r>
          </w:p>
        </w:tc>
        <w:tc>
          <w:tcPr>
            <w:tcW w:w="867" w:type="dxa"/>
            <w:noWrap w:val="0"/>
            <w:vAlign w:val="center"/>
          </w:tcPr>
          <w:p w14:paraId="67FB5686">
            <w:pPr>
              <w:pStyle w:val="14"/>
              <w:numPr>
                <w:ilvl w:val="0"/>
                <w:numId w:val="0"/>
              </w:numPr>
              <w:tabs>
                <w:tab w:val="left" w:pos="201"/>
              </w:tabs>
              <w:autoSpaceDE w:val="0"/>
              <w:autoSpaceDN w:val="0"/>
              <w:spacing w:before="2" w:after="0" w:line="235" w:lineRule="auto"/>
              <w:ind w:left="32" w:leftChars="0" w:right="14" w:rightChars="0" w:firstLine="0" w:firstLineChars="0"/>
              <w:jc w:val="center"/>
              <w:rPr>
                <w:rFonts w:hint="eastAsia" w:ascii="仿宋_GB2312" w:hAnsi="仿宋_GB2312" w:eastAsia="仿宋_GB2312" w:cs="仿宋_GB2312"/>
                <w:b w:val="0"/>
                <w:kern w:val="0"/>
                <w:sz w:val="18"/>
                <w:szCs w:val="18"/>
                <w:lang w:val="en-US" w:eastAsia="zh-CN"/>
              </w:rPr>
            </w:pPr>
            <w:r>
              <w:rPr>
                <w:rFonts w:hint="eastAsia" w:ascii="仿宋_GB2312" w:hAnsi="仿宋_GB2312" w:eastAsia="仿宋_GB2312" w:cs="仿宋_GB2312"/>
                <w:b w:val="0"/>
                <w:kern w:val="0"/>
                <w:sz w:val="18"/>
                <w:szCs w:val="18"/>
                <w:lang w:val="en-US" w:eastAsia="zh-CN"/>
              </w:rPr>
              <w:t>具备初级及以上工程师、经济师职称，持有二级及以上建筑工程类建造师、造价师等执业资格证书</w:t>
            </w:r>
          </w:p>
        </w:tc>
        <w:tc>
          <w:tcPr>
            <w:tcW w:w="3799" w:type="dxa"/>
            <w:noWrap w:val="0"/>
            <w:vAlign w:val="center"/>
          </w:tcPr>
          <w:p w14:paraId="728BF5B2">
            <w:pPr>
              <w:pStyle w:val="14"/>
              <w:numPr>
                <w:ilvl w:val="0"/>
                <w:numId w:val="0"/>
              </w:numPr>
              <w:tabs>
                <w:tab w:val="left" w:pos="201"/>
              </w:tabs>
              <w:autoSpaceDE w:val="0"/>
              <w:autoSpaceDN w:val="0"/>
              <w:spacing w:before="2" w:after="0" w:line="235" w:lineRule="auto"/>
              <w:ind w:left="32" w:leftChars="0" w:right="14" w:rightChars="0"/>
              <w:jc w:val="both"/>
              <w:rPr>
                <w:rFonts w:hint="eastAsia" w:ascii="仿宋_GB2312" w:hAnsi="仿宋_GB2312" w:eastAsia="仿宋_GB2312" w:cs="仿宋_GB2312"/>
                <w:b w:val="0"/>
                <w:kern w:val="0"/>
                <w:sz w:val="18"/>
                <w:szCs w:val="18"/>
                <w:lang w:val="en-US" w:eastAsia="zh-CN"/>
              </w:rPr>
            </w:pPr>
            <w:r>
              <w:rPr>
                <w:rFonts w:hint="eastAsia" w:ascii="仿宋_GB2312" w:hAnsi="仿宋_GB2312" w:eastAsia="仿宋_GB2312" w:cs="仿宋_GB2312"/>
                <w:b w:val="0"/>
                <w:kern w:val="0"/>
                <w:sz w:val="18"/>
                <w:szCs w:val="18"/>
                <w:lang w:val="en-US" w:eastAsia="zh-CN"/>
              </w:rPr>
              <w:t>1.3年（含）以上政府、国有企业、大中型民营企业等相关工作经验；</w:t>
            </w:r>
          </w:p>
          <w:p w14:paraId="6F08126D">
            <w:pPr>
              <w:pStyle w:val="14"/>
              <w:numPr>
                <w:ilvl w:val="0"/>
                <w:numId w:val="0"/>
              </w:numPr>
              <w:tabs>
                <w:tab w:val="left" w:pos="201"/>
              </w:tabs>
              <w:autoSpaceDE w:val="0"/>
              <w:autoSpaceDN w:val="0"/>
              <w:spacing w:before="2" w:after="0" w:line="235" w:lineRule="auto"/>
              <w:ind w:left="32" w:leftChars="0" w:right="14" w:rightChars="0" w:firstLine="0" w:firstLineChars="0"/>
              <w:jc w:val="both"/>
              <w:rPr>
                <w:rFonts w:hint="eastAsia" w:ascii="仿宋_GB2312" w:hAnsi="仿宋_GB2312" w:eastAsia="仿宋_GB2312" w:cs="仿宋_GB2312"/>
                <w:b w:val="0"/>
                <w:kern w:val="0"/>
                <w:sz w:val="18"/>
                <w:szCs w:val="18"/>
                <w:lang w:val="en-US" w:eastAsia="zh-CN"/>
              </w:rPr>
            </w:pPr>
            <w:r>
              <w:rPr>
                <w:rFonts w:hint="eastAsia" w:ascii="仿宋_GB2312" w:hAnsi="仿宋_GB2312" w:eastAsia="仿宋_GB2312" w:cs="仿宋_GB2312"/>
                <w:b w:val="0"/>
                <w:kern w:val="0"/>
                <w:sz w:val="18"/>
                <w:szCs w:val="18"/>
                <w:lang w:val="en-US" w:eastAsia="zh-CN"/>
              </w:rPr>
              <w:t>2.工作态度严谨，有较强的团队合作意识，有良好的沟通协调能力，有相关工程管理工作经验者优先。</w:t>
            </w:r>
          </w:p>
        </w:tc>
        <w:tc>
          <w:tcPr>
            <w:tcW w:w="607" w:type="dxa"/>
            <w:noWrap w:val="0"/>
            <w:vAlign w:val="center"/>
          </w:tcPr>
          <w:p w14:paraId="607A323C">
            <w:pPr>
              <w:pStyle w:val="14"/>
              <w:numPr>
                <w:ilvl w:val="0"/>
                <w:numId w:val="0"/>
              </w:numPr>
              <w:tabs>
                <w:tab w:val="left" w:pos="201"/>
              </w:tabs>
              <w:autoSpaceDE w:val="0"/>
              <w:autoSpaceDN w:val="0"/>
              <w:spacing w:before="2" w:after="0" w:line="235" w:lineRule="auto"/>
              <w:ind w:left="32" w:leftChars="0" w:right="14" w:rightChars="0" w:firstLine="0" w:firstLineChars="0"/>
              <w:jc w:val="center"/>
              <w:rPr>
                <w:rFonts w:hint="eastAsia" w:ascii="仿宋_GB2312" w:hAnsi="仿宋_GB2312" w:eastAsia="仿宋_GB2312" w:cs="仿宋_GB2312"/>
                <w:b w:val="0"/>
                <w:kern w:val="0"/>
                <w:sz w:val="18"/>
                <w:szCs w:val="18"/>
                <w:lang w:val="en-US" w:eastAsia="zh-CN" w:bidi="zh-CN"/>
              </w:rPr>
            </w:pPr>
          </w:p>
        </w:tc>
      </w:tr>
    </w:tbl>
    <w:p w14:paraId="356093D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6821EA"/>
    <w:rsid w:val="0268651E"/>
    <w:rsid w:val="0ACC53BC"/>
    <w:rsid w:val="106821EA"/>
    <w:rsid w:val="1ED01768"/>
    <w:rsid w:val="2A557DE3"/>
    <w:rsid w:val="5E355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Light" w:hAnsi="等线 Light" w:eastAsia="等线" w:cs="等线 Light"/>
      <w:kern w:val="2"/>
      <w:sz w:val="21"/>
      <w:szCs w:val="22"/>
      <w:lang w:val="en-US" w:eastAsia="zh-CN" w:bidi="ar-SA"/>
    </w:rPr>
  </w:style>
  <w:style w:type="paragraph" w:styleId="8">
    <w:name w:val="heading 1"/>
    <w:basedOn w:val="1"/>
    <w:next w:val="1"/>
    <w:link w:val="12"/>
    <w:qFormat/>
    <w:uiPriority w:val="0"/>
    <w:pPr>
      <w:keepNext/>
      <w:keepLines/>
      <w:spacing w:line="360" w:lineRule="auto"/>
      <w:outlineLvl w:val="0"/>
    </w:pPr>
    <w:rPr>
      <w:rFonts w:eastAsia="黑体"/>
      <w:bCs/>
      <w:kern w:val="44"/>
      <w:szCs w:val="44"/>
    </w:rPr>
  </w:style>
  <w:style w:type="paragraph" w:styleId="9">
    <w:name w:val="heading 2"/>
    <w:basedOn w:val="1"/>
    <w:next w:val="1"/>
    <w:link w:val="13"/>
    <w:semiHidden/>
    <w:unhideWhenUsed/>
    <w:qFormat/>
    <w:uiPriority w:val="0"/>
    <w:pPr>
      <w:keepNext/>
      <w:keepLines/>
      <w:spacing w:line="360" w:lineRule="auto"/>
      <w:outlineLvl w:val="1"/>
    </w:pPr>
    <w:rPr>
      <w:rFonts w:eastAsia="楷体" w:asciiTheme="majorAscii" w:hAnsiTheme="majorAscii" w:cstheme="majorBidi"/>
      <w:bCs/>
      <w:szCs w:val="32"/>
    </w:rPr>
  </w:style>
  <w:style w:type="character" w:default="1" w:styleId="11">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spacing w:after="120"/>
      <w:ind w:firstLine="420" w:firstLineChars="100"/>
    </w:pPr>
  </w:style>
  <w:style w:type="paragraph" w:styleId="3">
    <w:name w:val="Body Text"/>
    <w:basedOn w:val="1"/>
    <w:next w:val="4"/>
    <w:qFormat/>
    <w:uiPriority w:val="1"/>
    <w:pPr>
      <w:spacing w:before="214"/>
      <w:ind w:left="814"/>
    </w:pPr>
    <w:rPr>
      <w:rFonts w:ascii="宋体" w:hAnsi="宋体" w:eastAsia="宋体" w:cs="宋体"/>
      <w:sz w:val="32"/>
      <w:szCs w:val="32"/>
      <w:lang w:val="zh-CN" w:bidi="zh-CN"/>
    </w:rPr>
  </w:style>
  <w:style w:type="paragraph" w:styleId="4">
    <w:name w:val="Body Text 2"/>
    <w:basedOn w:val="1"/>
    <w:next w:val="3"/>
    <w:qFormat/>
    <w:uiPriority w:val="0"/>
    <w:pPr>
      <w:widowControl/>
      <w:spacing w:before="100" w:beforeAutospacing="1" w:after="100" w:afterAutospacing="1"/>
      <w:jc w:val="left"/>
    </w:pPr>
    <w:rPr>
      <w:rFonts w:ascii="宋体" w:hAnsi="宋体" w:cs="宋体"/>
      <w:kern w:val="0"/>
      <w:sz w:val="24"/>
    </w:rPr>
  </w:style>
  <w:style w:type="paragraph" w:styleId="5">
    <w:name w:val="Body Text First Indent 2"/>
    <w:basedOn w:val="6"/>
    <w:next w:val="3"/>
    <w:uiPriority w:val="0"/>
    <w:pPr>
      <w:ind w:firstLine="420" w:firstLineChars="200"/>
    </w:pPr>
  </w:style>
  <w:style w:type="paragraph" w:styleId="6">
    <w:name w:val="Body Text Indent"/>
    <w:basedOn w:val="1"/>
    <w:next w:val="7"/>
    <w:qFormat/>
    <w:uiPriority w:val="0"/>
    <w:pPr>
      <w:spacing w:after="120" w:afterLines="0" w:afterAutospacing="0"/>
      <w:ind w:left="420" w:leftChars="200"/>
    </w:pPr>
  </w:style>
  <w:style w:type="paragraph" w:styleId="7">
    <w:name w:val="envelope return"/>
    <w:basedOn w:val="1"/>
    <w:qFormat/>
    <w:uiPriority w:val="0"/>
    <w:pPr>
      <w:widowControl/>
      <w:spacing w:line="360" w:lineRule="auto"/>
      <w:ind w:firstLine="200" w:firstLineChars="200"/>
      <w:jc w:val="left"/>
    </w:pPr>
    <w:rPr>
      <w:rFonts w:ascii="Arial" w:hAnsi="Arial" w:cs="Arial"/>
      <w:kern w:val="0"/>
      <w:sz w:val="20"/>
      <w:szCs w:val="20"/>
      <w:lang w:eastAsia="en-US"/>
    </w:rPr>
  </w:style>
  <w:style w:type="character" w:customStyle="1" w:styleId="12">
    <w:name w:val="标题 1 字符"/>
    <w:basedOn w:val="11"/>
    <w:link w:val="8"/>
    <w:qFormat/>
    <w:uiPriority w:val="9"/>
    <w:rPr>
      <w:rFonts w:ascii="宋体" w:hAnsi="宋体" w:eastAsia="黑体" w:cs="宋体"/>
      <w:bCs/>
      <w:kern w:val="44"/>
      <w:sz w:val="32"/>
      <w:szCs w:val="44"/>
      <w:lang w:val="zh-CN" w:bidi="zh-CN"/>
    </w:rPr>
  </w:style>
  <w:style w:type="character" w:customStyle="1" w:styleId="13">
    <w:name w:val="标题 2 字符"/>
    <w:basedOn w:val="11"/>
    <w:link w:val="9"/>
    <w:qFormat/>
    <w:uiPriority w:val="9"/>
    <w:rPr>
      <w:rFonts w:eastAsia="楷体" w:asciiTheme="majorAscii" w:hAnsiTheme="majorAscii" w:cstheme="majorBidi"/>
      <w:bCs/>
      <w:kern w:val="0"/>
      <w:sz w:val="32"/>
      <w:szCs w:val="32"/>
      <w:lang w:val="zh-CN" w:bidi="zh-CN"/>
    </w:rPr>
  </w:style>
  <w:style w:type="paragraph" w:customStyle="1" w:styleId="14">
    <w:name w:val="Table Paragraph"/>
    <w:basedOn w:val="1"/>
    <w:qFormat/>
    <w:uiPriority w:val="1"/>
    <w:rPr>
      <w:rFonts w:ascii="宋体" w:hAnsi="宋体" w:eastAsia="宋体" w:cs="宋体"/>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2025-04-08T10:28:00Z</dcterms:created>
  <dc:creator>不涂黑指甲油</dc:creator>
  <cp:lastModifiedBy>不涂黑指甲油</cp:lastModifiedBy>
  <dcterms:modified xsi:type="dcterms:W3CDTF">2025-04-08T10:29:34Z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E8CB18C50D914BE8BA1A96AE881A4ADF_11</vt:lpwstr>
  </property>
  <property fmtid="{D5CDD505-2E9C-101B-9397-08002B2CF9AE}" pid="4" name="KSOTemplateDocerSaveRecord">
    <vt:lpwstr>eyJoZGlkIjoiOGI4NjI5OTBmMDM1ODFlMDkzNDFlZTFiMWNhZWU5ZTMiLCJ1c2VySWQiOiI0MTk2NTE4NDMifQ==</vt:lpwstr>
  </property>
</Properties>
</file>