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一、国家电投集团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力投资集团有限公司（简称“国家电投集团”）是中央直接管理的特大型国有重要骨干企业，肩负保障国家能源安全的重要使命，由中国电力投资集团公司与国家核电技术有限公司于2015年5月重组成立。截至2025年2月底，国家电投集团资产规模1.9万亿元，员工13万人，所属二级单位68家。总装机2.65亿千瓦，其中清洁能源装机占比72.72%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投是我国第一家拥有光伏发电、风电、核电、水电、煤电、气电、生物质发电等全部发电类型的能源企业。经过十余年的绿色低碳转型发展，实现清洁能源装机1.9亿千瓦，清洁能源装机占比72.72%，成为全球最大的光伏发电、新能源发电、清洁能源发电企业。同时牵头负责“大型先进压水堆核电站”“重型燃气轮机”两个国家科技重大专项，承担近百项国家和地方部署的关键自主攻关任务，承担40个国家和省部级创新平台建设任务。率先推动煤电联营、水光互补、绿电炼铝等产业融合模式，建立了完整的三代核电设计、建造、运维和验证体系，探索出资源集约开发、行业力量汇聚、绿色循环发展之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left="-195" w:leftChars="-93" w:firstLine="608" w:firstLineChars="19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、经研院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5" w:leftChars="-93" w:firstLine="608" w:firstLineChars="19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国家电投集团经济技术研究咨询有限公司（简称“经研院”）是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国家电投</w:t>
      </w:r>
      <w:r>
        <w:rPr>
          <w:rFonts w:hint="eastAsia" w:ascii="仿宋_GB2312" w:hAnsi="仿宋_GB2312" w:eastAsia="仿宋_GB2312" w:cs="仿宋_GB2312"/>
          <w:sz w:val="32"/>
          <w:szCs w:val="32"/>
        </w:rPr>
        <w:t>的全资子公司，成立于2024年12月。经研院内设“一部三所一中心”，设置综合管理部（党群工作部）、战略与情报研究所、市场研究所、技术经济所、AI应用中心。经研院是国家电投集团的决策支持与咨询机构，是代表集团公司承担国家重要课题、参与国家能源政策制定的主体，是集团公司技术经济评价的专业化服务平台，是集团公司统筹研究资源、建设国家高端智库的主要平台。经研院重点聚焦战略规划咨询、技术经济评价、智库建设等方面相关业务，积极探索AI技术在能源电力行业及软科学研究等领域的应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968E9"/>
    <w:rsid w:val="04A6665B"/>
    <w:rsid w:val="138B196C"/>
    <w:rsid w:val="32F9544B"/>
    <w:rsid w:val="35BC40CB"/>
    <w:rsid w:val="4E8B4CDD"/>
    <w:rsid w:val="56812138"/>
    <w:rsid w:val="570C2038"/>
    <w:rsid w:val="575163E7"/>
    <w:rsid w:val="770E2BCD"/>
    <w:rsid w:val="7FC1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ind w:firstLine="720" w:firstLineChars="240"/>
    </w:pPr>
    <w:rPr>
      <w:rFonts w:ascii="Times New Roman" w:hAnsi="Times New Roman"/>
      <w:sz w:val="30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2024-06-18T06:21:00Z</dcterms:created>
  <dc:creator>SPIC</dc:creator>
  <cp:lastModifiedBy>张涛</cp:lastModifiedBy>
  <dcterms:modified xsi:type="dcterms:W3CDTF">2025-04-10T06:00:28Z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7A9759E3F2904B3DA7762771469F32FD</vt:lpwstr>
  </property>
</Properties>
</file>