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3B7B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7D1680B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岗位职责及任职要求</w:t>
      </w:r>
    </w:p>
    <w:p w14:paraId="5280C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CBA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纪检干部（中层副职级）</w:t>
      </w:r>
    </w:p>
    <w:p w14:paraId="75D89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（一）岗位职责</w:t>
      </w:r>
    </w:p>
    <w:p w14:paraId="308BF1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1.主持所在组织纪检全面工作，推进所在组织开展全面从严治党，组织实施党风廉政建设和反腐败工作；</w:t>
      </w:r>
    </w:p>
    <w:p w14:paraId="1FBF06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2.督促所在党组织落实全面从严治党主体责任，协助抓好班子成员党风廉政建设责任制建设，对班子成员廉洁自律情况进行监督、检查，参与所在组织重大决策的研究制定和执行情况的监督检查；</w:t>
      </w:r>
    </w:p>
    <w:p w14:paraId="4206BFA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3.加强所在组织的中央八项规定及实施细则精神落实情况监督检查，重点加强对领导班子成员、重点岗位人员的权力行使的监督；</w:t>
      </w:r>
    </w:p>
    <w:p w14:paraId="65775B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4.组织开展所在组织范围内信访举报受理、问题线索的管理及处置、执纪问责、廉洁教育等工作；</w:t>
      </w:r>
    </w:p>
    <w:p w14:paraId="674047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5.完成公司党委和集团公司纪委交办的其他任务。</w:t>
      </w:r>
    </w:p>
    <w:p w14:paraId="3710BF4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任职资格</w:t>
      </w:r>
    </w:p>
    <w:p w14:paraId="44E0B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中共党员，</w:t>
      </w:r>
      <w:r>
        <w:rPr>
          <w:rFonts w:hint="eastAsia" w:ascii="仿宋" w:hAnsi="仿宋" w:eastAsia="仿宋" w:cs="仿宋"/>
          <w:sz w:val="32"/>
          <w:szCs w:val="32"/>
        </w:rPr>
        <w:t>拥护中国共产党的路线、方针、政策，政治立场坚定、政治素质过硬，党性观念和自律意识强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38A64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全日制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  <w:t>本科及以上学历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不限专业，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法学类专业、哲学、财务管理、土木工程、工程管理、工程造价等相关专业优先，通过全国司法考试的优先；</w:t>
      </w:r>
    </w:p>
    <w:p w14:paraId="1FB87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一般应具有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纪检监察岗位相关工作经验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具有国有企业、地方纪委监委独立办案工作经历优先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；</w:t>
      </w:r>
    </w:p>
    <w:p w14:paraId="0C1E9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爱岗敬业，忠于湖北联投事业，热爱纪检监察工作，服从组织工作安排，作风正派，清正廉洁；</w:t>
      </w:r>
    </w:p>
    <w:p w14:paraId="7721F22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具备扎实的文字功底，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保密意识强，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具有组织协调、沟通交流、解决问题能力，富有团队协作和责任意识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</w:p>
    <w:p w14:paraId="7A3BBEA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熟悉纪检监察工作全流程，对监督检查、检举控告、问题线索处置、案件管理等有较深入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地</w:t>
      </w:r>
      <w: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  <w:t>了解。</w:t>
      </w:r>
    </w:p>
    <w:p w14:paraId="5443D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color w:val="0C0C0C"/>
          <w:kern w:val="0"/>
          <w:sz w:val="32"/>
          <w:szCs w:val="32"/>
          <w:highlight w:val="none"/>
          <w:lang w:eastAsia="zh-CN" w:bidi="ar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C0C0C"/>
          <w:kern w:val="0"/>
          <w:sz w:val="32"/>
          <w:szCs w:val="32"/>
          <w:highlight w:val="none"/>
          <w:lang w:val="en-US" w:eastAsia="zh-CN" w:bidi="ar"/>
        </w:rPr>
        <w:t>安装公司副</w:t>
      </w:r>
      <w:r>
        <w:rPr>
          <w:rFonts w:hint="eastAsia" w:ascii="黑体" w:hAnsi="黑体" w:eastAsia="黑体" w:cs="黑体"/>
          <w:color w:val="0C0C0C"/>
          <w:kern w:val="0"/>
          <w:sz w:val="32"/>
          <w:szCs w:val="32"/>
          <w:highlight w:val="none"/>
          <w:lang w:bidi="ar"/>
        </w:rPr>
        <w:t>总经理</w:t>
      </w:r>
      <w:r>
        <w:rPr>
          <w:rFonts w:hint="eastAsia" w:ascii="黑体" w:hAnsi="黑体" w:eastAsia="黑体" w:cs="黑体"/>
          <w:color w:val="0C0C0C"/>
          <w:kern w:val="0"/>
          <w:sz w:val="32"/>
          <w:szCs w:val="32"/>
          <w:highlight w:val="none"/>
          <w:lang w:eastAsia="zh-CN" w:bidi="ar"/>
        </w:rPr>
        <w:t>（</w:t>
      </w:r>
      <w:r>
        <w:rPr>
          <w:rFonts w:hint="eastAsia" w:ascii="黑体" w:hAnsi="黑体" w:eastAsia="黑体" w:cs="黑体"/>
          <w:color w:val="0C0C0C"/>
          <w:kern w:val="0"/>
          <w:sz w:val="32"/>
          <w:szCs w:val="32"/>
          <w:highlight w:val="none"/>
          <w:lang w:val="en-US" w:eastAsia="zh-CN" w:bidi="ar"/>
        </w:rPr>
        <w:t>市场开拓</w:t>
      </w:r>
      <w:r>
        <w:rPr>
          <w:rFonts w:hint="eastAsia" w:ascii="黑体" w:hAnsi="黑体" w:eastAsia="黑体" w:cs="黑体"/>
          <w:color w:val="0C0C0C"/>
          <w:kern w:val="0"/>
          <w:sz w:val="32"/>
          <w:szCs w:val="32"/>
          <w:highlight w:val="none"/>
          <w:lang w:eastAsia="zh-CN" w:bidi="ar"/>
        </w:rPr>
        <w:t>）</w:t>
      </w: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（中层副职级）</w:t>
      </w:r>
    </w:p>
    <w:p w14:paraId="0147B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Style w:val="5"/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（一）岗位职责</w:t>
      </w:r>
    </w:p>
    <w:p w14:paraId="2E1F14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6" w:firstLineChars="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根据公司经营目标，协助公司统筹经营管理工作开展，协助制定公司经营计划、业务发展计划；</w:t>
      </w:r>
    </w:p>
    <w:p w14:paraId="56911C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6" w:firstLineChars="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统筹目标市场开发工作，带领团队进行市场开发、项目跟踪、现场考察、商务谈判等工作，完成公司下达的市场开发和新签合同额任务，以及其他相关指标；</w:t>
      </w:r>
    </w:p>
    <w:p w14:paraId="7630A2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6" w:firstLineChars="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协调开展高层对接、战略合作等商务活动；组织重大项目公关活动、营销策划等事宜，维护政府、金融机构和客户关系；</w:t>
      </w:r>
    </w:p>
    <w:p w14:paraId="1DE94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4.统筹市场团队建设，开展业务培训、人员培养及团队建设等工作，不断增强和提高市场营销人员的能力素质。</w:t>
      </w:r>
    </w:p>
    <w:p w14:paraId="51E096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（二）任职资格</w:t>
      </w:r>
    </w:p>
    <w:p w14:paraId="19C9768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26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全日制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  <w:t>本科及以上学历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，</w:t>
      </w:r>
      <w:r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市场营销类、建筑类、经济类、工程管理类等相关专业，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中共党员优先；</w:t>
      </w:r>
    </w:p>
    <w:p w14:paraId="50BAF4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2.45周岁以内，具有5年以上建筑相关行业工作经历，其中3年以上建筑安装行业工作经验；</w:t>
      </w:r>
      <w:r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有建筑行业区域总部任职经历并取得突出业绩者优先；</w:t>
      </w:r>
    </w:p>
    <w:p w14:paraId="19090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3.熟悉掌握建筑施工经营模式，深刻理解建筑施工在市场开拓、成本管理等方面的难点与要求，能结合实际，为企业管理和长远发展提供明确方向和思路；</w:t>
      </w:r>
    </w:p>
    <w:p w14:paraId="69D0F3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4.具有较强的统筹协调能力、沟通表达能力、团队领导</w:t>
      </w:r>
    </w:p>
    <w:p w14:paraId="258B4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Style w:val="5"/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能力、市场研判能力、市场开拓能力、管理创新能力；</w:t>
      </w:r>
    </w:p>
    <w:p w14:paraId="0CC58B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5.具备良好的行业关系、社会关系，与相关单位和行业主管部门关系融洽；具备优秀的团队领导能力、组织协调能力、沟通决策能力、创新能力，具有强烈的责任心、敬业精神和成就动机。</w:t>
      </w:r>
    </w:p>
    <w:p w14:paraId="35881509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三、投资并购岗</w:t>
      </w:r>
    </w:p>
    <w:p w14:paraId="48D56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（一）岗位职责</w:t>
      </w:r>
    </w:p>
    <w:p w14:paraId="3DCE9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1.战略规划：协助部门负责人制定并执行新赛道股权投资和并购的战略规划，确保与公司整体战略一致；</w:t>
      </w:r>
    </w:p>
    <w:p w14:paraId="0C1CD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2.项目开发与执行：协助寻找、评估和筛选潜在新赛道的投资和并购项目；组织并参与项目的尽职调查，评估财务、法律、运营等风险；协助设计交易结构，确保符合公司利益；参与谈判与执行，确保条款合理，并推动项目顺利完成。</w:t>
      </w:r>
    </w:p>
    <w:p w14:paraId="51E08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3.财务与风险控制：协助进行财务分析，评估项目的投资回报和风险；识别并评估项目风险，提出应对措施。</w:t>
      </w:r>
    </w:p>
    <w:p w14:paraId="3CC8D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4.投后管理：协助监控已投项目的运营和财务表现，确保实现预期回报；为被投企业提供战略、运营等支持，帮助其提升价值。</w:t>
      </w:r>
    </w:p>
    <w:p w14:paraId="7B602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5.外部关系维护：维护与投资银行、律所、会计师事务所等中介机构的关系；拓展行业资源，获取优质项目信息。</w:t>
      </w:r>
    </w:p>
    <w:p w14:paraId="6815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6.完成领导交办的其他工作。</w:t>
      </w:r>
    </w:p>
    <w:p w14:paraId="226EDD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任职资格</w:t>
      </w:r>
    </w:p>
    <w:p w14:paraId="1528EB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本科及以上学历，经济、金融、法律、财务管理、工商管理等相关专业；持有经济师、会计师、咨询工程师（投资）等证书者优先；</w:t>
      </w:r>
    </w:p>
    <w:p w14:paraId="23AAE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2.具有5年及以上投资并购或投融资项目工作经验，熟悉企业价值评估、行业战略研究等，熟悉投资政策法规和投资业务模式；</w:t>
      </w:r>
    </w:p>
    <w:p w14:paraId="4903FD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3.熟练掌握并购战略制定、目标公司筛选、价值评估、财务分析、技术评估等并购环节的相关工具和方法；</w:t>
      </w:r>
    </w:p>
    <w:p w14:paraId="53AC8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4.对重点前沿行业的政策趋势及发展趋势有敏锐的洞察力，能够独立进行研究方向的规划和实施，为公司运行提供决策支持；</w:t>
      </w:r>
    </w:p>
    <w:p w14:paraId="0D93B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5.具有良好的职业操守与沟通表达能力，工作细致，责任感强，具有团队协作精神。</w:t>
      </w:r>
    </w:p>
    <w:p w14:paraId="40E5B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5.熟悉计算机日常办公软件操作。</w:t>
      </w:r>
    </w:p>
    <w:p w14:paraId="24FF0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四、投资管理岗</w:t>
      </w:r>
    </w:p>
    <w:p w14:paraId="40AD9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（一）岗位职责</w:t>
      </w:r>
    </w:p>
    <w:p w14:paraId="242AE6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1.主要负责固定资产投资项目的市场投拓与监督管理;</w:t>
      </w:r>
    </w:p>
    <w:p w14:paraId="7DC83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2.协助建立与完善投资管理相关制度和流程，及时向成员单位传达投资管理制度和相关投资决策流程；</w:t>
      </w:r>
    </w:p>
    <w:p w14:paraId="0D9E8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3.完成项目现场尽调工作，按照投资决策流程要求制作投资项目相关文件(如立项报告、尽职调查报告、投资建议书、可行性报告、项目投资交易方案、合作框架协议等)；</w:t>
      </w:r>
    </w:p>
    <w:p w14:paraId="4B53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4.跟踪宏观经济形势、行业发展趋势，收集行业相关资料和信息，协助部门领导拟定战略投资分析报告；</w:t>
      </w:r>
    </w:p>
    <w:p w14:paraId="25722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5.协助部门领导完成公司专业投资决策会上会资料的审核工作，做好专业投资决策会会议记录，专业投资决策会委员的意见以及项目批复意见的反馈，及时指导项目专班或分子公司完成修改后资料的提交备案；</w:t>
      </w:r>
    </w:p>
    <w:p w14:paraId="5DB26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6.负责公司投资项目立项批复意见、立项报告、可行性研究报告、项目投资建议书、项目财务尽调报告、项目法律尽调报告、项目投资协议等重要材料的保管、项目信息存储工作；</w:t>
      </w:r>
    </w:p>
    <w:p w14:paraId="22E8F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7.负责公司重点投资项目的投中投后管理工作，拟定投后管理报告，做好投后评价报告的备案，及时向领导反馈项目运行情况；</w:t>
      </w:r>
    </w:p>
    <w:p w14:paraId="3A300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8.完成领导交办的其他工作。</w:t>
      </w:r>
    </w:p>
    <w:p w14:paraId="379E40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任职资格</w:t>
      </w:r>
    </w:p>
    <w:p w14:paraId="6CD65F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vertAlign w:val="baseline"/>
          <w:lang w:val="en-US" w:eastAsia="zh-CN"/>
        </w:rPr>
        <w:t>本科及以上学历，经济、金融、法律、财务管理、工商管理、国土资源、土木工程等相关专业；持有经济师、会计师、咨询工程师（投资）等证书者优先；</w:t>
      </w:r>
    </w:p>
    <w:p w14:paraId="309B6A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  <w:t>2.具有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5年及以上投资管理类工作经验。熟悉工程行业投资项目财务分析测算，投融资结构设计，可行性研究报告撰写等相关工作；</w:t>
      </w:r>
    </w:p>
    <w:p w14:paraId="75C92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3.具备工程行业投资项目的实操经验，熟悉投资政策法规和投资业务模式；</w:t>
      </w:r>
    </w:p>
    <w:p w14:paraId="7E1A1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4.对目前市场上的主流投资模式等均有较深的认识，掌握项目评估及研判、项目风险控制、SPV项目公司管理等相关知识，具备创新投资模式的能力；</w:t>
      </w:r>
    </w:p>
    <w:p w14:paraId="5B5C2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5.具有良好的职业操守，工作细致，责任感强，良好的沟通表达能力，具有团队协作精神；</w:t>
      </w:r>
    </w:p>
    <w:p w14:paraId="71AD4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6.熟悉计算机日常办公软件。</w:t>
      </w:r>
    </w:p>
    <w:p w14:paraId="124D3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五、资产管理岗</w:t>
      </w:r>
    </w:p>
    <w:p w14:paraId="6927C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（一）岗位职责</w:t>
      </w:r>
    </w:p>
    <w:p w14:paraId="0AFB59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参与资产管理制度制定与完善，指导、监督下属单位落实；</w:t>
      </w:r>
    </w:p>
    <w:p w14:paraId="79490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2.参与集团整体资产清查盘点、核算、统计工作，审核下属单位资产清查统计报告；</w:t>
      </w:r>
    </w:p>
    <w:p w14:paraId="649496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3.参与制定资产盘活方案，提高集团资产利用率；</w:t>
      </w:r>
    </w:p>
    <w:p w14:paraId="17490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4.参与实施总部资产评估，指导下属子公司的资产评估；5.参与集团产权管理与登记；</w:t>
      </w:r>
    </w:p>
    <w:p w14:paraId="3C4F4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6.参与制定集团整体固定资产购置计划，审核二级单位固定资产购置计划；</w:t>
      </w:r>
    </w:p>
    <w:p w14:paraId="46D62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7.总部固定资产购置验收与日常管理，监督二级单位固定资产日常管理；</w:t>
      </w:r>
    </w:p>
    <w:p w14:paraId="17883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8.参与总部固定资产处置，审核二级单位一定额度以上固定资产处置方案；</w:t>
      </w:r>
    </w:p>
    <w:p w14:paraId="3BF20A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9.建立集团整体固定资产管理台账，审核二级单位固定资产台账；</w:t>
      </w:r>
    </w:p>
    <w:p w14:paraId="60E0E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10.总部无形资产购置验收与日常管理，监督二级单位无形资产日常管理；</w:t>
      </w:r>
    </w:p>
    <w:p w14:paraId="2106D7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11.参与集团内对子公司的增资；</w:t>
      </w:r>
    </w:p>
    <w:p w14:paraId="136B11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12.参与公司股权处置。</w:t>
      </w:r>
    </w:p>
    <w:p w14:paraId="149116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任职资格</w:t>
      </w:r>
    </w:p>
    <w:p w14:paraId="280CD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全日制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  <w:t>本科及以上学历，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经济、金融、会计、财务管理、工商管理、土木工程等相关专业；</w:t>
      </w:r>
    </w:p>
    <w:p w14:paraId="3EDB90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2.具有国有大中型企业资产评估、资产盘活、股权整合工作经验的优先；</w:t>
      </w:r>
    </w:p>
    <w:p w14:paraId="3F50A9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  <w:t xml:space="preserve">3.具有资产评估师、注册会计师、注册税务师资格优先；  </w:t>
      </w:r>
    </w:p>
    <w:p w14:paraId="58C35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4.具有较强的团队意识和服务意识，沟通能力和抗压能力强。</w:t>
      </w:r>
    </w:p>
    <w:p w14:paraId="6A0FB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green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六、运营管理岗</w:t>
      </w:r>
    </w:p>
    <w:p w14:paraId="1E7F1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（一）岗位职责</w:t>
      </w:r>
    </w:p>
    <w:p w14:paraId="76108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1.经营计划管理：组织编制公司年度经营目标和计划，制定成员单位年度经营目标，并督促其制定各阶段经营计划；</w:t>
      </w:r>
    </w:p>
    <w:p w14:paraId="2053C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2.经营调度管理：负责编制公司经营报告；组织公司经营调度会；并督办、落实集团和公司经营调度会交办事项；</w:t>
      </w:r>
    </w:p>
    <w:p w14:paraId="416FC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3.经营考核管理：组织编制、签订、调整成员单位年度经营目标责任书、任期经营目标责任书；组织制定成员单位年度、任期经营业绩考核方案，并组织考核；</w:t>
      </w:r>
    </w:p>
    <w:p w14:paraId="04B50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4.运营风险管理：建立、完善公司运营管理制度，优化运营管理流程；分析公司及成员单位运营信息，及时发现并报告运营风险，提出应对措施，供领导参考决策；</w:t>
      </w:r>
    </w:p>
    <w:p w14:paraId="654DD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5.数字化运营管理：推动大运营体系建设，运用信息化平台，进行数字化治理，实现从经营目标到执行落地的全流程管理；</w:t>
      </w:r>
    </w:p>
    <w:p w14:paraId="6084A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6.完成领导交办的其他工作。</w:t>
      </w:r>
    </w:p>
    <w:p w14:paraId="6EFCD7C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任职资格</w:t>
      </w:r>
    </w:p>
    <w:p w14:paraId="02AAB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1.全日制本科及以上学历，工程管理、工程造价等相关专业；</w:t>
      </w:r>
    </w:p>
    <w:p w14:paraId="23262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2.持有一级建造师、一级造价师者优先；</w:t>
      </w:r>
    </w:p>
    <w:p w14:paraId="0B80E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3.具有2年及以上运营管理、项目管理相关工作经验；</w:t>
      </w:r>
    </w:p>
    <w:p w14:paraId="58C8E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4.具有较强的文字功底、数据分析能力及沟通协调能力；</w:t>
      </w:r>
    </w:p>
    <w:p w14:paraId="1D425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5.熟练各类办公软件操作。</w:t>
      </w:r>
    </w:p>
    <w:p w14:paraId="35AE7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七、招采成本岗</w:t>
      </w:r>
    </w:p>
    <w:p w14:paraId="35960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（一）岗位职责</w:t>
      </w:r>
    </w:p>
    <w:p w14:paraId="7A015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1.负责招采管理标准化建设，完善公司招采管理体系和集团分包成本指导价的修订；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2.负责供应商管理，供应商考评管理，供应商分级管理，协助集团维护供应商库；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3.督导各成员单位及时核算过程成本，确保过程成本核算的规范性、及时性、完善性、准确性；</w:t>
      </w:r>
    </w:p>
    <w:p w14:paraId="0CE47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4.组织建设项目成本管控检查、督办与考核； </w:t>
      </w:r>
    </w:p>
    <w:p w14:paraId="0C9E3F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5.组织排查成本管控风险，制定风险化解清单，并督办化解整改；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6.完成领导交办的其他任务。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任职资格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1.全日制本科及以上学历，工程造价、工程管理、工程经济等相关专业，持有造价师执业资格证书者优先；</w:t>
      </w:r>
    </w:p>
    <w:p w14:paraId="0E60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2.具有大中型国企2年及以上招采、成本管理相关工作经验；</w:t>
      </w:r>
    </w:p>
    <w:p w14:paraId="26349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3.熟悉建筑行业现状及未来发展趋势、相关法律法规政策；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4.沟通协调能力及问题解决能力强，能承受工作压力，团队合作精神佳。</w:t>
      </w:r>
    </w:p>
    <w:p w14:paraId="34D7A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八、建设管理与安全环保岗</w:t>
      </w:r>
    </w:p>
    <w:p w14:paraId="334F1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（一）岗位职责</w:t>
      </w:r>
    </w:p>
    <w:p w14:paraId="4955EA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1.根据有关法律法规及地方政策、规定，制定完善公司建设项目进度、质量、技术、安全、环保等方面的管理制度，督导成员单位制定相应的实施细则，并负责督导落实； </w:t>
      </w:r>
    </w:p>
    <w:p w14:paraId="555EA8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2.负责督导成员单位建设项目依法合规管理、进度监督管理； </w:t>
      </w:r>
    </w:p>
    <w:p w14:paraId="1DF502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3.负责督导成员单位建设项目合同监督管理，检查督办按合同约定履行相关权利与义务； </w:t>
      </w:r>
    </w:p>
    <w:p w14:paraId="0789B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4.督导成员单位排查工程建设风险、制定风险化解清单，并督办化解整改； </w:t>
      </w:r>
    </w:p>
    <w:p w14:paraId="764980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6.负责传达国家安全生产、生态环保方针政策，上级部门安全生产、生态环保指示、规定； </w:t>
      </w:r>
    </w:p>
    <w:p w14:paraId="7AD52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7.负责本单位并督促指导成员单位落实安全生产责任制、生态环保责任制落实；</w:t>
      </w:r>
    </w:p>
    <w:p w14:paraId="6F171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8.组织开展集团安全生产教育培训工作，负责安全生产的应急管理工作，组织安全生产、生态环保检查、考核；组织排查生态环保管控风险，制定风险化解清单并督办化解整改。</w:t>
      </w:r>
    </w:p>
    <w:p w14:paraId="70625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任职资格</w:t>
      </w:r>
    </w:p>
    <w:p w14:paraId="26386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1.全日制本科及以上学历，土木工程、工程管理等相关专业；</w:t>
      </w:r>
    </w:p>
    <w:p w14:paraId="5D57A0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2.熟悉国家、地方、行业建设管理及安全环保相关法规及政策，熟悉建设领域安全环保管理程序；</w:t>
      </w:r>
    </w:p>
    <w:p w14:paraId="316CB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3.有较强的组织协调能力、沟通能力、学习能力和执行力、活动策划能力、材料撰写能力。</w:t>
      </w:r>
    </w:p>
    <w:p w14:paraId="0889C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九、党建工作岗</w:t>
      </w:r>
    </w:p>
    <w:p w14:paraId="796CA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（一）岗位职责</w:t>
      </w:r>
    </w:p>
    <w:p w14:paraId="4EA62D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1.协助党委落实全面从严治党主体责任以及清廉国企建设等相关事宜；</w:t>
      </w:r>
    </w:p>
    <w:p w14:paraId="5B02A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2.负责组织安排党委会议等重要活动，负责公司党委 “第一议题”制度及“思想引领、学习在先”机制组织实施；</w:t>
      </w:r>
    </w:p>
    <w:p w14:paraId="257D3C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3.负责党委会会议记录、会议纪要撰写、送审工作，起草或复核以党委名义发出的工作计划、总结、报告、通知等文件；</w:t>
      </w:r>
    </w:p>
    <w:p w14:paraId="3D40A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4.负责起草、修订和完善集团党建相关制度和规范性文件，抓好组织实施和督办落实；</w:t>
      </w:r>
    </w:p>
    <w:p w14:paraId="6F82FD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5.负责公司支部标准规范化建设及党建品牌创建工作；</w:t>
      </w:r>
    </w:p>
    <w:p w14:paraId="46C617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6.负责公司党员、党务工作者教育培训的组织实施工作；</w:t>
      </w:r>
    </w:p>
    <w:p w14:paraId="6AA43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 xml:space="preserve">7.负责公司意识形态工作和党委中心组学习工作； </w:t>
      </w:r>
    </w:p>
    <w:p w14:paraId="6C8C62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8.负责党和国家路线、方针、政策及集团重大决策部署的宣传，负责公司先进典型的挖掘选树宣传工作、思想政治工作、企业文化建设和文明创建工作。</w:t>
      </w:r>
    </w:p>
    <w:p w14:paraId="18FB8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任职资格</w:t>
      </w:r>
    </w:p>
    <w:p w14:paraId="7F83A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1.全日制本科及以上学历，新闻、党史、哲学、思想政治、汉语言文学等相关专业；</w:t>
      </w:r>
    </w:p>
    <w:p w14:paraId="6BEECC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2.中共党员，具有2年及以上国有企业、党政机关党务工作经验；</w:t>
      </w:r>
    </w:p>
    <w:p w14:paraId="7FCC75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3.熟悉党的基本理论和方针政策，政治素质过硬、工作责任心强；</w:t>
      </w:r>
    </w:p>
    <w:p w14:paraId="1302AB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4.有较强的文字写作能力、沟通表达能力、综合协调能力，熟练掌握办公软件，会使用图片处理软件、视频剪辑软件的优先。</w:t>
      </w:r>
    </w:p>
    <w:p w14:paraId="74FE6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十、工会群团岗</w:t>
      </w:r>
    </w:p>
    <w:p w14:paraId="5E88F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（一）岗位职责</w:t>
      </w:r>
    </w:p>
    <w:p w14:paraId="3A9A4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1.执行上级工会的决定；</w:t>
      </w:r>
    </w:p>
    <w:p w14:paraId="3A6465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2.组织职工依法通过职工代表大会或职工大会和其他形式，参加企业民主管理和民主监督，检查督促职工代表大会或职工大会决议的执行；</w:t>
      </w:r>
    </w:p>
    <w:p w14:paraId="596BF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3.组织职工开展劳动竞赛、岗位练兵、技术比赛等群众性经济技术创新活动；</w:t>
      </w:r>
    </w:p>
    <w:p w14:paraId="27206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4.组织培养、评选、表彰劳动模范，负责做好劳动模范的日常管理工作；</w:t>
      </w:r>
    </w:p>
    <w:p w14:paraId="79C1BB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5.对职工进行思想政治教育，组织职工学习文化、科学和业务知识，提高职工素质。办好职工文化、教育、体育事业，开展健康的文化体育活动；</w:t>
      </w:r>
    </w:p>
    <w:p w14:paraId="4DFC6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6.维护女职工的特殊利益；</w:t>
      </w:r>
    </w:p>
    <w:p w14:paraId="0540D5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7.加强组织建设，健全民主生活，做好会员会籍管理工作；</w:t>
      </w:r>
    </w:p>
    <w:p w14:paraId="7C445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8.收好、管好、用好工会经费，采购并发放工会物资，管理工会资产。</w:t>
      </w:r>
    </w:p>
    <w:p w14:paraId="2C860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任职资格</w:t>
      </w:r>
    </w:p>
    <w:p w14:paraId="01A067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1.全日制本科及以上学历，新闻、党史、哲学、思想政治、行政管理、汉语言文学等相关专业；</w:t>
      </w:r>
    </w:p>
    <w:p w14:paraId="4F0C2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2.中共党员优先，具有2年及以上国有企业、党政机关工会工作经验；</w:t>
      </w:r>
    </w:p>
    <w:p w14:paraId="424565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3.有较强的文字写作能力及沟通表达能力，熟练掌握办公软件。</w:t>
      </w:r>
    </w:p>
    <w:p w14:paraId="5CDA7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十一、内控审计岗</w:t>
      </w:r>
    </w:p>
    <w:p w14:paraId="0A014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（一）岗位职责</w:t>
      </w:r>
    </w:p>
    <w:p w14:paraId="5DFF4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1.按照要求执行年度审计工作计划；</w:t>
      </w:r>
    </w:p>
    <w:p w14:paraId="75B37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2.完成审计实施方案的编制与实施、报告的撰写，提出有效的审计意见和建议，参与重大审计项目方案的讨论；</w:t>
      </w:r>
    </w:p>
    <w:p w14:paraId="03810F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3.对审计整改工作进行督导；</w:t>
      </w:r>
    </w:p>
    <w:p w14:paraId="49697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4.协助完善内部审计制度；</w:t>
      </w:r>
    </w:p>
    <w:p w14:paraId="73AF1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5.组织审计培训工作，协助成员单位加强审计；</w:t>
      </w:r>
    </w:p>
    <w:p w14:paraId="747C02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6.组织内部控制自评工作；</w:t>
      </w:r>
    </w:p>
    <w:p w14:paraId="73E43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7.对内控评价中发现问题的整改情况进行跟踪和督促；</w:t>
      </w:r>
    </w:p>
    <w:p w14:paraId="04EFC9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8.与公司内部各部门保持密切沟通与协作，及时了解业务流程变化和管理需求，为各部门提供内部控制方面的咨询和指导服务；</w:t>
      </w:r>
    </w:p>
    <w:p w14:paraId="43A206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9.协助建立和优化公司内部控制制度体系；</w:t>
      </w:r>
    </w:p>
    <w:p w14:paraId="7E708C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10.制作内控培训课程，定期实施内控培训，协助业务部门提高内控意识。</w:t>
      </w:r>
    </w:p>
    <w:p w14:paraId="7064C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任职资格</w:t>
      </w:r>
    </w:p>
    <w:p w14:paraId="1546AC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vertAlign w:val="baseline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全日制本科及以上学历，审计学、会计学、经济学、工程管理等相关专业；具有中级及以上会计、审计专业技术职称、注册会计师、造价师、建造师等资格证书者优先；</w:t>
      </w:r>
    </w:p>
    <w:p w14:paraId="0D340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2.具有3年及以上同类央企、国企内控管理工作经验，有知名会计师事务所工作经验者优先；</w:t>
      </w:r>
    </w:p>
    <w:p w14:paraId="509CC5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3.熟悉内部控制基本规范、企业会计准则、审计准则等相关法律法规和政策文件；</w:t>
      </w:r>
    </w:p>
    <w:p w14:paraId="0AB30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4.具有良好的沟通能力、组织能力、学习能力和协调能力，原则性强，逻辑性强，责任心强，心理承受能力强，具有较强的文字表达能力。</w:t>
      </w:r>
    </w:p>
    <w:p w14:paraId="7D40A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十二、战略管理岗</w:t>
      </w:r>
    </w:p>
    <w:p w14:paraId="3EDD2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（一）岗位职责</w:t>
      </w:r>
    </w:p>
    <w:p w14:paraId="60779E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1.协助制定公司战略规划，明确公司各阶段目标和任务；</w:t>
      </w:r>
    </w:p>
    <w:p w14:paraId="4FF00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2.跟踪公司战略实施进度，收集和分析实施过程中的数据和信息；</w:t>
      </w:r>
    </w:p>
    <w:p w14:paraId="30751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3.协助做好行业形势、趋势、市场动态和竞争对手情况的收集和分析,撰写专题报告；</w:t>
      </w:r>
    </w:p>
    <w:p w14:paraId="61854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4.持续做好国企改革相关工作，督促完成改革各项任务；</w:t>
      </w:r>
    </w:p>
    <w:p w14:paraId="72B32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5.协助公司数字化、信息化规划与建设工作；</w:t>
      </w:r>
    </w:p>
    <w:p w14:paraId="02404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6.完善公司的数据分析/管理平台和工具，根据业务需求完成专项运营及数据分析；</w:t>
      </w:r>
    </w:p>
    <w:p w14:paraId="1582C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7.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研究并编制信息化建设方案，负责行业需求调研，提供决策参考意见；</w:t>
      </w:r>
    </w:p>
    <w:p w14:paraId="1D406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8.做好公司信息化系统项目建设所涉及到的业务流程梳理、优化、创新、推动信息化系统的持续改进，满足公司信息化工作需求；</w:t>
      </w:r>
    </w:p>
    <w:p w14:paraId="57945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9.做好战略发展及信息化建设的日常工作。</w:t>
      </w:r>
    </w:p>
    <w:p w14:paraId="186F1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楷体" w:hAnsi="楷体" w:eastAsia="楷体" w:cs="楷体"/>
          <w:sz w:val="32"/>
          <w:szCs w:val="32"/>
          <w:lang w:val="en-US" w:eastAsia="zh-CN"/>
        </w:rPr>
        <w:t>任职资格</w:t>
      </w:r>
    </w:p>
    <w:p w14:paraId="7E882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1.全日制本科及以上学历，行政管理、汉语言文学、历史、经济、金融、等相关专业本科及以上学历；</w:t>
      </w:r>
    </w:p>
    <w:p w14:paraId="05654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2.中共党员，认同联投和公司企业文化，具有同类岗位2年及以上工作经验，熟悉党和国家关于国资国企改革发展政策动态，具有丰富的行业战略发展、国企综合管理、宣传思想企业文化建设等方面专业知识；</w:t>
      </w:r>
    </w:p>
    <w:p w14:paraId="38315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3.具有良好的语言与文字表达能力，执行能力强，熟练操作办公应用软件、视频制作软件、图像编辑软件等；</w:t>
      </w:r>
    </w:p>
    <w:p w14:paraId="32A0A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4.具有较强的组织协调与外部联络能力，事业心和责任心强，富有良好的协作精神和服务意识；</w:t>
      </w:r>
    </w:p>
    <w:p w14:paraId="5FBF4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5.工作踏实肯干，吃苦耐劳，具有奉献精神。</w:t>
      </w:r>
    </w:p>
    <w:p w14:paraId="539CF107"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 w14:paraId="1A215051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theme="minorBidi"/>
          <w:kern w:val="2"/>
          <w:sz w:val="32"/>
          <w:szCs w:val="32"/>
          <w:lang w:val="en-US" w:eastAsia="zh-CN" w:bidi="ar-SA"/>
        </w:rPr>
        <w:t>十三、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科技公司纪检干事岗</w:t>
      </w:r>
    </w:p>
    <w:p w14:paraId="7F795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（一）岗位职责</w:t>
      </w:r>
    </w:p>
    <w:p w14:paraId="4EED0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开展党风廉政建设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和反腐败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；</w:t>
      </w:r>
    </w:p>
    <w:p w14:paraId="7F679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对公司管理干部贯彻执行党的路线方针政策及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党规党纪执行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情况实施监督检查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；</w:t>
      </w:r>
    </w:p>
    <w:p w14:paraId="2A821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协助制定年度纪检工作要点、工作计划，并按照计划分解、落实；</w:t>
      </w:r>
    </w:p>
    <w:p w14:paraId="02598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负责纪检各类工作总结、报告等文书工作，撰写及报送各类宣传信息；</w:t>
      </w:r>
    </w:p>
    <w:p w14:paraId="6A0B3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负责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做好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各类信访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举报的登记、受理，问题线索的查办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；</w:t>
      </w:r>
    </w:p>
    <w:p w14:paraId="39D6F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6.协助清廉国企建设，经常性开展廉洁教育、纪律教育、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警示教育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；</w:t>
      </w:r>
    </w:p>
    <w:p w14:paraId="6D6AFE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7.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完成领导和上级有关部门交办的其他有关工作任务。</w:t>
      </w:r>
    </w:p>
    <w:p w14:paraId="0489C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（二）</w:t>
      </w:r>
      <w:r>
        <w:rPr>
          <w:rFonts w:hint="default" w:ascii="楷体" w:hAnsi="楷体" w:eastAsia="楷体" w:cs="楷体"/>
          <w:color w:val="000000"/>
          <w:kern w:val="10"/>
          <w:sz w:val="32"/>
          <w:szCs w:val="32"/>
          <w:lang w:val="en-US" w:eastAsia="zh-CN" w:bidi="ar"/>
        </w:rPr>
        <w:t>任职资格</w:t>
      </w:r>
    </w:p>
    <w:p w14:paraId="4C8A4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中共党员，拥护中国共产党的路线、方针、政策，政治立场坚定、政治素质过硬，党性观念和自律意识强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540A6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大学本科及以上文化程度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，不限专业，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法律、审计、财会等相关专业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优先；通过全国司法考试的优先；</w:t>
      </w:r>
    </w:p>
    <w:p w14:paraId="68EFD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一般应当具有纪检监察岗位相关不少于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及以上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地方纪委监委、国有企业纪检监察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相关工作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经验；</w:t>
      </w:r>
    </w:p>
    <w:p w14:paraId="33868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熟悉纪检监察工作全流程，对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纪检综合业务、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监督检查、检举控告、问题线索处置、案件管理等有较深入的了解，熟悉党纪法规、上级有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关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政策及公司规章制度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；</w:t>
      </w:r>
    </w:p>
    <w:p w14:paraId="0143C9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具有良好的文字撰写能力</w:t>
      </w:r>
      <w:r>
        <w:rPr>
          <w:rFonts w:hint="eastAsia" w:ascii="仿宋" w:hAnsi="仿宋" w:eastAsia="仿宋" w:cs="Times New Roman"/>
          <w:color w:val="auto"/>
          <w:kern w:val="10"/>
          <w:sz w:val="32"/>
          <w:szCs w:val="32"/>
          <w:highlight w:val="none"/>
          <w:lang w:val="en-US" w:eastAsia="zh-CN"/>
        </w:rPr>
        <w:t>。</w:t>
      </w:r>
    </w:p>
    <w:p w14:paraId="6DEF0CC7">
      <w:pPr>
        <w:numPr>
          <w:ilvl w:val="0"/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F4E274"/>
    <w:multiLevelType w:val="singleLevel"/>
    <w:tmpl w:val="83F4E274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abstractNum w:abstractNumId="1">
    <w:nsid w:val="D8666B82"/>
    <w:multiLevelType w:val="singleLevel"/>
    <w:tmpl w:val="D8666B82"/>
    <w:lvl w:ilvl="0" w:tentative="0">
      <w:start w:val="1"/>
      <w:numFmt w:val="decimal"/>
      <w:suff w:val="nothing"/>
      <w:lvlText w:val="%1."/>
      <w:lvlJc w:val="left"/>
      <w:pPr>
        <w:ind w:left="454" w:leftChars="0" w:hanging="454" w:firstLineChars="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1707F"/>
    <w:rsid w:val="4CD1707F"/>
    <w:rsid w:val="59A0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ind w:left="899" w:leftChars="428" w:firstLine="458" w:firstLineChars="218"/>
    </w:pPr>
  </w:style>
  <w:style w:type="character" w:customStyle="1" w:styleId="5">
    <w:name w:val="fontstyle01"/>
    <w:qFormat/>
    <w:uiPriority w:val="0"/>
    <w:rPr>
      <w:rFonts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6536</Words>
  <Characters>6696</Characters>
  <Lines>0</Lines>
  <Paragraphs>0</Paragraphs>
  <TotalTime>1</TotalTime>
  <ScaleCrop>false</ScaleCrop>
  <LinksUpToDate>false</LinksUpToDate>
  <CharactersWithSpaces>6729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2025-04-09T09:32:00Z</dcterms:created>
  <dc:creator>曲奇饼干</dc:creator>
  <cp:lastModifiedBy>曲奇饼干</cp:lastModifiedBy>
  <dcterms:modified xsi:type="dcterms:W3CDTF">2025-04-11T11:42:58Z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47ABA67A56E748F5B9E2B3E7D90E7E7D_11</vt:lpwstr>
  </property>
  <property fmtid="{D5CDD505-2E9C-101B-9397-08002B2CF9AE}" pid="4" name="KSOTemplateDocerSaveRecord">
    <vt:lpwstr>eyJoZGlkIjoiMzEwNTM5NzYwMDRjMzkwZTVkZjY2ODkwMGIxNGU0OTUiLCJ1c2VySWQiOiIyMjM4MTAzNjcifQ==</vt:lpwstr>
  </property>
</Properties>
</file>