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40" w:lineRule="exact"/>
        <w:jc w:val="center"/>
        <w:rPr>
          <w:rFonts w:ascii="方正小标宋简体" w:eastAsia="方正小标宋简体"/>
          <w:snapToGrid w:val="0"/>
          <w:sz w:val="44"/>
        </w:rPr>
      </w:pPr>
      <w:r>
        <w:rPr>
          <w:rFonts w:ascii="方正小标宋简体" w:eastAsia="方正小标宋简体"/>
          <w:sz w:val="44"/>
        </w:rPr>
        <w:pict>
          <v:rect id="KGD_Gobal1" o:spid="_x0000_s1026" o:spt="1"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pt;margin-left:-10pt;margin-top:10pt;height:5pt;width:5pt;visibility:hidden;z-index:251658240;mso-width-relative:page;mso-height-relative:page;" coordsize="21600,21600">
            <v:path/>
            <v:fill focussize="0,0"/>
            <v:stroke/>
            <v:imagedata o:title=""/>
            <o:lock v:ext="edit"/>
          </v:rect>
        </w:pict>
      </w:r>
    </w:p>
    <w:p>
      <w:pPr>
        <w:pStyle w:val="8"/>
        <w:spacing w:line="540" w:lineRule="exact"/>
        <w:jc w:val="center"/>
        <w:rPr>
          <w:rFonts w:ascii="方正小标宋简体" w:eastAsia="方正小标宋简体"/>
          <w:snapToGrid w:val="0"/>
          <w:sz w:val="44"/>
        </w:rPr>
      </w:pPr>
      <w:r>
        <w:rPr>
          <w:rFonts w:hint="eastAsia" w:ascii="方正小标宋简体" w:eastAsia="方正小标宋简体"/>
          <w:snapToGrid w:val="0"/>
          <w:sz w:val="44"/>
        </w:rPr>
        <w:t>体能测评考生须知</w:t>
      </w:r>
    </w:p>
    <w:p>
      <w:pPr>
        <w:pStyle w:val="8"/>
        <w:spacing w:line="540" w:lineRule="exact"/>
        <w:rPr>
          <w:rFonts w:eastAsia="Times New Roman"/>
          <w:snapToGrid w:val="0"/>
        </w:rPr>
      </w:pPr>
    </w:p>
    <w:p>
      <w:pPr>
        <w:pStyle w:val="4"/>
        <w:widowControl/>
        <w:spacing w:before="0" w:beforeAutospacing="0" w:after="0" w:afterAutospacing="0" w:line="540" w:lineRule="exact"/>
        <w:ind w:firstLine="645"/>
        <w:jc w:val="both"/>
        <w:rPr>
          <w:rFonts w:ascii="Times New Roman" w:hAnsi="Times New Roman" w:eastAsia="仿宋_GB2312"/>
          <w:snapToGrid w:val="0"/>
          <w:sz w:val="32"/>
          <w:szCs w:val="20"/>
        </w:rPr>
      </w:pPr>
      <w:r>
        <w:rPr>
          <w:rFonts w:ascii="Times New Roman" w:hAnsi="Times New Roman" w:eastAsia="仿宋_GB2312"/>
          <w:snapToGrid w:val="0"/>
          <w:sz w:val="32"/>
          <w:szCs w:val="20"/>
        </w:rPr>
        <w:t>一、</w:t>
      </w:r>
      <w:r>
        <w:rPr>
          <w:rFonts w:hint="eastAsia" w:ascii="仿宋_GB2312" w:eastAsia="仿宋_GB2312"/>
          <w:snapToGrid w:val="0"/>
          <w:sz w:val="32"/>
          <w:szCs w:val="32"/>
        </w:rPr>
        <w:t>云南省戒毒系统考试录用公务员体能测评</w:t>
      </w:r>
      <w:r>
        <w:rPr>
          <w:rFonts w:hint="eastAsia" w:ascii="仿宋_GB2312" w:eastAsia="仿宋_GB2312"/>
          <w:sz w:val="32"/>
          <w:szCs w:val="32"/>
        </w:rPr>
        <w:t>按照</w:t>
      </w:r>
      <w:r>
        <w:rPr>
          <w:rFonts w:hint="eastAsia" w:ascii="仿宋_GB2312" w:eastAsia="仿宋_GB2312"/>
          <w:sz w:val="32"/>
          <w:szCs w:val="32"/>
          <w:lang w:eastAsia="zh-CN"/>
        </w:rPr>
        <w:t>云岭先锋</w:t>
      </w:r>
      <w:r>
        <w:rPr>
          <w:rFonts w:hint="eastAsia" w:ascii="Times New Roman" w:hAnsi="Times New Roman" w:eastAsia="仿宋_GB2312"/>
          <w:snapToGrid w:val="0"/>
          <w:sz w:val="32"/>
          <w:szCs w:val="20"/>
          <w:lang w:eastAsia="zh-CN"/>
        </w:rPr>
        <w:t>官网发布的《公安机关录用人民警察体能测评项目和标准》</w:t>
      </w:r>
      <w:r>
        <w:rPr>
          <w:rFonts w:ascii="Times New Roman" w:hAnsi="Times New Roman" w:eastAsia="仿宋_GB2312"/>
          <w:snapToGrid w:val="0"/>
          <w:sz w:val="32"/>
          <w:szCs w:val="20"/>
        </w:rPr>
        <w:t>执行。在体能测评中，每名考生纵跳摸高的测评次数不超过3次, 10米×4往返跑测评次数不超过2次,男子1000米跑、女子800米跑的测评次数为1次。</w:t>
      </w:r>
    </w:p>
    <w:p>
      <w:pPr>
        <w:pStyle w:val="4"/>
        <w:widowControl/>
        <w:spacing w:before="0" w:beforeAutospacing="0" w:after="0" w:afterAutospacing="0" w:line="540" w:lineRule="exact"/>
        <w:ind w:firstLine="645"/>
        <w:jc w:val="both"/>
        <w:rPr>
          <w:rFonts w:ascii="Times New Roman" w:hAnsi="Times New Roman" w:eastAsia="仿宋_GB2312"/>
          <w:snapToGrid w:val="0"/>
          <w:sz w:val="32"/>
          <w:szCs w:val="20"/>
        </w:rPr>
      </w:pPr>
      <w:r>
        <w:rPr>
          <w:rFonts w:ascii="Times New Roman" w:hAnsi="Times New Roman" w:eastAsia="仿宋_GB2312"/>
          <w:snapToGrid w:val="0"/>
          <w:sz w:val="32"/>
          <w:szCs w:val="20"/>
        </w:rPr>
        <w:t>二</w:t>
      </w:r>
      <w:r>
        <w:rPr>
          <w:rFonts w:hint="eastAsia" w:ascii="Times New Roman" w:hAnsi="Times New Roman" w:eastAsia="仿宋_GB2312"/>
          <w:snapToGrid w:val="0"/>
          <w:sz w:val="32"/>
          <w:szCs w:val="20"/>
        </w:rPr>
        <w:t>、</w:t>
      </w:r>
      <w:r>
        <w:rPr>
          <w:rFonts w:ascii="Times New Roman" w:hAnsi="Times New Roman" w:eastAsia="仿宋_GB2312"/>
          <w:snapToGrid w:val="0"/>
          <w:sz w:val="32"/>
          <w:szCs w:val="20"/>
        </w:rPr>
        <w:t>考生未能按时到达测评现场</w:t>
      </w:r>
      <w:r>
        <w:rPr>
          <w:rFonts w:hint="eastAsia" w:ascii="Times New Roman" w:hAnsi="Times New Roman" w:eastAsia="仿宋_GB2312"/>
          <w:snapToGrid w:val="0"/>
          <w:sz w:val="32"/>
          <w:szCs w:val="20"/>
        </w:rPr>
        <w:t>或因</w:t>
      </w:r>
      <w:r>
        <w:rPr>
          <w:rFonts w:ascii="Times New Roman" w:hAnsi="Times New Roman" w:eastAsia="仿宋_GB2312"/>
          <w:snapToGrid w:val="0"/>
          <w:sz w:val="32"/>
          <w:szCs w:val="20"/>
        </w:rPr>
        <w:t>个人原因不能参加测评的，一律视为自动弃权体能测评资格。</w:t>
      </w:r>
    </w:p>
    <w:p>
      <w:pPr>
        <w:pStyle w:val="8"/>
        <w:spacing w:line="540" w:lineRule="exact"/>
        <w:ind w:firstLine="640" w:firstLineChars="200"/>
        <w:rPr>
          <w:snapToGrid w:val="0"/>
        </w:rPr>
      </w:pPr>
      <w:r>
        <w:rPr>
          <w:snapToGrid w:val="0"/>
        </w:rPr>
        <w:t>三、参加体能测评的考生须携带笔试准考证和身份证原件，进入考点后将逐一进行身份确认，如有弄虚作假行为将按有关规定严肃处理。</w:t>
      </w:r>
    </w:p>
    <w:p>
      <w:pPr>
        <w:pStyle w:val="8"/>
        <w:spacing w:line="540" w:lineRule="exact"/>
        <w:ind w:firstLine="640" w:firstLineChars="200"/>
        <w:rPr>
          <w:snapToGrid w:val="0"/>
        </w:rPr>
      </w:pPr>
      <w:r>
        <w:rPr>
          <w:snapToGrid w:val="0"/>
        </w:rPr>
        <w:t>四、考生须服从测评现场工作人员统一管理和安排，不得随意走动、喧哗。考生在测评过程中不得携带通信工具，个人所带通信工具在测评正式开</w:t>
      </w:r>
      <w:bookmarkStart w:id="0" w:name="_GoBack"/>
      <w:bookmarkEnd w:id="0"/>
      <w:r>
        <w:rPr>
          <w:snapToGrid w:val="0"/>
        </w:rPr>
        <w:t>始前交工作人员保管。</w:t>
      </w:r>
    </w:p>
    <w:p>
      <w:pPr>
        <w:pStyle w:val="8"/>
        <w:spacing w:line="540" w:lineRule="exact"/>
        <w:ind w:firstLine="640" w:firstLineChars="200"/>
        <w:rPr>
          <w:snapToGrid w:val="0"/>
        </w:rPr>
      </w:pPr>
      <w:r>
        <w:rPr>
          <w:snapToGrid w:val="0"/>
        </w:rPr>
        <w:t>五、考生家属、亲友等与测评无关人员一律不得进入测评现场或在测试场地周围逗留。</w:t>
      </w:r>
    </w:p>
    <w:p>
      <w:pPr>
        <w:pStyle w:val="8"/>
        <w:spacing w:line="540" w:lineRule="exact"/>
        <w:ind w:firstLine="640" w:firstLineChars="200"/>
        <w:rPr>
          <w:snapToGrid w:val="0"/>
        </w:rPr>
      </w:pPr>
      <w:r>
        <w:rPr>
          <w:snapToGrid w:val="0"/>
        </w:rPr>
        <w:t>六、参加测评时，着装不作统一规定，建议着运动类服装为宜。</w:t>
      </w:r>
    </w:p>
    <w:p>
      <w:pPr>
        <w:pStyle w:val="8"/>
        <w:spacing w:line="540" w:lineRule="exact"/>
        <w:ind w:firstLine="640" w:firstLineChars="200"/>
        <w:rPr>
          <w:snapToGrid w:val="0"/>
        </w:rPr>
      </w:pPr>
      <w:r>
        <w:rPr>
          <w:snapToGrid w:val="0"/>
        </w:rPr>
        <w:t>七、考生在指定位置等候测评，由现场工作人员引导到各测评点，依次参加测试。</w:t>
      </w:r>
    </w:p>
    <w:p>
      <w:pPr>
        <w:pStyle w:val="8"/>
        <w:spacing w:line="540" w:lineRule="exact"/>
        <w:ind w:firstLine="640" w:firstLineChars="200"/>
        <w:rPr>
          <w:snapToGrid w:val="0"/>
        </w:rPr>
      </w:pPr>
      <w:r>
        <w:rPr>
          <w:snapToGrid w:val="0"/>
        </w:rPr>
        <w:t>八、考生</w:t>
      </w:r>
      <w:r>
        <w:rPr>
          <w:rFonts w:hint="eastAsia"/>
          <w:snapToGrid w:val="0"/>
        </w:rPr>
        <w:t>须现场签订《体能测评告知书》，</w:t>
      </w:r>
      <w:r>
        <w:rPr>
          <w:snapToGrid w:val="0"/>
        </w:rPr>
        <w:t>严格遵守考场操作规程，提前做好充分准备，防止测评时肌肉拉伤等</w:t>
      </w:r>
      <w:r>
        <w:rPr>
          <w:rFonts w:hint="eastAsia"/>
          <w:snapToGrid w:val="0"/>
          <w:lang w:eastAsia="zh-CN"/>
        </w:rPr>
        <w:t>情况</w:t>
      </w:r>
      <w:r>
        <w:rPr>
          <w:snapToGrid w:val="0"/>
        </w:rPr>
        <w:t>发生，并在测评时注意安全。如有身体不适者，应提前告知现场工作人员；如身体状况不允许参加体能测评的考生，执意要参加，须签订</w:t>
      </w:r>
      <w:r>
        <w:rPr>
          <w:rFonts w:hint="eastAsia"/>
          <w:snapToGrid w:val="0"/>
        </w:rPr>
        <w:t>《体能测评责任书》</w:t>
      </w:r>
      <w:r>
        <w:rPr>
          <w:snapToGrid w:val="0"/>
        </w:rPr>
        <w:t>，由此导致的后果自负。测评中发生意外受伤，不能继续完成体能测评的，按放弃体能测评处理，考生须签字确认。</w:t>
      </w:r>
    </w:p>
    <w:p>
      <w:pPr>
        <w:pStyle w:val="8"/>
        <w:spacing w:line="540" w:lineRule="exact"/>
        <w:ind w:firstLine="640" w:firstLineChars="200"/>
        <w:rPr>
          <w:snapToGrid w:val="0"/>
        </w:rPr>
      </w:pPr>
      <w:r>
        <w:rPr>
          <w:snapToGrid w:val="0"/>
        </w:rPr>
        <w:t>九、测评前，考生须认真</w:t>
      </w:r>
      <w:r>
        <w:rPr>
          <w:rFonts w:hint="eastAsia"/>
          <w:snapToGrid w:val="0"/>
        </w:rPr>
        <w:t>聆听</w:t>
      </w:r>
      <w:r>
        <w:rPr>
          <w:snapToGrid w:val="0"/>
        </w:rPr>
        <w:t>工作人员的讲解，明确测评项目的规则、合格标准、注意事项和要求。测评后，记分员登录完考生各项目成绩后由考生签字确认并经裁判员、监督员签字后为有效成绩。</w:t>
      </w:r>
    </w:p>
    <w:p>
      <w:pPr>
        <w:pStyle w:val="8"/>
        <w:spacing w:line="540" w:lineRule="exact"/>
        <w:ind w:firstLine="640" w:firstLineChars="200"/>
        <w:rPr>
          <w:snapToGrid w:val="0"/>
        </w:rPr>
      </w:pPr>
      <w:r>
        <w:rPr>
          <w:snapToGrid w:val="0"/>
        </w:rPr>
        <w:t>十、测评成绩分合格、不合格等次，三个项目均合格才视为体能测评合格，有一项未达标者，则体能测评不合格。测评成绩于当场公布，考生如对成绩有疑</w:t>
      </w:r>
      <w:r>
        <w:rPr>
          <w:rFonts w:hint="eastAsia"/>
          <w:snapToGrid w:val="0"/>
        </w:rPr>
        <w:t>义</w:t>
      </w:r>
      <w:r>
        <w:rPr>
          <w:snapToGrid w:val="0"/>
        </w:rPr>
        <w:t>，应当场向监督仲裁人员申诉反映，过时不再受理。</w:t>
      </w:r>
    </w:p>
    <w:p>
      <w:pPr>
        <w:pStyle w:val="7"/>
        <w:spacing w:line="540" w:lineRule="exact"/>
        <w:ind w:firstLine="640" w:firstLineChars="200"/>
        <w:rPr>
          <w:rFonts w:ascii="Times New Roman" w:hAnsi="Times New Roman" w:eastAsia="仿宋_GB2312"/>
          <w:snapToGrid w:val="0"/>
          <w:sz w:val="32"/>
        </w:rPr>
      </w:pPr>
      <w:r>
        <w:rPr>
          <w:rFonts w:ascii="Times New Roman" w:hAnsi="Times New Roman" w:eastAsia="仿宋_GB2312"/>
          <w:snapToGrid w:val="0"/>
          <w:sz w:val="32"/>
        </w:rPr>
        <w:t>十一、考生如已怀孕，须在测评前主动申报，由本人提出申请，在《</w:t>
      </w:r>
      <w:r>
        <w:rPr>
          <w:rFonts w:hint="eastAsia" w:ascii="Times New Roman" w:hAnsi="Times New Roman" w:eastAsia="仿宋_GB2312"/>
          <w:snapToGrid w:val="0"/>
          <w:sz w:val="32"/>
        </w:rPr>
        <w:t>体能测评责任书</w:t>
      </w:r>
      <w:r>
        <w:rPr>
          <w:rFonts w:ascii="Times New Roman" w:hAnsi="Times New Roman" w:eastAsia="仿宋_GB2312"/>
          <w:snapToGrid w:val="0"/>
          <w:sz w:val="32"/>
        </w:rPr>
        <w:t>》签字后，方可安排测评，隐瞒情况者后果自负。</w:t>
      </w:r>
    </w:p>
    <w:p>
      <w:pPr>
        <w:pStyle w:val="7"/>
        <w:spacing w:line="540" w:lineRule="exact"/>
        <w:ind w:firstLine="640" w:firstLineChars="200"/>
        <w:rPr>
          <w:rFonts w:ascii="Times New Roman" w:hAnsi="Times New Roman" w:eastAsia="仿宋_GB2312"/>
          <w:b/>
          <w:snapToGrid w:val="0"/>
          <w:sz w:val="32"/>
        </w:rPr>
      </w:pPr>
      <w:r>
        <w:rPr>
          <w:rFonts w:ascii="Times New Roman" w:hAnsi="Times New Roman" w:eastAsia="仿宋_GB2312"/>
          <w:snapToGrid w:val="0"/>
          <w:sz w:val="32"/>
        </w:rPr>
        <w:t>十二、</w:t>
      </w:r>
      <w:r>
        <w:rPr>
          <w:rFonts w:ascii="Times New Roman" w:hAnsi="Times New Roman" w:eastAsia="仿宋_GB2312"/>
          <w:b/>
          <w:snapToGrid w:val="0"/>
          <w:sz w:val="32"/>
        </w:rPr>
        <w:t>资格复审:体能测评当日，在云南警官学院同时组织实施资格复审，请考生按招考公告有关要求携带相关证件及材料参加资格复审。</w:t>
      </w:r>
    </w:p>
    <w:p>
      <w:pPr>
        <w:pStyle w:val="8"/>
        <w:spacing w:line="540" w:lineRule="exact"/>
        <w:rPr>
          <w:snapToGrid w:val="0"/>
        </w:rPr>
      </w:pPr>
    </w:p>
    <w:p>
      <w:pPr>
        <w:pStyle w:val="8"/>
        <w:spacing w:line="540" w:lineRule="exact"/>
        <w:rPr>
          <w:snapToGrid w:val="0"/>
        </w:rPr>
      </w:pPr>
    </w:p>
    <w:p>
      <w:pPr>
        <w:pStyle w:val="8"/>
        <w:spacing w:line="540" w:lineRule="exact"/>
        <w:rPr>
          <w:snapToGrid w:val="0"/>
        </w:rPr>
      </w:pPr>
    </w:p>
    <w:p>
      <w:pPr>
        <w:spacing w:line="540" w:lineRule="exact"/>
        <w:rPr>
          <w:rFonts w:eastAsia="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A1E5A"/>
    <w:rsid w:val="00013D43"/>
    <w:rsid w:val="0004125F"/>
    <w:rsid w:val="00067057"/>
    <w:rsid w:val="00142987"/>
    <w:rsid w:val="00183B48"/>
    <w:rsid w:val="00185A92"/>
    <w:rsid w:val="00272E08"/>
    <w:rsid w:val="00275105"/>
    <w:rsid w:val="00322C45"/>
    <w:rsid w:val="00373226"/>
    <w:rsid w:val="00373867"/>
    <w:rsid w:val="00377085"/>
    <w:rsid w:val="003F16D2"/>
    <w:rsid w:val="003F3C80"/>
    <w:rsid w:val="004E1301"/>
    <w:rsid w:val="004F1BE7"/>
    <w:rsid w:val="00511FFE"/>
    <w:rsid w:val="00545EC8"/>
    <w:rsid w:val="005A1CDB"/>
    <w:rsid w:val="005B0634"/>
    <w:rsid w:val="00625C2C"/>
    <w:rsid w:val="00696506"/>
    <w:rsid w:val="006A1E5A"/>
    <w:rsid w:val="006A2CCF"/>
    <w:rsid w:val="006B0EAB"/>
    <w:rsid w:val="00722858"/>
    <w:rsid w:val="00723F58"/>
    <w:rsid w:val="00757CFC"/>
    <w:rsid w:val="007B1BEC"/>
    <w:rsid w:val="007B5B66"/>
    <w:rsid w:val="007D50A3"/>
    <w:rsid w:val="007E0DB5"/>
    <w:rsid w:val="007F2CE8"/>
    <w:rsid w:val="0087691E"/>
    <w:rsid w:val="00885368"/>
    <w:rsid w:val="00887E57"/>
    <w:rsid w:val="008A5654"/>
    <w:rsid w:val="008F5206"/>
    <w:rsid w:val="00914F56"/>
    <w:rsid w:val="00952F12"/>
    <w:rsid w:val="009D1A93"/>
    <w:rsid w:val="00A46CBF"/>
    <w:rsid w:val="00AA6F9E"/>
    <w:rsid w:val="00AF000D"/>
    <w:rsid w:val="00B05597"/>
    <w:rsid w:val="00B5414C"/>
    <w:rsid w:val="00BB06DE"/>
    <w:rsid w:val="00BC0DFA"/>
    <w:rsid w:val="00BC4363"/>
    <w:rsid w:val="00C10157"/>
    <w:rsid w:val="00C771A4"/>
    <w:rsid w:val="00C825B6"/>
    <w:rsid w:val="00DA29A7"/>
    <w:rsid w:val="00DF0A2D"/>
    <w:rsid w:val="00E07181"/>
    <w:rsid w:val="00EF1216"/>
    <w:rsid w:val="00F451C6"/>
    <w:rsid w:val="00FF6372"/>
    <w:rsid w:val="08C72841"/>
    <w:rsid w:val="32E546FA"/>
    <w:rsid w:val="3D8E3865"/>
    <w:rsid w:val="581509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0"/>
    <w:pPr>
      <w:spacing w:before="100" w:beforeAutospacing="1" w:after="100" w:afterAutospacing="1"/>
      <w:jc w:val="left"/>
    </w:pPr>
    <w:rPr>
      <w:rFonts w:ascii="Calibri" w:hAnsi="Calibri"/>
      <w:kern w:val="0"/>
      <w:sz w:val="24"/>
      <w:szCs w:val="24"/>
    </w:rPr>
  </w:style>
  <w:style w:type="paragraph" w:customStyle="1" w:styleId="7">
    <w:name w:val="p0"/>
    <w:basedOn w:val="1"/>
    <w:uiPriority w:val="0"/>
    <w:pPr>
      <w:widowControl/>
    </w:pPr>
    <w:rPr>
      <w:rFonts w:ascii="Calibri" w:hAnsi="Calibri"/>
    </w:rPr>
  </w:style>
  <w:style w:type="paragraph" w:customStyle="1" w:styleId="8">
    <w:name w:val="正文 New"/>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customStyle="1" w:styleId="9">
    <w:name w:val="页眉 Char"/>
    <w:basedOn w:val="5"/>
    <w:link w:val="3"/>
    <w:qFormat/>
    <w:uiPriority w:val="99"/>
    <w:rPr>
      <w:rFonts w:ascii="Times New Roman" w:hAnsi="Times New Roman" w:eastAsia="宋体" w:cs="Times New Roman"/>
      <w:sz w:val="18"/>
      <w:szCs w:val="18"/>
    </w:rPr>
  </w:style>
  <w:style w:type="character" w:customStyle="1" w:styleId="10">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云南省戒毒管理局</Company>
  <Pages>2</Pages>
  <Words>137</Words>
  <Characters>784</Characters>
  <Lines>6</Lines>
  <Paragraphs>1</Paragraphs>
  <TotalTime>2</TotalTime>
  <ScaleCrop>false</ScaleCrop>
  <LinksUpToDate>false</LinksUpToDate>
  <CharactersWithSpaces>920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2020-09-17T02:33:00Z</dcterms:created>
  <dc:creator>李锐</dc:creator>
  <cp:lastModifiedBy>5358224</cp:lastModifiedBy>
  <cp:lastPrinted>2023-04-03T07:42:00Z</cp:lastPrinted>
  <dcterms:modified xsi:type="dcterms:W3CDTF">2025-04-14T03:02:07Z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