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600" w:lineRule="exact"/>
        <w:ind w:left="0" w:leftChars="0" w:right="0" w:rightChars="0"/>
        <w:jc w:val="center"/>
        <w:textAlignment w:val="auto"/>
        <w:rPr>
          <w:rFonts w:hint="eastAsia" w:ascii="方正大标宋简体" w:hAnsi="方正大标宋简体" w:eastAsia="方正大标宋简体" w:cs="方正大标宋简体"/>
          <w:lang w:val="en-US" w:eastAsia="zh-CN"/>
        </w:rPr>
      </w:pPr>
      <w:r>
        <w:rPr>
          <w:rFonts w:hint="eastAsia" w:ascii="方正大标宋简体" w:hAnsi="方正大标宋简体" w:eastAsia="方正大标宋简体" w:cs="方正大标宋简体"/>
          <w:lang w:val="en-US" w:eastAsia="zh-CN"/>
        </w:rPr>
        <w:t xml:space="preserve"> </w:t>
      </w:r>
    </w:p>
    <w:p>
      <w:pPr>
        <w:keepNext w:val="0"/>
        <w:keepLines w:val="0"/>
        <w:pageBreakBefore w:val="0"/>
        <w:widowControl/>
        <w:kinsoku/>
        <w:wordWrap/>
        <w:overflowPunct/>
        <w:topLinePunct w:val="0"/>
        <w:autoSpaceDE/>
        <w:autoSpaceDN/>
        <w:bidi w:val="0"/>
        <w:adjustRightInd/>
        <w:snapToGrid/>
        <w:spacing w:line="620" w:lineRule="exact"/>
        <w:ind w:left="0" w:leftChars="0" w:right="0" w:rightChars="0"/>
        <w:jc w:val="center"/>
        <w:textAlignment w:val="auto"/>
        <w:rPr>
          <w:rFonts w:hint="eastAsia" w:ascii="方正大标宋简体" w:hAnsi="方正大标宋简体" w:eastAsia="方正大标宋简体" w:cs="方正大标宋简体"/>
          <w:sz w:val="50"/>
          <w:szCs w:val="50"/>
        </w:rPr>
      </w:pPr>
      <w:r>
        <w:rPr>
          <w:rFonts w:hint="eastAsia" w:ascii="方正小标宋简体" w:hAnsi="方正小标宋简体" w:eastAsia="方正小标宋简体" w:cs="方正小标宋简体"/>
          <w:bCs/>
          <w:color w:val="auto"/>
          <w:sz w:val="44"/>
          <w:szCs w:val="44"/>
          <w:lang w:val="en-US" w:eastAsia="zh-CN"/>
        </w:rPr>
        <w:t>钟祥</w:t>
      </w:r>
      <w:r>
        <w:rPr>
          <w:rFonts w:hint="eastAsia" w:ascii="方正小标宋简体" w:hAnsi="方正小标宋简体" w:eastAsia="方正小标宋简体" w:cs="方正小标宋简体"/>
          <w:bCs/>
          <w:color w:val="auto"/>
          <w:sz w:val="44"/>
          <w:szCs w:val="44"/>
        </w:rPr>
        <w:t>市</w:t>
      </w:r>
      <w:r>
        <w:rPr>
          <w:rFonts w:hint="eastAsia" w:ascii="方正小标宋简体" w:hAnsi="方正小标宋简体" w:eastAsia="方正小标宋简体" w:cs="方正小标宋简体"/>
          <w:bCs/>
          <w:color w:val="auto"/>
          <w:sz w:val="44"/>
          <w:szCs w:val="44"/>
          <w:lang w:eastAsia="zh-CN"/>
        </w:rPr>
        <w:t>202</w:t>
      </w:r>
      <w:r>
        <w:rPr>
          <w:rFonts w:hint="eastAsia" w:ascii="方正小标宋简体" w:hAnsi="方正小标宋简体" w:eastAsia="方正小标宋简体" w:cs="方正小标宋简体"/>
          <w:bCs/>
          <w:color w:val="auto"/>
          <w:sz w:val="44"/>
          <w:szCs w:val="44"/>
          <w:lang w:val="en-US" w:eastAsia="zh-CN"/>
        </w:rPr>
        <w:t>5</w:t>
      </w:r>
      <w:r>
        <w:rPr>
          <w:rFonts w:hint="eastAsia" w:ascii="方正小标宋简体" w:hAnsi="方正小标宋简体" w:eastAsia="方正小标宋简体" w:cs="方正小标宋简体"/>
          <w:bCs/>
          <w:color w:val="auto"/>
          <w:sz w:val="44"/>
          <w:szCs w:val="44"/>
        </w:rPr>
        <w:t>年“招硕引博”</w:t>
      </w:r>
      <w:r>
        <w:rPr>
          <w:rFonts w:hint="eastAsia" w:ascii="方正小标宋简体" w:hAnsi="方正小标宋简体" w:eastAsia="方正小标宋简体" w:cs="方正小标宋简体"/>
          <w:bCs/>
          <w:color w:val="auto"/>
          <w:sz w:val="44"/>
          <w:szCs w:val="44"/>
          <w:lang w:eastAsia="zh-CN"/>
        </w:rPr>
        <w:t>考试</w:t>
      </w:r>
      <w:r>
        <w:rPr>
          <w:rFonts w:hint="eastAsia" w:ascii="方正小标宋简体" w:hAnsi="方正小标宋简体" w:eastAsia="方正小标宋简体" w:cs="方正小标宋简体"/>
          <w:color w:val="auto"/>
          <w:sz w:val="44"/>
          <w:szCs w:val="44"/>
        </w:rPr>
        <w:t>工作方案</w:t>
      </w:r>
    </w:p>
    <w:p>
      <w:pPr>
        <w:keepNext w:val="0"/>
        <w:keepLines w:val="0"/>
        <w:pageBreakBefore w:val="0"/>
        <w:widowControl w:val="0"/>
        <w:kinsoku/>
        <w:wordWrap/>
        <w:overflowPunct/>
        <w:topLinePunct w:val="0"/>
        <w:autoSpaceDE/>
        <w:autoSpaceDN/>
        <w:bidi w:val="0"/>
        <w:adjustRightInd/>
        <w:snapToGrid/>
        <w:spacing w:line="620" w:lineRule="exact"/>
        <w:ind w:firstLine="480" w:firstLineChars="150"/>
        <w:textAlignment w:val="auto"/>
        <w:rPr>
          <w:rFonts w:hint="eastAsia" w:ascii="仿宋_GB2312"/>
          <w:color w:val="auto"/>
          <w:sz w:val="32"/>
          <w:szCs w:val="32"/>
        </w:rPr>
      </w:pPr>
    </w:p>
    <w:p>
      <w:pPr>
        <w:keepNext w:val="0"/>
        <w:keepLines w:val="0"/>
        <w:pageBreakBefore w:val="0"/>
        <w:widowControl w:val="0"/>
        <w:kinsoku/>
        <w:wordWrap/>
        <w:overflowPunct w:val="0"/>
        <w:topLinePunct w:val="0"/>
        <w:autoSpaceDE/>
        <w:autoSpaceDN/>
        <w:bidi w:val="0"/>
        <w:adjustRightInd/>
        <w:snapToGrid/>
        <w:spacing w:line="620" w:lineRule="exact"/>
        <w:ind w:left="0" w:leftChars="0" w:right="0" w:rightChars="0" w:firstLine="640" w:firstLineChars="200"/>
        <w:textAlignment w:val="auto"/>
        <w:outlineLvl w:val="9"/>
        <w:rPr>
          <w:rFonts w:hint="eastAsia" w:ascii="仿宋_GB2312" w:hAnsi="仿宋_GB2312" w:cs="仿宋_GB2312"/>
          <w:color w:val="auto"/>
          <w:sz w:val="32"/>
          <w:szCs w:val="32"/>
        </w:rPr>
      </w:pPr>
      <w:r>
        <w:rPr>
          <w:rFonts w:hint="eastAsia" w:ascii="仿宋_GB2312" w:hAnsi="仿宋_GB2312" w:cs="仿宋_GB2312"/>
          <w:color w:val="auto"/>
          <w:sz w:val="32"/>
          <w:szCs w:val="32"/>
        </w:rPr>
        <w:t>为做好</w:t>
      </w:r>
      <w:r>
        <w:rPr>
          <w:rFonts w:hint="eastAsia" w:ascii="仿宋_GB2312" w:hAnsi="仿宋_GB2312" w:cs="仿宋_GB2312"/>
          <w:color w:val="auto"/>
          <w:sz w:val="32"/>
          <w:szCs w:val="32"/>
          <w:lang w:val="en-US" w:eastAsia="zh-CN"/>
        </w:rPr>
        <w:t>2025年</w:t>
      </w:r>
      <w:r>
        <w:rPr>
          <w:rFonts w:hint="eastAsia" w:ascii="仿宋_GB2312" w:hAnsi="仿宋_GB2312" w:cs="仿宋_GB2312"/>
          <w:color w:val="auto"/>
          <w:sz w:val="32"/>
          <w:szCs w:val="32"/>
        </w:rPr>
        <w:t>“招硕引博”</w:t>
      </w:r>
      <w:r>
        <w:rPr>
          <w:rFonts w:hint="eastAsia" w:ascii="仿宋_GB2312" w:hAnsi="仿宋_GB2312" w:cs="仿宋_GB2312"/>
          <w:color w:val="auto"/>
          <w:sz w:val="32"/>
          <w:szCs w:val="32"/>
          <w:lang w:eastAsia="zh-CN"/>
        </w:rPr>
        <w:t>考试</w:t>
      </w:r>
      <w:r>
        <w:rPr>
          <w:rFonts w:hint="eastAsia" w:ascii="仿宋_GB2312" w:hAnsi="仿宋_GB2312" w:cs="仿宋_GB2312"/>
          <w:color w:val="auto"/>
          <w:sz w:val="32"/>
          <w:szCs w:val="32"/>
        </w:rPr>
        <w:t>工作，根据《荆门市</w:t>
      </w:r>
      <w:r>
        <w:rPr>
          <w:rFonts w:hint="eastAsia" w:ascii="仿宋_GB2312" w:hAnsi="仿宋_GB2312" w:cs="仿宋_GB2312"/>
          <w:color w:val="auto"/>
          <w:sz w:val="32"/>
          <w:szCs w:val="32"/>
          <w:lang w:eastAsia="zh-CN"/>
        </w:rPr>
        <w:t>202</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rPr>
        <w:t>年“招硕引博”</w:t>
      </w:r>
      <w:r>
        <w:rPr>
          <w:rFonts w:hint="eastAsia" w:ascii="仿宋_GB2312" w:hAnsi="仿宋_GB2312" w:cs="仿宋_GB2312"/>
          <w:color w:val="auto"/>
          <w:sz w:val="32"/>
          <w:szCs w:val="32"/>
          <w:lang w:val="en-US" w:eastAsia="zh-CN"/>
        </w:rPr>
        <w:t>公告》《荆门市</w:t>
      </w:r>
      <w:r>
        <w:rPr>
          <w:rFonts w:hint="eastAsia" w:ascii="仿宋_GB2312" w:hAnsi="仿宋_GB2312" w:cs="仿宋_GB2312"/>
          <w:color w:val="auto"/>
          <w:sz w:val="32"/>
          <w:szCs w:val="32"/>
          <w:lang w:eastAsia="zh-CN"/>
        </w:rPr>
        <w:t>202</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rPr>
        <w:t>年“招硕引博”</w:t>
      </w:r>
      <w:r>
        <w:rPr>
          <w:rFonts w:hint="default" w:ascii="仿宋_GB2312" w:hAnsi="仿宋_GB2312" w:cs="仿宋_GB2312"/>
          <w:color w:val="auto"/>
          <w:sz w:val="32"/>
          <w:szCs w:val="32"/>
          <w:lang w:val="en-US"/>
        </w:rPr>
        <w:t>考试</w:t>
      </w:r>
      <w:r>
        <w:rPr>
          <w:rFonts w:hint="eastAsia" w:ascii="仿宋_GB2312" w:hAnsi="仿宋_GB2312" w:cs="仿宋_GB2312"/>
          <w:color w:val="auto"/>
          <w:sz w:val="32"/>
          <w:szCs w:val="32"/>
        </w:rPr>
        <w:t>工作</w:t>
      </w:r>
      <w:r>
        <w:rPr>
          <w:rFonts w:hint="default" w:ascii="仿宋_GB2312" w:hAnsi="仿宋_GB2312" w:cs="仿宋_GB2312"/>
          <w:color w:val="auto"/>
          <w:sz w:val="32"/>
          <w:szCs w:val="32"/>
          <w:lang w:val="en-US"/>
        </w:rPr>
        <w:t>总体</w:t>
      </w:r>
      <w:r>
        <w:rPr>
          <w:rFonts w:hint="eastAsia" w:ascii="仿宋_GB2312" w:hAnsi="仿宋_GB2312" w:cs="仿宋_GB2312"/>
          <w:color w:val="auto"/>
          <w:sz w:val="32"/>
          <w:szCs w:val="32"/>
        </w:rPr>
        <w:t>方案》</w:t>
      </w:r>
      <w:r>
        <w:rPr>
          <w:rFonts w:hint="eastAsia" w:ascii="仿宋_GB2312" w:eastAsia="仿宋_GB2312"/>
          <w:color w:val="auto"/>
          <w:sz w:val="32"/>
          <w:szCs w:val="32"/>
        </w:rPr>
        <w:t>要求</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结合我市实际</w:t>
      </w:r>
      <w:r>
        <w:rPr>
          <w:rFonts w:hint="eastAsia" w:ascii="仿宋_GB2312" w:hAnsi="仿宋_GB2312" w:cs="仿宋_GB2312"/>
          <w:color w:val="auto"/>
          <w:sz w:val="32"/>
          <w:szCs w:val="32"/>
        </w:rPr>
        <w:t>制定如下工作方案：</w:t>
      </w:r>
    </w:p>
    <w:p>
      <w:pPr>
        <w:keepNext w:val="0"/>
        <w:keepLines w:val="0"/>
        <w:pageBreakBefore w:val="0"/>
        <w:widowControl w:val="0"/>
        <w:numPr>
          <w:ilvl w:val="0"/>
          <w:numId w:val="0"/>
        </w:numPr>
        <w:kinsoku/>
        <w:wordWrap/>
        <w:overflowPunct w:val="0"/>
        <w:topLinePunct w:val="0"/>
        <w:autoSpaceDE/>
        <w:autoSpaceDN/>
        <w:bidi w:val="0"/>
        <w:adjustRightInd/>
        <w:snapToGrid/>
        <w:spacing w:line="620" w:lineRule="exact"/>
        <w:ind w:left="600" w:leftChars="0" w:right="0" w:rightChars="0"/>
        <w:textAlignment w:val="auto"/>
        <w:outlineLvl w:val="9"/>
        <w:rPr>
          <w:rFonts w:hint="eastAsia" w:ascii="黑体" w:eastAsia="黑体"/>
          <w:color w:val="auto"/>
          <w:sz w:val="32"/>
          <w:szCs w:val="32"/>
          <w:lang w:eastAsia="zh-CN"/>
        </w:rPr>
      </w:pPr>
      <w:r>
        <w:rPr>
          <w:rFonts w:hint="eastAsia" w:ascii="黑体" w:eastAsia="黑体"/>
          <w:color w:val="auto"/>
          <w:sz w:val="32"/>
          <w:szCs w:val="32"/>
          <w:lang w:val="en-US" w:eastAsia="zh-CN"/>
        </w:rPr>
        <w:t>一、</w:t>
      </w:r>
      <w:r>
        <w:rPr>
          <w:rFonts w:hint="eastAsia" w:ascii="黑体" w:eastAsia="黑体"/>
          <w:color w:val="auto"/>
          <w:sz w:val="32"/>
          <w:szCs w:val="32"/>
          <w:lang w:eastAsia="zh-CN"/>
        </w:rPr>
        <w:t>考试</w:t>
      </w:r>
      <w:r>
        <w:rPr>
          <w:rFonts w:hint="eastAsia" w:ascii="黑体" w:eastAsia="黑体"/>
          <w:color w:val="auto"/>
          <w:sz w:val="32"/>
          <w:szCs w:val="32"/>
          <w:lang w:val="en-US" w:eastAsia="zh-CN"/>
        </w:rPr>
        <w:t>对象</w:t>
      </w:r>
    </w:p>
    <w:p>
      <w:pPr>
        <w:keepNext w:val="0"/>
        <w:keepLines w:val="0"/>
        <w:pageBreakBefore w:val="0"/>
        <w:widowControl w:val="0"/>
        <w:kinsoku/>
        <w:wordWrap/>
        <w:overflowPunct w:val="0"/>
        <w:topLinePunct w:val="0"/>
        <w:autoSpaceDE/>
        <w:autoSpaceDN/>
        <w:bidi w:val="0"/>
        <w:adjustRightInd/>
        <w:snapToGrid/>
        <w:spacing w:line="620" w:lineRule="exact"/>
        <w:ind w:left="0" w:leftChars="0" w:right="0" w:rightChars="0" w:firstLine="640" w:firstLineChars="200"/>
        <w:textAlignment w:val="auto"/>
        <w:outlineLvl w:val="9"/>
        <w:rPr>
          <w:rFonts w:hint="default" w:ascii="仿宋_GB2312" w:hAnsi="仿宋"/>
          <w:snapToGrid w:val="0"/>
          <w:kern w:val="0"/>
          <w:sz w:val="32"/>
          <w:szCs w:val="32"/>
          <w:lang w:val="en-US" w:eastAsia="zh-CN"/>
        </w:rPr>
      </w:pPr>
      <w:r>
        <w:rPr>
          <w:rFonts w:hint="eastAsia" w:ascii="仿宋_GB2312" w:hAnsi="仿宋"/>
          <w:snapToGrid w:val="0"/>
          <w:kern w:val="0"/>
          <w:sz w:val="32"/>
          <w:szCs w:val="32"/>
          <w:lang w:val="en-US" w:eastAsia="zh-CN"/>
        </w:rPr>
        <w:t>通过资格审查确定参加考试的人员，未形成竞争的岗位予以核销，通过资格复审人数小于或等于岗位计划数的相应核减的岗位。</w:t>
      </w:r>
    </w:p>
    <w:p>
      <w:pPr>
        <w:keepNext w:val="0"/>
        <w:keepLines w:val="0"/>
        <w:pageBreakBefore w:val="0"/>
        <w:widowControl w:val="0"/>
        <w:numPr>
          <w:ilvl w:val="0"/>
          <w:numId w:val="0"/>
        </w:numPr>
        <w:kinsoku/>
        <w:wordWrap/>
        <w:overflowPunct w:val="0"/>
        <w:topLinePunct w:val="0"/>
        <w:autoSpaceDE/>
        <w:autoSpaceDN/>
        <w:bidi w:val="0"/>
        <w:adjustRightInd/>
        <w:snapToGrid/>
        <w:spacing w:line="620" w:lineRule="exact"/>
        <w:ind w:left="600" w:leftChars="0" w:right="0" w:rightChars="0"/>
        <w:textAlignment w:val="auto"/>
        <w:outlineLvl w:val="9"/>
        <w:rPr>
          <w:rFonts w:hint="eastAsia" w:ascii="仿宋_GB2312"/>
          <w:color w:val="auto"/>
          <w:sz w:val="32"/>
          <w:szCs w:val="32"/>
        </w:rPr>
      </w:pPr>
      <w:r>
        <w:rPr>
          <w:rFonts w:hint="eastAsia" w:ascii="黑体" w:eastAsia="黑体"/>
          <w:color w:val="auto"/>
          <w:sz w:val="32"/>
          <w:szCs w:val="32"/>
          <w:lang w:val="en-US" w:eastAsia="zh-CN"/>
        </w:rPr>
        <w:t>二、</w:t>
      </w:r>
      <w:r>
        <w:rPr>
          <w:rFonts w:hint="eastAsia" w:ascii="黑体" w:eastAsia="黑体"/>
          <w:color w:val="auto"/>
          <w:sz w:val="32"/>
          <w:szCs w:val="32"/>
          <w:lang w:eastAsia="zh-CN"/>
        </w:rPr>
        <w:t>考试</w:t>
      </w:r>
      <w:r>
        <w:rPr>
          <w:rFonts w:hint="eastAsia" w:ascii="黑体" w:eastAsia="黑体"/>
          <w:color w:val="auto"/>
          <w:sz w:val="32"/>
          <w:szCs w:val="32"/>
        </w:rPr>
        <w:t>时间和地点</w:t>
      </w:r>
    </w:p>
    <w:p>
      <w:pPr>
        <w:keepNext w:val="0"/>
        <w:keepLines w:val="0"/>
        <w:pageBreakBefore w:val="0"/>
        <w:widowControl w:val="0"/>
        <w:kinsoku/>
        <w:wordWrap/>
        <w:overflowPunct w:val="0"/>
        <w:topLinePunct w:val="0"/>
        <w:autoSpaceDE/>
        <w:autoSpaceDN/>
        <w:bidi w:val="0"/>
        <w:adjustRightInd/>
        <w:snapToGrid/>
        <w:spacing w:line="620" w:lineRule="exact"/>
        <w:ind w:left="0" w:leftChars="0" w:right="0" w:rightChars="0" w:firstLine="642" w:firstLineChars="200"/>
        <w:textAlignment w:val="auto"/>
        <w:outlineLvl w:val="9"/>
        <w:rPr>
          <w:rFonts w:hint="eastAsia" w:ascii="楷体_GB2312" w:hAnsi="楷体_GB2312" w:eastAsia="楷体_GB2312" w:cs="楷体_GB2312"/>
          <w:b/>
          <w:bCs/>
          <w:color w:val="auto"/>
          <w:sz w:val="32"/>
          <w:szCs w:val="32"/>
        </w:rPr>
      </w:pPr>
      <w:r>
        <w:rPr>
          <w:rFonts w:hint="eastAsia" w:ascii="楷体_GB2312" w:hAnsi="楷体_GB2312" w:eastAsia="楷体_GB2312" w:cs="楷体_GB2312"/>
          <w:b/>
          <w:bCs/>
          <w:color w:val="auto"/>
          <w:sz w:val="32"/>
          <w:szCs w:val="32"/>
        </w:rPr>
        <w:t>（一）时间</w:t>
      </w:r>
    </w:p>
    <w:p>
      <w:pPr>
        <w:keepNext w:val="0"/>
        <w:keepLines w:val="0"/>
        <w:pageBreakBefore w:val="0"/>
        <w:widowControl w:val="0"/>
        <w:kinsoku/>
        <w:wordWrap/>
        <w:overflowPunct w:val="0"/>
        <w:topLinePunct w:val="0"/>
        <w:autoSpaceDE/>
        <w:autoSpaceDN/>
        <w:bidi w:val="0"/>
        <w:adjustRightInd/>
        <w:snapToGrid/>
        <w:spacing w:line="620" w:lineRule="exact"/>
        <w:ind w:left="0" w:leftChars="0" w:right="0" w:rightChars="0" w:firstLine="640" w:firstLineChars="200"/>
        <w:textAlignment w:val="auto"/>
        <w:outlineLvl w:val="9"/>
        <w:rPr>
          <w:rFonts w:hint="default" w:ascii="仿宋_GB2312" w:hAnsi="仿宋_GB2312" w:cs="仿宋_GB2312"/>
          <w:color w:val="auto"/>
          <w:sz w:val="32"/>
          <w:szCs w:val="32"/>
          <w:lang w:val="en-US"/>
        </w:rPr>
      </w:pPr>
      <w:r>
        <w:rPr>
          <w:rFonts w:hint="eastAsia" w:ascii="仿宋_GB2312" w:hAnsi="仿宋_GB2312" w:cs="仿宋_GB2312"/>
          <w:color w:val="auto"/>
          <w:sz w:val="32"/>
          <w:szCs w:val="32"/>
        </w:rPr>
        <w:t>笔试时间：</w:t>
      </w:r>
      <w:r>
        <w:rPr>
          <w:rFonts w:hint="eastAsia" w:ascii="仿宋_GB2312" w:hAnsi="仿宋_GB2312" w:cs="仿宋_GB2312"/>
          <w:color w:val="auto"/>
          <w:sz w:val="32"/>
          <w:szCs w:val="32"/>
          <w:lang w:eastAsia="zh-CN"/>
        </w:rPr>
        <w:t>202</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rPr>
        <w:t>年</w:t>
      </w:r>
      <w:r>
        <w:rPr>
          <w:rFonts w:hint="eastAsia" w:ascii="仿宋_GB2312" w:hAnsi="仿宋_GB2312" w:cs="仿宋_GB2312"/>
          <w:color w:val="auto"/>
          <w:sz w:val="32"/>
          <w:szCs w:val="32"/>
          <w:u w:val="none"/>
          <w:lang w:val="en-US" w:eastAsia="zh-CN"/>
        </w:rPr>
        <w:t>4</w:t>
      </w:r>
      <w:r>
        <w:rPr>
          <w:rFonts w:hint="eastAsia" w:ascii="仿宋_GB2312" w:hAnsi="仿宋_GB2312" w:cs="仿宋_GB2312"/>
          <w:color w:val="auto"/>
          <w:sz w:val="32"/>
          <w:szCs w:val="32"/>
        </w:rPr>
        <w:t>月</w:t>
      </w:r>
      <w:r>
        <w:rPr>
          <w:rFonts w:hint="eastAsia" w:ascii="仿宋_GB2312" w:hAnsi="仿宋_GB2312" w:cs="仿宋_GB2312"/>
          <w:color w:val="auto"/>
          <w:sz w:val="32"/>
          <w:szCs w:val="32"/>
          <w:lang w:val="en-US" w:eastAsia="zh-CN"/>
        </w:rPr>
        <w:t>19</w:t>
      </w:r>
      <w:r>
        <w:rPr>
          <w:rFonts w:hint="eastAsia" w:ascii="仿宋_GB2312" w:hAnsi="仿宋_GB2312" w:cs="仿宋_GB2312"/>
          <w:color w:val="auto"/>
          <w:sz w:val="32"/>
          <w:szCs w:val="32"/>
        </w:rPr>
        <w:t>日</w:t>
      </w:r>
      <w:r>
        <w:rPr>
          <w:rFonts w:hint="eastAsia" w:ascii="仿宋_GB2312" w:hAnsi="仿宋_GB2312" w:cs="仿宋_GB2312"/>
          <w:color w:val="auto"/>
          <w:sz w:val="32"/>
          <w:szCs w:val="32"/>
          <w:lang w:eastAsia="zh-CN"/>
        </w:rPr>
        <w:t>（</w:t>
      </w:r>
      <w:r>
        <w:rPr>
          <w:rFonts w:hint="eastAsia" w:ascii="仿宋_GB2312" w:hAnsi="仿宋_GB2312" w:cs="仿宋_GB2312"/>
          <w:color w:val="auto"/>
          <w:sz w:val="32"/>
          <w:szCs w:val="32"/>
          <w:lang w:val="en-US" w:eastAsia="zh-CN"/>
        </w:rPr>
        <w:t>星期六</w:t>
      </w:r>
      <w:r>
        <w:rPr>
          <w:rFonts w:hint="eastAsia" w:ascii="仿宋_GB2312" w:hAnsi="仿宋_GB2312" w:cs="仿宋_GB2312"/>
          <w:color w:val="auto"/>
          <w:sz w:val="32"/>
          <w:szCs w:val="32"/>
          <w:lang w:eastAsia="zh-CN"/>
        </w:rPr>
        <w:t>）上午</w:t>
      </w:r>
      <w:r>
        <w:rPr>
          <w:rFonts w:hint="eastAsia" w:ascii="仿宋_GB2312" w:hAnsi="仿宋_GB2312" w:cs="仿宋_GB2312"/>
          <w:color w:val="auto"/>
          <w:sz w:val="32"/>
          <w:szCs w:val="32"/>
          <w:lang w:val="en-US" w:eastAsia="zh-CN"/>
        </w:rPr>
        <w:t>8:00-9:30；</w:t>
      </w:r>
    </w:p>
    <w:p>
      <w:pPr>
        <w:keepNext w:val="0"/>
        <w:keepLines w:val="0"/>
        <w:pageBreakBefore w:val="0"/>
        <w:widowControl w:val="0"/>
        <w:kinsoku/>
        <w:wordWrap/>
        <w:overflowPunct w:val="0"/>
        <w:topLinePunct w:val="0"/>
        <w:autoSpaceDE/>
        <w:autoSpaceDN/>
        <w:bidi w:val="0"/>
        <w:adjustRightInd/>
        <w:snapToGrid/>
        <w:spacing w:line="620" w:lineRule="exact"/>
        <w:ind w:left="0" w:leftChars="0" w:right="0" w:rightChars="0" w:firstLine="640" w:firstLineChars="200"/>
        <w:textAlignment w:val="auto"/>
        <w:outlineLvl w:val="9"/>
        <w:rPr>
          <w:rFonts w:hint="default" w:ascii="仿宋_GB2312" w:hAnsi="仿宋_GB2312" w:cs="仿宋_GB2312"/>
          <w:color w:val="auto"/>
          <w:sz w:val="32"/>
          <w:szCs w:val="32"/>
          <w:lang w:val="en-US"/>
        </w:rPr>
      </w:pPr>
      <w:r>
        <w:rPr>
          <w:rFonts w:hint="eastAsia" w:ascii="仿宋_GB2312" w:hAnsi="仿宋_GB2312" w:cs="仿宋_GB2312"/>
          <w:color w:val="auto"/>
          <w:sz w:val="32"/>
          <w:szCs w:val="32"/>
        </w:rPr>
        <w:t>面试时间：</w:t>
      </w:r>
      <w:r>
        <w:rPr>
          <w:rFonts w:hint="eastAsia" w:ascii="仿宋_GB2312" w:hAnsi="仿宋_GB2312" w:cs="仿宋_GB2312"/>
          <w:color w:val="auto"/>
          <w:sz w:val="32"/>
          <w:szCs w:val="32"/>
          <w:lang w:eastAsia="zh-CN"/>
        </w:rPr>
        <w:t>202</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rPr>
        <w:t>年</w:t>
      </w:r>
      <w:r>
        <w:rPr>
          <w:rFonts w:hint="eastAsia" w:ascii="仿宋_GB2312" w:hAnsi="仿宋_GB2312" w:cs="仿宋_GB2312"/>
          <w:color w:val="auto"/>
          <w:sz w:val="32"/>
          <w:szCs w:val="32"/>
          <w:lang w:val="en-US" w:eastAsia="zh-CN"/>
        </w:rPr>
        <w:t>4</w:t>
      </w:r>
      <w:r>
        <w:rPr>
          <w:rFonts w:hint="eastAsia" w:ascii="仿宋_GB2312" w:hAnsi="仿宋_GB2312" w:cs="仿宋_GB2312"/>
          <w:color w:val="auto"/>
          <w:sz w:val="32"/>
          <w:szCs w:val="32"/>
        </w:rPr>
        <w:t>月</w:t>
      </w:r>
      <w:r>
        <w:rPr>
          <w:rFonts w:hint="eastAsia" w:ascii="仿宋_GB2312" w:hAnsi="仿宋_GB2312" w:cs="仿宋_GB2312"/>
          <w:color w:val="auto"/>
          <w:sz w:val="32"/>
          <w:szCs w:val="32"/>
          <w:lang w:val="en-US" w:eastAsia="zh-CN"/>
        </w:rPr>
        <w:t>19</w:t>
      </w:r>
      <w:r>
        <w:rPr>
          <w:rFonts w:hint="eastAsia" w:ascii="仿宋_GB2312" w:hAnsi="仿宋_GB2312" w:cs="仿宋_GB2312"/>
          <w:color w:val="auto"/>
          <w:sz w:val="32"/>
          <w:szCs w:val="32"/>
        </w:rPr>
        <w:t>日</w:t>
      </w:r>
      <w:r>
        <w:rPr>
          <w:rFonts w:hint="eastAsia" w:ascii="仿宋_GB2312" w:hAnsi="仿宋_GB2312" w:cs="仿宋_GB2312"/>
          <w:color w:val="auto"/>
          <w:sz w:val="32"/>
          <w:szCs w:val="32"/>
          <w:lang w:eastAsia="zh-CN"/>
        </w:rPr>
        <w:t>（</w:t>
      </w:r>
      <w:r>
        <w:rPr>
          <w:rFonts w:hint="eastAsia" w:ascii="仿宋_GB2312" w:hAnsi="仿宋_GB2312" w:cs="仿宋_GB2312"/>
          <w:color w:val="auto"/>
          <w:sz w:val="32"/>
          <w:szCs w:val="32"/>
          <w:lang w:val="en-US" w:eastAsia="zh-CN"/>
        </w:rPr>
        <w:t>星期六</w:t>
      </w:r>
      <w:r>
        <w:rPr>
          <w:rFonts w:hint="eastAsia" w:ascii="仿宋_GB2312" w:hAnsi="仿宋_GB2312" w:cs="仿宋_GB2312"/>
          <w:color w:val="auto"/>
          <w:sz w:val="32"/>
          <w:szCs w:val="32"/>
          <w:lang w:eastAsia="zh-CN"/>
        </w:rPr>
        <w:t>）下午</w:t>
      </w:r>
      <w:r>
        <w:rPr>
          <w:rFonts w:hint="eastAsia" w:ascii="仿宋_GB2312" w:hAnsi="仿宋_GB2312" w:cs="仿宋_GB2312"/>
          <w:color w:val="auto"/>
          <w:sz w:val="32"/>
          <w:szCs w:val="32"/>
          <w:lang w:val="en-US" w:eastAsia="zh-CN"/>
        </w:rPr>
        <w:t>13:00。</w:t>
      </w:r>
    </w:p>
    <w:p>
      <w:pPr>
        <w:keepNext w:val="0"/>
        <w:keepLines w:val="0"/>
        <w:pageBreakBefore w:val="0"/>
        <w:widowControl w:val="0"/>
        <w:kinsoku/>
        <w:wordWrap/>
        <w:overflowPunct w:val="0"/>
        <w:topLinePunct w:val="0"/>
        <w:autoSpaceDE/>
        <w:autoSpaceDN/>
        <w:bidi w:val="0"/>
        <w:adjustRightInd/>
        <w:snapToGrid/>
        <w:spacing w:line="620" w:lineRule="exact"/>
        <w:ind w:left="0" w:leftChars="0" w:right="0" w:rightChars="0" w:firstLine="642" w:firstLineChars="200"/>
        <w:textAlignment w:val="auto"/>
        <w:outlineLvl w:val="9"/>
        <w:rPr>
          <w:rFonts w:hint="eastAsia" w:ascii="楷体_GB2312" w:hAnsi="楷体_GB2312" w:eastAsia="楷体_GB2312" w:cs="楷体_GB2312"/>
          <w:b/>
          <w:bCs/>
          <w:color w:val="auto"/>
          <w:sz w:val="32"/>
          <w:szCs w:val="32"/>
        </w:rPr>
      </w:pPr>
      <w:r>
        <w:rPr>
          <w:rFonts w:hint="eastAsia" w:ascii="楷体_GB2312" w:hAnsi="楷体_GB2312" w:eastAsia="楷体_GB2312" w:cs="楷体_GB2312"/>
          <w:b/>
          <w:bCs/>
          <w:color w:val="auto"/>
          <w:sz w:val="32"/>
          <w:szCs w:val="32"/>
        </w:rPr>
        <w:t>（二）地点</w:t>
      </w:r>
    </w:p>
    <w:p>
      <w:pPr>
        <w:keepNext w:val="0"/>
        <w:keepLines w:val="0"/>
        <w:pageBreakBefore w:val="0"/>
        <w:widowControl w:val="0"/>
        <w:kinsoku/>
        <w:wordWrap/>
        <w:overflowPunct w:val="0"/>
        <w:topLinePunct w:val="0"/>
        <w:autoSpaceDE/>
        <w:autoSpaceDN/>
        <w:bidi w:val="0"/>
        <w:adjustRightInd/>
        <w:snapToGrid/>
        <w:spacing w:line="620" w:lineRule="exact"/>
        <w:ind w:left="0" w:leftChars="0" w:right="0" w:rightChars="0" w:firstLine="640" w:firstLineChars="200"/>
        <w:textAlignment w:val="auto"/>
        <w:outlineLvl w:val="9"/>
        <w:rPr>
          <w:rFonts w:hint="eastAsia" w:ascii="仿宋_GB2312" w:hAnsi="仿宋_GB2312" w:eastAsia="仿宋_GB2312" w:cs="仿宋_GB2312"/>
          <w:color w:val="000000"/>
          <w:sz w:val="32"/>
          <w:szCs w:val="32"/>
          <w:lang w:eastAsia="zh-CN"/>
        </w:rPr>
      </w:pPr>
      <w:r>
        <w:rPr>
          <w:rFonts w:hint="eastAsia" w:ascii="仿宋_GB2312"/>
          <w:color w:val="auto"/>
          <w:sz w:val="32"/>
          <w:szCs w:val="32"/>
          <w:lang w:val="en-US" w:eastAsia="zh-CN"/>
        </w:rPr>
        <w:t>测试</w:t>
      </w:r>
      <w:r>
        <w:rPr>
          <w:rFonts w:hint="eastAsia" w:ascii="仿宋_GB2312"/>
          <w:color w:val="auto"/>
          <w:sz w:val="32"/>
          <w:szCs w:val="32"/>
        </w:rPr>
        <w:t>地点：</w:t>
      </w:r>
      <w:r>
        <w:rPr>
          <w:rFonts w:ascii="仿宋_GB2312" w:hAnsi="仿宋_GB2312" w:eastAsia="仿宋_GB2312" w:cs="仿宋_GB2312"/>
          <w:color w:val="000000"/>
          <w:sz w:val="32"/>
          <w:szCs w:val="32"/>
        </w:rPr>
        <w:t>钟祥</w:t>
      </w:r>
      <w:r>
        <w:rPr>
          <w:rFonts w:hint="eastAsia" w:ascii="仿宋_GB2312" w:hAnsi="仿宋_GB2312" w:eastAsia="仿宋_GB2312" w:cs="仿宋_GB2312"/>
          <w:color w:val="000000"/>
          <w:sz w:val="32"/>
          <w:szCs w:val="32"/>
        </w:rPr>
        <w:t>市第</w:t>
      </w:r>
      <w:r>
        <w:rPr>
          <w:rFonts w:hint="eastAsia" w:ascii="仿宋_GB2312" w:hAnsi="仿宋_GB2312" w:eastAsia="仿宋_GB2312" w:cs="仿宋_GB2312"/>
          <w:color w:val="000000"/>
          <w:sz w:val="32"/>
          <w:szCs w:val="32"/>
          <w:lang w:val="en-US" w:eastAsia="zh-CN"/>
        </w:rPr>
        <w:t>二</w:t>
      </w:r>
      <w:r>
        <w:rPr>
          <w:rFonts w:hint="eastAsia" w:ascii="仿宋_GB2312" w:hAnsi="仿宋_GB2312" w:eastAsia="仿宋_GB2312" w:cs="仿宋_GB2312"/>
          <w:color w:val="000000"/>
          <w:sz w:val="32"/>
          <w:szCs w:val="32"/>
        </w:rPr>
        <w:t>中学（</w:t>
      </w:r>
      <w:r>
        <w:rPr>
          <w:rFonts w:hint="eastAsia" w:ascii="仿宋_GB2312" w:hAnsi="仿宋_GB2312" w:eastAsia="仿宋_GB2312" w:cs="仿宋_GB2312"/>
          <w:color w:val="000000"/>
          <w:sz w:val="32"/>
          <w:szCs w:val="32"/>
          <w:lang w:eastAsia="zh-CN"/>
        </w:rPr>
        <w:t>钟祥市</w:t>
      </w:r>
      <w:r>
        <w:rPr>
          <w:rFonts w:hint="eastAsia" w:ascii="仿宋_GB2312" w:hAnsi="仿宋_GB2312" w:eastAsia="仿宋_GB2312" w:cs="仿宋_GB2312"/>
          <w:color w:val="000000"/>
          <w:sz w:val="32"/>
          <w:szCs w:val="32"/>
          <w:lang w:val="en-US" w:eastAsia="zh-CN"/>
        </w:rPr>
        <w:t>校场路28号</w:t>
      </w:r>
      <w:r>
        <w:rPr>
          <w:rFonts w:hint="eastAsia" w:ascii="仿宋_GB2312" w:hAnsi="仿宋_GB2312" w:eastAsia="仿宋_GB2312" w:cs="仿宋_GB2312"/>
          <w:color w:val="000000"/>
          <w:sz w:val="32"/>
          <w:szCs w:val="32"/>
        </w:rPr>
        <w:t>）</w:t>
      </w:r>
      <w:r>
        <w:rPr>
          <w:rFonts w:hint="eastAsia" w:ascii="仿宋_GB2312" w:hAnsi="仿宋_GB2312" w:cs="仿宋_GB2312"/>
          <w:color w:val="000000"/>
          <w:sz w:val="32"/>
          <w:szCs w:val="32"/>
          <w:lang w:eastAsia="zh-CN"/>
        </w:rPr>
        <w:t>。</w:t>
      </w:r>
    </w:p>
    <w:p>
      <w:pPr>
        <w:keepNext w:val="0"/>
        <w:keepLines w:val="0"/>
        <w:pageBreakBefore w:val="0"/>
        <w:widowControl w:val="0"/>
        <w:kinsoku/>
        <w:wordWrap/>
        <w:overflowPunct w:val="0"/>
        <w:topLinePunct w:val="0"/>
        <w:autoSpaceDE/>
        <w:autoSpaceDN/>
        <w:bidi w:val="0"/>
        <w:adjustRightInd/>
        <w:snapToGrid/>
        <w:spacing w:line="620" w:lineRule="exact"/>
        <w:ind w:left="0" w:leftChars="0" w:right="0" w:rightChars="0" w:firstLine="640" w:firstLineChars="200"/>
        <w:textAlignment w:val="auto"/>
        <w:outlineLvl w:val="9"/>
        <w:rPr>
          <w:rFonts w:hint="eastAsia" w:ascii="仿宋_GB2312"/>
          <w:color w:val="auto"/>
          <w:sz w:val="32"/>
          <w:szCs w:val="32"/>
        </w:rPr>
      </w:pPr>
      <w:r>
        <w:rPr>
          <w:rFonts w:hint="eastAsia" w:ascii="黑体" w:eastAsia="黑体"/>
          <w:color w:val="auto"/>
          <w:sz w:val="32"/>
          <w:szCs w:val="32"/>
        </w:rPr>
        <w:t>三、资格复审</w:t>
      </w:r>
    </w:p>
    <w:p>
      <w:pPr>
        <w:keepNext w:val="0"/>
        <w:keepLines w:val="0"/>
        <w:pageBreakBefore w:val="0"/>
        <w:widowControl w:val="0"/>
        <w:kinsoku/>
        <w:wordWrap/>
        <w:overflowPunct w:val="0"/>
        <w:topLinePunct w:val="0"/>
        <w:autoSpaceDE/>
        <w:autoSpaceDN/>
        <w:bidi w:val="0"/>
        <w:adjustRightInd/>
        <w:snapToGrid/>
        <w:spacing w:line="620" w:lineRule="exact"/>
        <w:ind w:left="0" w:leftChars="0" w:right="0" w:rightChars="0" w:firstLine="642" w:firstLineChars="200"/>
        <w:textAlignment w:val="auto"/>
        <w:outlineLvl w:val="9"/>
        <w:rPr>
          <w:rFonts w:hint="default" w:ascii="仿宋_GB2312" w:hAnsi="仿宋_GB2312" w:cs="仿宋_GB2312"/>
          <w:color w:val="000000"/>
          <w:sz w:val="32"/>
          <w:szCs w:val="32"/>
          <w:lang w:val="en-US" w:eastAsia="zh-CN"/>
        </w:rPr>
      </w:pPr>
      <w:r>
        <w:rPr>
          <w:rFonts w:hint="eastAsia" w:ascii="仿宋_GB2312" w:hAnsi="仿宋_GB2312" w:cs="仿宋_GB2312"/>
          <w:b/>
          <w:bCs/>
          <w:color w:val="000000"/>
          <w:sz w:val="32"/>
          <w:szCs w:val="32"/>
          <w:lang w:val="en-US" w:eastAsia="zh-CN"/>
        </w:rPr>
        <w:t>时间</w:t>
      </w:r>
      <w:r>
        <w:rPr>
          <w:rFonts w:hint="eastAsia" w:ascii="仿宋_GB2312" w:hAnsi="仿宋_GB2312" w:cs="仿宋_GB2312"/>
          <w:b w:val="0"/>
          <w:bCs w:val="0"/>
          <w:color w:val="000000"/>
          <w:sz w:val="32"/>
          <w:szCs w:val="32"/>
          <w:lang w:val="en-US" w:eastAsia="zh-CN"/>
        </w:rPr>
        <w:t>：2025年4</w:t>
      </w:r>
      <w:r>
        <w:rPr>
          <w:rFonts w:hint="eastAsia" w:ascii="仿宋_GB2312" w:hAnsi="仿宋_GB2312" w:cs="仿宋_GB2312"/>
          <w:color w:val="000000"/>
          <w:sz w:val="32"/>
          <w:szCs w:val="32"/>
        </w:rPr>
        <w:t>月</w:t>
      </w:r>
      <w:r>
        <w:rPr>
          <w:rFonts w:hint="eastAsia" w:ascii="仿宋_GB2312" w:hAnsi="仿宋_GB2312" w:cs="仿宋_GB2312"/>
          <w:color w:val="000000"/>
          <w:sz w:val="32"/>
          <w:szCs w:val="32"/>
          <w:lang w:val="en-US" w:eastAsia="zh-CN"/>
        </w:rPr>
        <w:t>17</w:t>
      </w:r>
      <w:r>
        <w:rPr>
          <w:rFonts w:hint="eastAsia" w:ascii="仿宋_GB2312" w:hAnsi="仿宋_GB2312" w:cs="仿宋_GB2312"/>
          <w:color w:val="000000"/>
          <w:sz w:val="32"/>
          <w:szCs w:val="32"/>
        </w:rPr>
        <w:t>日</w:t>
      </w:r>
      <w:r>
        <w:rPr>
          <w:rFonts w:hint="eastAsia" w:ascii="仿宋_GB2312" w:hAnsi="仿宋_GB2312" w:cs="仿宋_GB2312"/>
          <w:color w:val="000000"/>
          <w:sz w:val="32"/>
          <w:szCs w:val="32"/>
          <w:lang w:eastAsia="zh-CN"/>
        </w:rPr>
        <w:t>—</w:t>
      </w:r>
      <w:r>
        <w:rPr>
          <w:rFonts w:hint="eastAsia" w:ascii="仿宋_GB2312" w:hAnsi="仿宋_GB2312" w:cs="仿宋_GB2312"/>
          <w:color w:val="000000"/>
          <w:sz w:val="32"/>
          <w:szCs w:val="32"/>
          <w:lang w:val="en-US" w:eastAsia="zh-CN"/>
        </w:rPr>
        <w:t>2025年4月18日（星期四至星期五）；</w:t>
      </w:r>
    </w:p>
    <w:p>
      <w:pPr>
        <w:keepNext w:val="0"/>
        <w:keepLines w:val="0"/>
        <w:pageBreakBefore w:val="0"/>
        <w:widowControl w:val="0"/>
        <w:kinsoku/>
        <w:wordWrap/>
        <w:overflowPunct w:val="0"/>
        <w:topLinePunct w:val="0"/>
        <w:autoSpaceDE/>
        <w:autoSpaceDN/>
        <w:bidi w:val="0"/>
        <w:adjustRightInd/>
        <w:snapToGrid/>
        <w:spacing w:line="620" w:lineRule="exact"/>
        <w:ind w:left="0" w:leftChars="0" w:right="0" w:rightChars="0" w:firstLine="640" w:firstLineChars="200"/>
        <w:textAlignment w:val="auto"/>
        <w:outlineLvl w:val="9"/>
        <w:rPr>
          <w:rFonts w:hint="eastAsia" w:ascii="仿宋_GB2312" w:hAnsi="??_GB2312" w:cs="仿宋_GB2312"/>
          <w:color w:val="000000"/>
          <w:kern w:val="0"/>
          <w:sz w:val="32"/>
          <w:szCs w:val="32"/>
          <w:highlight w:val="none"/>
          <w:lang w:val="zh-CN"/>
        </w:rPr>
      </w:pPr>
      <w:r>
        <w:rPr>
          <w:rFonts w:hint="eastAsia" w:ascii="仿宋_GB2312" w:hAnsi="??_GB2312" w:eastAsia="仿宋_GB2312" w:cs="仿宋_GB2312"/>
          <w:color w:val="000000"/>
          <w:kern w:val="0"/>
          <w:sz w:val="32"/>
          <w:szCs w:val="32"/>
          <w:highlight w:val="none"/>
          <w:lang w:val="zh-CN"/>
        </w:rPr>
        <w:t>上午8:</w:t>
      </w:r>
      <w:r>
        <w:rPr>
          <w:rFonts w:hint="eastAsia" w:ascii="仿宋_GB2312" w:hAnsi="??_GB2312" w:cs="仿宋_GB2312"/>
          <w:color w:val="000000"/>
          <w:kern w:val="0"/>
          <w:sz w:val="32"/>
          <w:szCs w:val="32"/>
          <w:highlight w:val="none"/>
          <w:lang w:val="en-US" w:eastAsia="zh-CN"/>
        </w:rPr>
        <w:t>3</w:t>
      </w:r>
      <w:r>
        <w:rPr>
          <w:rFonts w:hint="eastAsia" w:ascii="仿宋_GB2312" w:hAnsi="??_GB2312" w:eastAsia="仿宋_GB2312" w:cs="仿宋_GB2312"/>
          <w:color w:val="000000"/>
          <w:kern w:val="0"/>
          <w:sz w:val="32"/>
          <w:szCs w:val="32"/>
          <w:highlight w:val="none"/>
          <w:lang w:val="zh-CN"/>
        </w:rPr>
        <w:t>0-12:00</w:t>
      </w:r>
      <w:r>
        <w:rPr>
          <w:rFonts w:hint="eastAsia" w:ascii="仿宋_GB2312" w:hAnsi="??_GB2312" w:cs="仿宋_GB2312"/>
          <w:color w:val="000000"/>
          <w:kern w:val="0"/>
          <w:sz w:val="32"/>
          <w:szCs w:val="32"/>
          <w:highlight w:val="none"/>
          <w:lang w:val="zh-CN"/>
        </w:rPr>
        <w:t>、</w:t>
      </w:r>
      <w:r>
        <w:rPr>
          <w:rFonts w:hint="eastAsia" w:ascii="仿宋_GB2312" w:hAnsi="??_GB2312" w:eastAsia="仿宋_GB2312" w:cs="仿宋_GB2312"/>
          <w:color w:val="000000"/>
          <w:kern w:val="0"/>
          <w:sz w:val="32"/>
          <w:szCs w:val="32"/>
          <w:highlight w:val="none"/>
          <w:lang w:val="zh-CN"/>
        </w:rPr>
        <w:t>下午</w:t>
      </w:r>
      <w:r>
        <w:rPr>
          <w:rFonts w:hint="eastAsia" w:ascii="仿宋_GB2312" w:hAnsi="??_GB2312" w:cs="仿宋_GB2312"/>
          <w:color w:val="000000"/>
          <w:kern w:val="0"/>
          <w:sz w:val="32"/>
          <w:szCs w:val="32"/>
          <w:highlight w:val="none"/>
          <w:lang w:val="en-US" w:eastAsia="zh-CN"/>
        </w:rPr>
        <w:t>14</w:t>
      </w:r>
      <w:r>
        <w:rPr>
          <w:rFonts w:hint="eastAsia" w:ascii="仿宋_GB2312" w:hAnsi="??_GB2312" w:eastAsia="仿宋_GB2312" w:cs="仿宋_GB2312"/>
          <w:color w:val="000000"/>
          <w:kern w:val="0"/>
          <w:sz w:val="32"/>
          <w:szCs w:val="32"/>
          <w:highlight w:val="none"/>
          <w:lang w:val="zh-CN"/>
        </w:rPr>
        <w:t>:</w:t>
      </w:r>
      <w:r>
        <w:rPr>
          <w:rFonts w:hint="eastAsia" w:ascii="仿宋_GB2312" w:hAnsi="??_GB2312" w:cs="仿宋_GB2312"/>
          <w:color w:val="000000"/>
          <w:kern w:val="0"/>
          <w:sz w:val="32"/>
          <w:szCs w:val="32"/>
          <w:highlight w:val="none"/>
          <w:lang w:val="en-US" w:eastAsia="zh-CN"/>
        </w:rPr>
        <w:t>3</w:t>
      </w:r>
      <w:r>
        <w:rPr>
          <w:rFonts w:hint="eastAsia" w:ascii="仿宋_GB2312" w:hAnsi="??_GB2312" w:eastAsia="仿宋_GB2312" w:cs="仿宋_GB2312"/>
          <w:color w:val="000000"/>
          <w:kern w:val="0"/>
          <w:sz w:val="32"/>
          <w:szCs w:val="32"/>
          <w:highlight w:val="none"/>
          <w:lang w:val="zh-CN"/>
        </w:rPr>
        <w:t>0-</w:t>
      </w:r>
      <w:r>
        <w:rPr>
          <w:rFonts w:hint="eastAsia" w:ascii="仿宋_GB2312" w:hAnsi="??_GB2312" w:cs="仿宋_GB2312"/>
          <w:color w:val="000000"/>
          <w:kern w:val="0"/>
          <w:sz w:val="32"/>
          <w:szCs w:val="32"/>
          <w:highlight w:val="none"/>
          <w:lang w:val="en-US" w:eastAsia="zh-CN"/>
        </w:rPr>
        <w:t>17</w:t>
      </w:r>
      <w:r>
        <w:rPr>
          <w:rFonts w:hint="eastAsia" w:ascii="仿宋_GB2312" w:hAnsi="??_GB2312" w:eastAsia="仿宋_GB2312" w:cs="仿宋_GB2312"/>
          <w:color w:val="000000"/>
          <w:kern w:val="0"/>
          <w:sz w:val="32"/>
          <w:szCs w:val="32"/>
          <w:highlight w:val="none"/>
          <w:lang w:val="zh-CN"/>
        </w:rPr>
        <w:t>:</w:t>
      </w:r>
      <w:r>
        <w:rPr>
          <w:rFonts w:hint="eastAsia" w:ascii="仿宋_GB2312" w:hAnsi="??_GB2312" w:cs="仿宋_GB2312"/>
          <w:color w:val="000000"/>
          <w:kern w:val="0"/>
          <w:sz w:val="32"/>
          <w:szCs w:val="32"/>
          <w:highlight w:val="none"/>
          <w:lang w:val="en-US" w:eastAsia="zh-CN"/>
        </w:rPr>
        <w:t>3</w:t>
      </w:r>
      <w:r>
        <w:rPr>
          <w:rFonts w:hint="eastAsia" w:ascii="仿宋_GB2312" w:hAnsi="??_GB2312" w:eastAsia="仿宋_GB2312" w:cs="仿宋_GB2312"/>
          <w:color w:val="000000"/>
          <w:kern w:val="0"/>
          <w:sz w:val="32"/>
          <w:szCs w:val="32"/>
          <w:highlight w:val="none"/>
          <w:lang w:val="zh-CN"/>
        </w:rPr>
        <w:t>0</w:t>
      </w:r>
      <w:r>
        <w:rPr>
          <w:rFonts w:hint="eastAsia" w:ascii="仿宋_GB2312" w:hAnsi="??_GB2312" w:cs="仿宋_GB2312"/>
          <w:color w:val="000000"/>
          <w:kern w:val="0"/>
          <w:sz w:val="32"/>
          <w:szCs w:val="32"/>
          <w:highlight w:val="none"/>
          <w:lang w:val="zh-CN"/>
        </w:rPr>
        <w:t>。</w:t>
      </w:r>
    </w:p>
    <w:p>
      <w:pPr>
        <w:keepNext w:val="0"/>
        <w:keepLines w:val="0"/>
        <w:pageBreakBefore w:val="0"/>
        <w:widowControl w:val="0"/>
        <w:numPr>
          <w:ilvl w:val="0"/>
          <w:numId w:val="0"/>
        </w:numPr>
        <w:kinsoku/>
        <w:wordWrap/>
        <w:overflowPunct w:val="0"/>
        <w:topLinePunct w:val="0"/>
        <w:autoSpaceDE/>
        <w:autoSpaceDN/>
        <w:bidi w:val="0"/>
        <w:adjustRightInd/>
        <w:snapToGrid/>
        <w:spacing w:line="620" w:lineRule="exact"/>
        <w:ind w:left="0" w:leftChars="0" w:right="0" w:rightChars="0" w:firstLine="642" w:firstLineChars="200"/>
        <w:jc w:val="both"/>
        <w:textAlignment w:val="auto"/>
        <w:rPr>
          <w:rFonts w:hint="eastAsia" w:ascii="Times New Roman" w:hAnsi="Times New Roman" w:eastAsia="仿宋_GB2312" w:cs="Times New Roman"/>
          <w:kern w:val="2"/>
          <w:sz w:val="30"/>
          <w:szCs w:val="24"/>
          <w:lang w:val="zh-CN" w:eastAsia="zh-CN" w:bidi="ar-SA"/>
        </w:rPr>
      </w:pPr>
      <w:r>
        <w:rPr>
          <w:rFonts w:hint="eastAsia" w:ascii="仿宋_GB2312" w:hAnsi="??_GB2312" w:cs="仿宋_GB2312"/>
          <w:b/>
          <w:bCs/>
          <w:color w:val="000000"/>
          <w:kern w:val="0"/>
          <w:sz w:val="32"/>
          <w:szCs w:val="32"/>
          <w:highlight w:val="none"/>
          <w:lang w:val="zh-CN"/>
        </w:rPr>
        <w:t>地点</w:t>
      </w:r>
      <w:r>
        <w:rPr>
          <w:rFonts w:hint="eastAsia" w:ascii="仿宋_GB2312" w:hAnsi="??_GB2312" w:cs="仿宋_GB2312"/>
          <w:b w:val="0"/>
          <w:bCs w:val="0"/>
          <w:color w:val="000000"/>
          <w:kern w:val="0"/>
          <w:sz w:val="32"/>
          <w:szCs w:val="32"/>
          <w:highlight w:val="none"/>
          <w:lang w:val="zh-CN"/>
        </w:rPr>
        <w:t>：</w:t>
      </w:r>
      <w:r>
        <w:rPr>
          <w:rFonts w:hint="eastAsia" w:ascii="仿宋_GB2312" w:hAnsi="??_GB2312" w:cs="仿宋_GB2312"/>
          <w:color w:val="000000"/>
          <w:kern w:val="0"/>
          <w:sz w:val="32"/>
          <w:szCs w:val="32"/>
          <w:highlight w:val="none"/>
          <w:lang w:val="zh-CN"/>
        </w:rPr>
        <w:t>详见附表。</w:t>
      </w:r>
    </w:p>
    <w:p>
      <w:pPr>
        <w:keepNext w:val="0"/>
        <w:keepLines w:val="0"/>
        <w:pageBreakBefore w:val="0"/>
        <w:widowControl w:val="0"/>
        <w:kinsoku/>
        <w:wordWrap/>
        <w:overflowPunct w:val="0"/>
        <w:topLinePunct w:val="0"/>
        <w:autoSpaceDE/>
        <w:autoSpaceDN/>
        <w:bidi w:val="0"/>
        <w:adjustRightInd/>
        <w:snapToGrid/>
        <w:spacing w:line="620" w:lineRule="exact"/>
        <w:ind w:left="0" w:leftChars="0" w:right="0" w:rightChars="0" w:firstLine="640" w:firstLineChars="200"/>
        <w:textAlignment w:val="auto"/>
        <w:outlineLvl w:val="9"/>
        <w:rPr>
          <w:rFonts w:hint="eastAsia" w:ascii="仿宋_GB2312" w:hAnsi="仿宋_GB2312" w:cs="仿宋_GB2312"/>
          <w:color w:val="auto"/>
          <w:sz w:val="32"/>
          <w:szCs w:val="32"/>
        </w:rPr>
      </w:pPr>
      <w:r>
        <w:rPr>
          <w:rFonts w:hint="eastAsia" w:ascii="仿宋_GB2312" w:hAnsi="仿宋_GB2312" w:cs="仿宋_GB2312"/>
          <w:color w:val="auto"/>
          <w:sz w:val="32"/>
          <w:szCs w:val="32"/>
        </w:rPr>
        <w:t>参加</w:t>
      </w:r>
      <w:r>
        <w:rPr>
          <w:rFonts w:hint="eastAsia" w:ascii="仿宋_GB2312" w:hAnsi="仿宋_GB2312" w:cs="仿宋_GB2312"/>
          <w:color w:val="auto"/>
          <w:sz w:val="32"/>
          <w:szCs w:val="32"/>
          <w:lang w:eastAsia="zh-CN"/>
        </w:rPr>
        <w:t>考试</w:t>
      </w:r>
      <w:r>
        <w:rPr>
          <w:rFonts w:hint="eastAsia" w:ascii="仿宋_GB2312" w:hAnsi="仿宋_GB2312" w:cs="仿宋_GB2312"/>
          <w:color w:val="auto"/>
          <w:sz w:val="32"/>
          <w:szCs w:val="32"/>
        </w:rPr>
        <w:t>的</w:t>
      </w:r>
      <w:r>
        <w:rPr>
          <w:rFonts w:hint="eastAsia" w:ascii="仿宋_GB2312" w:hAnsi="仿宋_GB2312" w:cs="仿宋_GB2312"/>
          <w:color w:val="000000"/>
          <w:sz w:val="32"/>
          <w:szCs w:val="32"/>
        </w:rPr>
        <w:t>考生在</w:t>
      </w:r>
      <w:r>
        <w:rPr>
          <w:rFonts w:hint="eastAsia" w:ascii="仿宋_GB2312" w:hAnsi="仿宋_GB2312" w:cs="仿宋_GB2312"/>
          <w:color w:val="000000"/>
          <w:sz w:val="32"/>
          <w:szCs w:val="32"/>
          <w:lang w:eastAsia="zh-CN"/>
        </w:rPr>
        <w:t>其所报考单位</w:t>
      </w:r>
      <w:r>
        <w:rPr>
          <w:rFonts w:hint="eastAsia" w:ascii="仿宋_GB2312" w:hAnsi="仿宋_GB2312" w:cs="仿宋_GB2312"/>
          <w:color w:val="000000"/>
          <w:sz w:val="32"/>
          <w:szCs w:val="32"/>
        </w:rPr>
        <w:t>进行资格复审</w:t>
      </w:r>
      <w:r>
        <w:rPr>
          <w:rFonts w:hint="eastAsia" w:ascii="仿宋_GB2312" w:hAnsi="仿宋_GB2312" w:cs="仿宋_GB2312"/>
          <w:color w:val="000000"/>
          <w:sz w:val="32"/>
          <w:szCs w:val="32"/>
          <w:lang w:eastAsia="zh-CN"/>
        </w:rPr>
        <w:t>。</w:t>
      </w:r>
      <w:r>
        <w:rPr>
          <w:rFonts w:hint="eastAsia" w:ascii="仿宋_GB2312" w:hAnsi="仿宋_GB2312" w:cs="仿宋_GB2312"/>
          <w:color w:val="000000"/>
          <w:sz w:val="32"/>
          <w:szCs w:val="32"/>
        </w:rPr>
        <w:t>资格复审时，考生需提供以下资料：</w:t>
      </w:r>
    </w:p>
    <w:p>
      <w:pPr>
        <w:keepNext w:val="0"/>
        <w:keepLines w:val="0"/>
        <w:pageBreakBefore w:val="0"/>
        <w:kinsoku/>
        <w:wordWrap/>
        <w:overflowPunct w:val="0"/>
        <w:topLinePunct w:val="0"/>
        <w:autoSpaceDE/>
        <w:autoSpaceDN/>
        <w:bidi w:val="0"/>
        <w:adjustRightInd/>
        <w:snapToGrid/>
        <w:spacing w:line="620" w:lineRule="exact"/>
        <w:ind w:left="0" w:leftChars="0" w:right="0" w:rightChars="0"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1.第二代身份证原件和复印件；</w:t>
      </w:r>
    </w:p>
    <w:p>
      <w:pPr>
        <w:keepNext w:val="0"/>
        <w:keepLines w:val="0"/>
        <w:pageBreakBefore w:val="0"/>
        <w:kinsoku/>
        <w:wordWrap/>
        <w:overflowPunct w:val="0"/>
        <w:topLinePunct w:val="0"/>
        <w:autoSpaceDE/>
        <w:autoSpaceDN/>
        <w:bidi w:val="0"/>
        <w:adjustRightInd/>
        <w:snapToGrid/>
        <w:spacing w:line="620" w:lineRule="exact"/>
        <w:ind w:left="0" w:leftChars="0" w:right="0" w:rightChars="0"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按《岗位计划表》“需求专业”要求，提供相应的学历、学位证书原件和复印件（应届毕业生暂不能提供学历学位证书原件的，可提供学校（院、系）出具的能于2025年8月1日前获得毕业证和学位证的证明材料原件1份）。对留学回国的考生，要出具教育部的学历认证等有关证明材料</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海外应届毕业生暂不能提供学历学位认证证书的，需提供个人承诺书</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w:t>
      </w:r>
    </w:p>
    <w:p>
      <w:pPr>
        <w:keepNext w:val="0"/>
        <w:keepLines w:val="0"/>
        <w:pageBreakBefore w:val="0"/>
        <w:kinsoku/>
        <w:wordWrap/>
        <w:overflowPunct w:val="0"/>
        <w:topLinePunct w:val="0"/>
        <w:autoSpaceDE/>
        <w:autoSpaceDN/>
        <w:bidi w:val="0"/>
        <w:adjustRightInd/>
        <w:snapToGrid/>
        <w:spacing w:line="620" w:lineRule="exact"/>
        <w:ind w:left="0" w:leftChars="0" w:right="0" w:rightChars="0"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3.《岗位计划表》“备注”中有专业工作经历要求的，考生须提供岗位工作经历的有效证明（签订的《劳动合同》或社保缴纳证明或工资发放证明等）；</w:t>
      </w:r>
    </w:p>
    <w:p>
      <w:pPr>
        <w:keepNext w:val="0"/>
        <w:keepLines w:val="0"/>
        <w:pageBreakBefore w:val="0"/>
        <w:kinsoku/>
        <w:wordWrap/>
        <w:overflowPunct w:val="0"/>
        <w:topLinePunct w:val="0"/>
        <w:autoSpaceDE/>
        <w:autoSpaceDN/>
        <w:bidi w:val="0"/>
        <w:adjustRightInd/>
        <w:snapToGrid/>
        <w:spacing w:line="620" w:lineRule="exact"/>
        <w:ind w:left="0" w:leftChars="0" w:right="0" w:rightChars="0"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4.《报名登记表》原件1份。已参加工作的“所在单位是否同意报考栏”由考生所在单位盖章，事业单位工作人员需按照干部管理权限经同级组织部门同意盖章后报考，应届毕业生、待业人员不填此栏</w:t>
      </w:r>
      <w:r>
        <w:rPr>
          <w:rFonts w:hint="eastAsia" w:ascii="仿宋_GB2312" w:hAnsi="仿宋_GB2312" w:cs="仿宋_GB2312"/>
          <w:sz w:val="32"/>
          <w:szCs w:val="32"/>
          <w:lang w:eastAsia="zh-CN"/>
        </w:rPr>
        <w:t>；</w:t>
      </w:r>
    </w:p>
    <w:p>
      <w:pPr>
        <w:keepNext w:val="0"/>
        <w:keepLines w:val="0"/>
        <w:pageBreakBefore w:val="0"/>
        <w:kinsoku/>
        <w:wordWrap/>
        <w:overflowPunct w:val="0"/>
        <w:topLinePunct w:val="0"/>
        <w:autoSpaceDE/>
        <w:autoSpaceDN/>
        <w:bidi w:val="0"/>
        <w:adjustRightInd/>
        <w:snapToGrid/>
        <w:spacing w:line="620" w:lineRule="exact"/>
        <w:ind w:left="0" w:leftChars="0" w:right="0" w:rightChars="0"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5.与网上报名系统上传电子照片相同的照片2张；</w:t>
      </w:r>
    </w:p>
    <w:p>
      <w:pPr>
        <w:keepNext w:val="0"/>
        <w:keepLines w:val="0"/>
        <w:pageBreakBefore w:val="0"/>
        <w:kinsoku/>
        <w:wordWrap/>
        <w:overflowPunct w:val="0"/>
        <w:topLinePunct w:val="0"/>
        <w:autoSpaceDE/>
        <w:autoSpaceDN/>
        <w:bidi w:val="0"/>
        <w:adjustRightInd/>
        <w:snapToGrid/>
        <w:spacing w:line="620" w:lineRule="exact"/>
        <w:ind w:left="0" w:leftChars="0" w:right="0" w:rightChars="0"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6.按《岗位计划表》有关要求，提供其他相关资料</w:t>
      </w:r>
      <w:r>
        <w:rPr>
          <w:rFonts w:hint="eastAsia" w:ascii="仿宋_GB2312" w:hAnsi="仿宋_GB2312" w:cs="仿宋_GB2312"/>
          <w:sz w:val="32"/>
          <w:szCs w:val="32"/>
          <w:lang w:eastAsia="zh-CN"/>
        </w:rPr>
        <w:t>；</w:t>
      </w:r>
    </w:p>
    <w:p>
      <w:pPr>
        <w:keepNext w:val="0"/>
        <w:keepLines w:val="0"/>
        <w:pageBreakBefore w:val="0"/>
        <w:kinsoku/>
        <w:wordWrap/>
        <w:overflowPunct w:val="0"/>
        <w:topLinePunct w:val="0"/>
        <w:autoSpaceDE/>
        <w:autoSpaceDN/>
        <w:bidi w:val="0"/>
        <w:adjustRightInd/>
        <w:snapToGrid/>
        <w:spacing w:line="620" w:lineRule="exact"/>
        <w:ind w:left="0" w:leftChars="0" w:right="0" w:rightChars="0"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凡不按照规定时间、地点参加资格复审或资格复审不合格的，取消</w:t>
      </w:r>
      <w:r>
        <w:rPr>
          <w:rFonts w:hint="eastAsia" w:ascii="仿宋_GB2312" w:hAnsi="仿宋_GB2312" w:cs="仿宋_GB2312"/>
          <w:sz w:val="32"/>
          <w:szCs w:val="32"/>
          <w:lang w:eastAsia="zh-CN"/>
        </w:rPr>
        <w:t>考试</w:t>
      </w:r>
      <w:r>
        <w:rPr>
          <w:rFonts w:hint="eastAsia" w:ascii="仿宋_GB2312" w:hAnsi="仿宋_GB2312" w:eastAsia="仿宋_GB2312" w:cs="仿宋_GB2312"/>
          <w:sz w:val="32"/>
          <w:szCs w:val="32"/>
        </w:rPr>
        <w:t>资格。</w:t>
      </w:r>
    </w:p>
    <w:p>
      <w:pPr>
        <w:keepNext w:val="0"/>
        <w:keepLines w:val="0"/>
        <w:pageBreakBefore w:val="0"/>
        <w:kinsoku/>
        <w:wordWrap/>
        <w:overflowPunct w:val="0"/>
        <w:topLinePunct w:val="0"/>
        <w:autoSpaceDE/>
        <w:autoSpaceDN/>
        <w:bidi w:val="0"/>
        <w:adjustRightInd/>
        <w:snapToGrid/>
        <w:spacing w:line="620" w:lineRule="exact"/>
        <w:ind w:left="0" w:leftChars="0" w:right="0" w:rightChars="0" w:firstLine="640" w:firstLineChars="200"/>
        <w:rPr>
          <w:rFonts w:hint="eastAsia" w:ascii="仿宋_GB2312" w:hAnsi="仿宋_GB2312" w:cs="仿宋_GB2312"/>
          <w:color w:val="auto"/>
          <w:sz w:val="32"/>
          <w:szCs w:val="32"/>
        </w:rPr>
      </w:pPr>
      <w:r>
        <w:rPr>
          <w:rFonts w:hint="eastAsia" w:ascii="仿宋_GB2312" w:hAnsi="仿宋_GB2312" w:eastAsia="仿宋_GB2312" w:cs="仿宋_GB2312"/>
          <w:sz w:val="32"/>
          <w:szCs w:val="32"/>
        </w:rPr>
        <w:t>考生放弃</w:t>
      </w:r>
      <w:r>
        <w:rPr>
          <w:rFonts w:hint="eastAsia" w:ascii="仿宋_GB2312" w:hAnsi="仿宋_GB2312" w:cs="仿宋_GB2312"/>
          <w:sz w:val="32"/>
          <w:szCs w:val="32"/>
          <w:lang w:eastAsia="zh-CN"/>
        </w:rPr>
        <w:t>考试</w:t>
      </w:r>
      <w:r>
        <w:rPr>
          <w:rFonts w:hint="eastAsia" w:ascii="仿宋_GB2312" w:hAnsi="仿宋_GB2312" w:eastAsia="仿宋_GB2312" w:cs="仿宋_GB2312"/>
          <w:sz w:val="32"/>
          <w:szCs w:val="32"/>
        </w:rPr>
        <w:t>资格复审，应向招聘单位出具书面声明或将声明通过传真、扫描等方式发送至招聘单位。</w:t>
      </w:r>
    </w:p>
    <w:p>
      <w:pPr>
        <w:keepNext w:val="0"/>
        <w:keepLines w:val="0"/>
        <w:pageBreakBefore w:val="0"/>
        <w:widowControl w:val="0"/>
        <w:numPr>
          <w:ilvl w:val="0"/>
          <w:numId w:val="0"/>
        </w:numPr>
        <w:kinsoku/>
        <w:wordWrap/>
        <w:overflowPunct w:val="0"/>
        <w:topLinePunct w:val="0"/>
        <w:autoSpaceDE/>
        <w:autoSpaceDN/>
        <w:bidi w:val="0"/>
        <w:adjustRightInd/>
        <w:snapToGrid/>
        <w:spacing w:line="620" w:lineRule="exact"/>
        <w:ind w:leftChars="200" w:right="0" w:rightChars="0"/>
        <w:textAlignment w:val="auto"/>
        <w:outlineLvl w:val="9"/>
        <w:rPr>
          <w:rFonts w:eastAsia="黑体"/>
          <w:color w:val="auto"/>
          <w:sz w:val="32"/>
          <w:szCs w:val="32"/>
        </w:rPr>
      </w:pPr>
      <w:r>
        <w:rPr>
          <w:rFonts w:hint="eastAsia" w:eastAsia="黑体"/>
          <w:color w:val="auto"/>
          <w:sz w:val="32"/>
          <w:szCs w:val="32"/>
          <w:lang w:val="en-US" w:eastAsia="zh-CN"/>
        </w:rPr>
        <w:t>四、考试</w:t>
      </w:r>
      <w:r>
        <w:rPr>
          <w:rFonts w:eastAsia="黑体"/>
          <w:color w:val="auto"/>
          <w:sz w:val="32"/>
          <w:szCs w:val="32"/>
        </w:rPr>
        <w:t>方式</w:t>
      </w:r>
    </w:p>
    <w:p>
      <w:pPr>
        <w:keepNext w:val="0"/>
        <w:keepLines w:val="0"/>
        <w:pageBreakBefore w:val="0"/>
        <w:kinsoku/>
        <w:wordWrap/>
        <w:overflowPunct w:val="0"/>
        <w:topLinePunct w:val="0"/>
        <w:autoSpaceDE/>
        <w:autoSpaceDN/>
        <w:bidi w:val="0"/>
        <w:adjustRightInd/>
        <w:snapToGrid/>
        <w:spacing w:line="620" w:lineRule="exact"/>
        <w:ind w:left="0" w:leftChars="0" w:right="0" w:rightChars="0" w:firstLine="640" w:firstLineChars="200"/>
        <w:jc w:val="left"/>
        <w:rPr>
          <w:rFonts w:hint="eastAsia" w:ascii="仿宋_GB2312" w:hAnsi="宋体" w:eastAsia="仿宋_GB2312"/>
          <w:sz w:val="32"/>
          <w:szCs w:val="32"/>
        </w:rPr>
      </w:pPr>
      <w:r>
        <w:rPr>
          <w:rFonts w:hint="eastAsia" w:ascii="仿宋_GB2312" w:hAnsi="仿宋_GB2312" w:eastAsia="仿宋_GB2312" w:cs="仿宋_GB2312"/>
          <w:color w:val="auto"/>
          <w:sz w:val="32"/>
          <w:szCs w:val="32"/>
          <w:highlight w:val="none"/>
          <w:lang w:val="en-US" w:eastAsia="zh-CN"/>
        </w:rPr>
        <w:t>根据《荆门市</w:t>
      </w:r>
      <w:r>
        <w:rPr>
          <w:rFonts w:hint="eastAsia" w:ascii="仿宋_GB2312" w:hAnsi="仿宋_GB2312" w:cs="仿宋_GB2312"/>
          <w:color w:val="auto"/>
          <w:sz w:val="32"/>
          <w:szCs w:val="32"/>
          <w:highlight w:val="none"/>
          <w:lang w:val="en-US" w:eastAsia="zh-CN"/>
        </w:rPr>
        <w:t>2025</w:t>
      </w:r>
      <w:r>
        <w:rPr>
          <w:rFonts w:hint="eastAsia" w:ascii="仿宋_GB2312" w:hAnsi="仿宋_GB2312" w:eastAsia="仿宋_GB2312" w:cs="仿宋_GB2312"/>
          <w:color w:val="auto"/>
          <w:sz w:val="32"/>
          <w:szCs w:val="32"/>
          <w:highlight w:val="none"/>
          <w:lang w:val="en-US" w:eastAsia="zh-CN"/>
        </w:rPr>
        <w:t>年“招硕引博”公告》有关要求，</w:t>
      </w:r>
      <w:r>
        <w:rPr>
          <w:rFonts w:hint="eastAsia" w:ascii="仿宋_GB2312" w:hAnsi="宋体" w:eastAsia="仿宋_GB2312"/>
          <w:sz w:val="32"/>
          <w:szCs w:val="32"/>
        </w:rPr>
        <w:t>报考同一岗位的人员数量须</w:t>
      </w:r>
      <w:r>
        <w:rPr>
          <w:rFonts w:hint="eastAsia" w:ascii="仿宋_GB2312" w:hAnsi="宋体"/>
          <w:sz w:val="32"/>
          <w:szCs w:val="32"/>
          <w:lang w:eastAsia="zh-CN"/>
        </w:rPr>
        <w:t>达到形</w:t>
      </w:r>
      <w:r>
        <w:rPr>
          <w:rFonts w:hint="eastAsia" w:ascii="仿宋_GB2312" w:hAnsi="宋体" w:eastAsia="仿宋_GB2312"/>
          <w:sz w:val="32"/>
          <w:szCs w:val="32"/>
        </w:rPr>
        <w:t>成竞争比例，该岗位方可开考。</w:t>
      </w:r>
      <w:r>
        <w:rPr>
          <w:rFonts w:hint="eastAsia" w:ascii="仿宋_GB2312" w:hAnsi="宋体"/>
          <w:sz w:val="32"/>
          <w:szCs w:val="32"/>
          <w:lang w:eastAsia="zh-CN"/>
        </w:rPr>
        <w:t>考试</w:t>
      </w:r>
      <w:r>
        <w:rPr>
          <w:rFonts w:hint="eastAsia" w:ascii="仿宋_GB2312" w:hAnsi="宋体" w:eastAsia="仿宋_GB2312"/>
          <w:sz w:val="32"/>
          <w:szCs w:val="32"/>
        </w:rPr>
        <w:t>包括笔试和面试，先进行笔试，再进行面试，主要测试与本岗位相关的专业知识、业务能力和工作技能等内容，同时考察考生的综合素质和运用专业知识解决工作中实际问题的能力。</w:t>
      </w:r>
    </w:p>
    <w:p>
      <w:pPr>
        <w:keepNext w:val="0"/>
        <w:keepLines w:val="0"/>
        <w:pageBreakBefore w:val="0"/>
        <w:kinsoku/>
        <w:wordWrap/>
        <w:overflowPunct w:val="0"/>
        <w:topLinePunct w:val="0"/>
        <w:autoSpaceDE/>
        <w:autoSpaceDN/>
        <w:bidi w:val="0"/>
        <w:adjustRightInd/>
        <w:snapToGrid/>
        <w:spacing w:line="620" w:lineRule="exact"/>
        <w:ind w:left="0" w:leftChars="0" w:right="0" w:rightChars="0" w:firstLine="640" w:firstLineChars="200"/>
      </w:pPr>
      <w:r>
        <w:rPr>
          <w:rFonts w:hint="eastAsia" w:ascii="仿宋_GB2312" w:hAnsi="宋体" w:eastAsia="仿宋_GB2312"/>
          <w:sz w:val="32"/>
          <w:szCs w:val="32"/>
        </w:rPr>
        <w:t>岗位招聘人数和参考人数比例在</w:t>
      </w:r>
      <w:r>
        <w:rPr>
          <w:rFonts w:ascii="仿宋_GB2312" w:hAnsi="宋体" w:eastAsia="仿宋_GB2312"/>
          <w:sz w:val="32"/>
          <w:szCs w:val="32"/>
        </w:rPr>
        <w:t>1:</w:t>
      </w:r>
      <w:r>
        <w:rPr>
          <w:rFonts w:hint="eastAsia" w:ascii="仿宋_GB2312" w:hAnsi="宋体" w:eastAsia="仿宋_GB2312"/>
          <w:sz w:val="32"/>
          <w:szCs w:val="32"/>
          <w:lang w:val="en-US" w:eastAsia="zh-CN"/>
        </w:rPr>
        <w:t>3</w:t>
      </w:r>
      <w:r>
        <w:rPr>
          <w:rFonts w:hint="eastAsia" w:ascii="仿宋_GB2312" w:hAnsi="宋体" w:eastAsia="仿宋_GB2312"/>
          <w:sz w:val="32"/>
          <w:szCs w:val="32"/>
        </w:rPr>
        <w:t>以内的，考生笔试后直接进入面试；对参考人数较多，比例达到或超过</w:t>
      </w:r>
      <w:r>
        <w:rPr>
          <w:rFonts w:ascii="仿宋_GB2312" w:hAnsi="宋体" w:eastAsia="仿宋_GB2312"/>
          <w:sz w:val="32"/>
          <w:szCs w:val="32"/>
        </w:rPr>
        <w:t>1:</w:t>
      </w:r>
      <w:r>
        <w:rPr>
          <w:rFonts w:hint="eastAsia" w:ascii="仿宋_GB2312" w:hAnsi="宋体" w:eastAsia="仿宋_GB2312"/>
          <w:sz w:val="32"/>
          <w:szCs w:val="32"/>
          <w:lang w:val="en-US" w:eastAsia="zh-CN"/>
        </w:rPr>
        <w:t>3</w:t>
      </w:r>
      <w:r>
        <w:rPr>
          <w:rFonts w:hint="eastAsia" w:ascii="仿宋_GB2312" w:hAnsi="宋体" w:eastAsia="仿宋_GB2312"/>
          <w:sz w:val="32"/>
          <w:szCs w:val="32"/>
        </w:rPr>
        <w:t>的，按照笔试</w:t>
      </w:r>
      <w:r>
        <w:rPr>
          <w:rFonts w:hint="eastAsia" w:ascii="仿宋_GB2312" w:hAnsi="宋体"/>
          <w:sz w:val="32"/>
          <w:szCs w:val="32"/>
          <w:lang w:val="en-US" w:eastAsia="zh-CN"/>
        </w:rPr>
        <w:t>成绩</w:t>
      </w:r>
      <w:r>
        <w:rPr>
          <w:rFonts w:hint="eastAsia" w:ascii="仿宋_GB2312" w:hAnsi="宋体" w:eastAsia="仿宋_GB2312"/>
          <w:sz w:val="32"/>
          <w:szCs w:val="32"/>
        </w:rPr>
        <w:t>高低，取岗位</w:t>
      </w:r>
      <w:r>
        <w:rPr>
          <w:rFonts w:hint="eastAsia" w:ascii="仿宋_GB2312" w:hAnsi="宋体" w:eastAsia="仿宋_GB2312"/>
          <w:sz w:val="32"/>
          <w:szCs w:val="32"/>
          <w:lang w:val="en-US" w:eastAsia="zh-CN"/>
        </w:rPr>
        <w:t>招聘</w:t>
      </w:r>
      <w:r>
        <w:rPr>
          <w:rFonts w:hint="eastAsia" w:ascii="仿宋_GB2312" w:hAnsi="宋体" w:eastAsia="仿宋_GB2312"/>
          <w:sz w:val="32"/>
          <w:szCs w:val="32"/>
        </w:rPr>
        <w:t>人数</w:t>
      </w:r>
      <w:r>
        <w:rPr>
          <w:rFonts w:ascii="仿宋_GB2312" w:hAnsi="宋体" w:eastAsia="仿宋_GB2312"/>
          <w:sz w:val="32"/>
          <w:szCs w:val="32"/>
        </w:rPr>
        <w:t>1:</w:t>
      </w:r>
      <w:r>
        <w:rPr>
          <w:rFonts w:hint="eastAsia" w:ascii="仿宋_GB2312" w:hAnsi="宋体" w:eastAsia="仿宋_GB2312"/>
          <w:sz w:val="32"/>
          <w:szCs w:val="32"/>
          <w:lang w:val="en-US" w:eastAsia="zh-CN"/>
        </w:rPr>
        <w:t>3</w:t>
      </w:r>
      <w:r>
        <w:rPr>
          <w:rFonts w:hint="eastAsia" w:ascii="仿宋_GB2312" w:hAnsi="宋体" w:eastAsia="仿宋_GB2312"/>
          <w:sz w:val="32"/>
          <w:szCs w:val="32"/>
        </w:rPr>
        <w:t>的考生进入面试。</w:t>
      </w:r>
      <w:r>
        <w:rPr>
          <w:rFonts w:hint="eastAsia" w:ascii="仿宋_GB2312" w:hAnsi="仿宋_GB2312" w:eastAsia="仿宋_GB2312" w:cs="仿宋_GB2312"/>
          <w:sz w:val="32"/>
          <w:szCs w:val="32"/>
        </w:rPr>
        <w:t>面试比例不足1:</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的，按不小于1:1的</w:t>
      </w:r>
      <w:r>
        <w:rPr>
          <w:rFonts w:hint="eastAsia" w:ascii="仿宋_GB2312" w:hAnsi="仿宋_GB2312" w:eastAsia="仿宋_GB2312" w:cs="仿宋_GB2312"/>
          <w:sz w:val="32"/>
          <w:szCs w:val="32"/>
          <w:lang w:val="en-US" w:eastAsia="zh-CN"/>
        </w:rPr>
        <w:t>比例</w:t>
      </w:r>
      <w:r>
        <w:rPr>
          <w:rFonts w:hint="eastAsia" w:ascii="仿宋_GB2312" w:hAnsi="仿宋_GB2312" w:eastAsia="仿宋_GB2312" w:cs="仿宋_GB2312"/>
          <w:sz w:val="32"/>
          <w:szCs w:val="32"/>
        </w:rPr>
        <w:t>确定面试对象。</w:t>
      </w:r>
      <w:r>
        <w:rPr>
          <w:rFonts w:hint="eastAsia" w:ascii="仿宋_GB2312" w:hAnsi="宋体" w:eastAsia="仿宋_GB2312"/>
          <w:sz w:val="32"/>
          <w:szCs w:val="32"/>
        </w:rPr>
        <w:t>笔试成绩出现末位并列的，并列人员一同进入</w:t>
      </w:r>
      <w:r>
        <w:rPr>
          <w:rFonts w:hint="eastAsia" w:ascii="仿宋_GB2312" w:hAnsi="宋体" w:eastAsia="仿宋_GB2312"/>
          <w:sz w:val="32"/>
          <w:szCs w:val="32"/>
          <w:lang w:val="en-US" w:eastAsia="zh-CN"/>
        </w:rPr>
        <w:t>面试</w:t>
      </w:r>
      <w:r>
        <w:rPr>
          <w:rFonts w:hint="eastAsia" w:ascii="仿宋_GB2312" w:hAnsi="宋体" w:eastAsia="仿宋_GB2312"/>
          <w:sz w:val="32"/>
          <w:szCs w:val="32"/>
        </w:rPr>
        <w:t>。如有弃权，依次递补。</w:t>
      </w:r>
      <w:r>
        <w:rPr>
          <w:rFonts w:hint="eastAsia" w:ascii="仿宋_GB2312" w:hAnsi="宋体" w:eastAsia="仿宋_GB2312"/>
          <w:sz w:val="32"/>
          <w:szCs w:val="32"/>
          <w:lang w:val="en-US" w:eastAsia="zh-CN"/>
        </w:rPr>
        <w:t>考试当天，因已资格复审通过</w:t>
      </w:r>
      <w:r>
        <w:rPr>
          <w:rFonts w:hint="eastAsia" w:ascii="仿宋_GB2312" w:hAnsi="宋体"/>
          <w:sz w:val="32"/>
          <w:szCs w:val="32"/>
          <w:lang w:val="en-US" w:eastAsia="zh-CN"/>
        </w:rPr>
        <w:t>的考</w:t>
      </w:r>
      <w:r>
        <w:rPr>
          <w:rFonts w:hint="eastAsia" w:ascii="仿宋_GB2312" w:hAnsi="宋体" w:eastAsia="仿宋_GB2312"/>
          <w:sz w:val="32"/>
          <w:szCs w:val="32"/>
          <w:lang w:val="en-US" w:eastAsia="zh-CN"/>
        </w:rPr>
        <w:t>生笔试缺考、中途放弃或进入面试考生放弃面试资格，导致岗位达不到竞争比例的，该岗位可正常开考。笔试考生成绩需达到笔试成绩合格分数线50分，面试考生成绩需达到合格分数线70分，方可进入下一环节。</w:t>
      </w:r>
      <w:r>
        <w:rPr>
          <w:rFonts w:hint="eastAsia" w:ascii="仿宋_GB2312" w:hAnsi="宋体" w:eastAsia="仿宋_GB2312"/>
          <w:sz w:val="32"/>
          <w:szCs w:val="32"/>
        </w:rPr>
        <w:t>面试评委现场考核评分，成绩当场向考生公布并由考生签名确认。</w:t>
      </w:r>
    </w:p>
    <w:p>
      <w:pPr>
        <w:pStyle w:val="8"/>
        <w:keepNext w:val="0"/>
        <w:keepLines w:val="0"/>
        <w:pageBreakBefore w:val="0"/>
        <w:numPr>
          <w:ilvl w:val="0"/>
          <w:numId w:val="0"/>
        </w:numPr>
        <w:kinsoku/>
        <w:wordWrap/>
        <w:overflowPunct w:val="0"/>
        <w:topLinePunct w:val="0"/>
        <w:autoSpaceDE/>
        <w:autoSpaceDN/>
        <w:bidi w:val="0"/>
        <w:adjustRightInd/>
        <w:snapToGrid/>
        <w:spacing w:after="0" w:line="620" w:lineRule="exact"/>
        <w:ind w:right="0" w:rightChars="0" w:firstLine="642" w:firstLineChars="200"/>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color w:val="auto"/>
          <w:sz w:val="32"/>
          <w:szCs w:val="32"/>
          <w:lang w:eastAsia="zh-CN"/>
        </w:rPr>
        <w:t>（一）</w:t>
      </w:r>
      <w:r>
        <w:rPr>
          <w:rFonts w:hint="eastAsia" w:ascii="楷体_GB2312" w:hAnsi="楷体_GB2312" w:eastAsia="楷体_GB2312" w:cs="楷体_GB2312"/>
          <w:b/>
          <w:color w:val="auto"/>
          <w:sz w:val="32"/>
          <w:szCs w:val="32"/>
        </w:rPr>
        <w:t>笔试</w:t>
      </w:r>
      <w:r>
        <w:rPr>
          <w:rFonts w:hint="eastAsia" w:ascii="楷体_GB2312" w:hAnsi="楷体_GB2312" w:eastAsia="楷体_GB2312" w:cs="楷体_GB2312"/>
          <w:color w:val="auto"/>
          <w:sz w:val="32"/>
          <w:szCs w:val="32"/>
          <w:lang w:eastAsia="zh-CN"/>
        </w:rPr>
        <w:t>：</w:t>
      </w:r>
      <w:r>
        <w:rPr>
          <w:rFonts w:hint="eastAsia" w:ascii="仿宋_GB2312" w:hAnsi="仿宋_GB2312" w:eastAsia="仿宋_GB2312" w:cs="仿宋_GB2312"/>
          <w:color w:val="auto"/>
          <w:sz w:val="32"/>
          <w:szCs w:val="32"/>
          <w:highlight w:val="none"/>
        </w:rPr>
        <w:t>笔试</w:t>
      </w:r>
      <w:r>
        <w:rPr>
          <w:rFonts w:hint="eastAsia" w:ascii="仿宋_GB2312" w:hAnsi="仿宋_GB2312" w:cs="仿宋_GB2312"/>
          <w:color w:val="auto"/>
          <w:sz w:val="32"/>
          <w:szCs w:val="32"/>
          <w:highlight w:val="none"/>
          <w:lang w:val="en-US" w:eastAsia="zh-CN"/>
        </w:rPr>
        <w:t>采取闭卷方式，</w:t>
      </w:r>
      <w:r>
        <w:rPr>
          <w:rFonts w:hint="eastAsia" w:ascii="仿宋_GB2312" w:hAnsi="仿宋_GB2312" w:eastAsia="仿宋_GB2312" w:cs="仿宋_GB2312"/>
          <w:color w:val="auto"/>
          <w:sz w:val="32"/>
          <w:szCs w:val="32"/>
          <w:highlight w:val="none"/>
        </w:rPr>
        <w:t>成绩满分</w:t>
      </w:r>
      <w:r>
        <w:rPr>
          <w:rFonts w:hint="eastAsia" w:ascii="仿宋_GB2312" w:hAnsi="仿宋_GB2312" w:cs="仿宋_GB2312"/>
          <w:color w:val="auto"/>
          <w:sz w:val="32"/>
          <w:szCs w:val="32"/>
          <w:highlight w:val="none"/>
          <w:lang w:val="en-US" w:eastAsia="zh-CN"/>
        </w:rPr>
        <w:t>为</w:t>
      </w:r>
      <w:r>
        <w:rPr>
          <w:rFonts w:hint="eastAsia" w:ascii="仿宋_GB2312" w:hAnsi="仿宋_GB2312" w:eastAsia="仿宋_GB2312" w:cs="仿宋_GB2312"/>
          <w:color w:val="auto"/>
          <w:sz w:val="32"/>
          <w:szCs w:val="32"/>
          <w:highlight w:val="none"/>
        </w:rPr>
        <w:t>100分。</w:t>
      </w:r>
      <w:r>
        <w:rPr>
          <w:rFonts w:hint="eastAsia" w:ascii="仿宋_GB2312" w:hAnsi="仿宋_GB2312" w:cs="仿宋_GB2312"/>
          <w:color w:val="auto"/>
          <w:sz w:val="32"/>
          <w:szCs w:val="32"/>
          <w:highlight w:val="none"/>
          <w:lang w:val="en-US" w:eastAsia="zh-CN"/>
        </w:rPr>
        <w:t>卫健、教育岗位主要测试报考岗位应具备的专业知识、业务能力和工作技能等；其他岗位主要测试招考岗位应具备的政治理论、党纪法规、能力素养等应知应会知识。</w:t>
      </w:r>
    </w:p>
    <w:p>
      <w:pPr>
        <w:pStyle w:val="8"/>
        <w:keepNext w:val="0"/>
        <w:keepLines w:val="0"/>
        <w:pageBreakBefore w:val="0"/>
        <w:numPr>
          <w:ilvl w:val="0"/>
          <w:numId w:val="0"/>
        </w:numPr>
        <w:kinsoku/>
        <w:wordWrap/>
        <w:overflowPunct w:val="0"/>
        <w:topLinePunct w:val="0"/>
        <w:autoSpaceDE/>
        <w:autoSpaceDN/>
        <w:bidi w:val="0"/>
        <w:adjustRightInd/>
        <w:snapToGrid/>
        <w:spacing w:after="0" w:line="620" w:lineRule="exact"/>
        <w:ind w:right="0" w:rightChars="0" w:firstLine="642" w:firstLineChars="200"/>
        <w:rPr>
          <w:rFonts w:ascii="仿宋_GB2312" w:hAnsi="宋体" w:eastAsia="仿宋_GB2312"/>
          <w:sz w:val="32"/>
          <w:szCs w:val="32"/>
        </w:rPr>
      </w:pPr>
      <w:r>
        <w:rPr>
          <w:rFonts w:hint="eastAsia" w:ascii="楷体_GB2312" w:hAnsi="楷体_GB2312" w:eastAsia="楷体_GB2312" w:cs="楷体_GB2312"/>
          <w:b/>
          <w:color w:val="auto"/>
          <w:sz w:val="32"/>
          <w:szCs w:val="32"/>
          <w:lang w:val="en-US" w:eastAsia="zh-CN"/>
        </w:rPr>
        <w:t>（二）</w:t>
      </w:r>
      <w:r>
        <w:rPr>
          <w:rFonts w:hint="eastAsia" w:ascii="楷体_GB2312" w:hAnsi="楷体_GB2312" w:eastAsia="楷体_GB2312" w:cs="楷体_GB2312"/>
          <w:b/>
          <w:color w:val="auto"/>
          <w:sz w:val="32"/>
          <w:szCs w:val="32"/>
          <w:lang w:eastAsia="zh-CN"/>
        </w:rPr>
        <w:t>面</w:t>
      </w:r>
      <w:r>
        <w:rPr>
          <w:rFonts w:hint="eastAsia" w:ascii="楷体_GB2312" w:hAnsi="Times New Roman" w:eastAsia="楷体_GB2312" w:cs="Times New Roman"/>
          <w:b/>
          <w:color w:val="auto"/>
          <w:sz w:val="32"/>
          <w:szCs w:val="32"/>
          <w:lang w:eastAsia="zh-CN"/>
        </w:rPr>
        <w:t>试</w:t>
      </w:r>
      <w:r>
        <w:rPr>
          <w:rFonts w:hint="eastAsia" w:ascii="楷体_GB2312" w:eastAsia="楷体_GB2312" w:cs="Times New Roman"/>
          <w:b/>
          <w:color w:val="auto"/>
          <w:sz w:val="32"/>
          <w:szCs w:val="32"/>
          <w:lang w:eastAsia="zh-CN"/>
        </w:rPr>
        <w:t>：</w:t>
      </w:r>
      <w:r>
        <w:rPr>
          <w:rFonts w:hint="eastAsia" w:ascii="仿宋_GB2312" w:hAnsi="仿宋_GB2312" w:cs="仿宋_GB2312"/>
          <w:color w:val="auto"/>
          <w:sz w:val="32"/>
          <w:szCs w:val="32"/>
          <w:highlight w:val="none"/>
          <w:lang w:val="en-US" w:eastAsia="zh-CN"/>
        </w:rPr>
        <w:t>面试采取结构化面试方式，成绩满分为100分。卫健岗位主要考察专业基础知识和报考岗位要求的相关知识；教育岗位采取说课和答辩两种方式进行，主要考察本岗位专业知识；其他岗位主要考察</w:t>
      </w:r>
      <w:r>
        <w:rPr>
          <w:rFonts w:hint="eastAsia" w:ascii="仿宋_GB2312" w:hAnsi="仿宋_GB2312" w:cs="仿宋_GB2312"/>
          <w:color w:val="auto"/>
          <w:sz w:val="32"/>
          <w:szCs w:val="32"/>
          <w:highlight w:val="none"/>
        </w:rPr>
        <w:t>综合素质和工作中</w:t>
      </w:r>
      <w:r>
        <w:rPr>
          <w:rFonts w:hint="eastAsia" w:ascii="仿宋_GB2312" w:hAnsi="仿宋_GB2312" w:cs="仿宋_GB2312"/>
          <w:color w:val="auto"/>
          <w:sz w:val="32"/>
          <w:szCs w:val="32"/>
          <w:highlight w:val="none"/>
          <w:lang w:val="en-US" w:eastAsia="zh-CN"/>
        </w:rPr>
        <w:t>解决</w:t>
      </w:r>
      <w:r>
        <w:rPr>
          <w:rFonts w:hint="eastAsia" w:ascii="仿宋_GB2312" w:hAnsi="仿宋_GB2312" w:cs="仿宋_GB2312"/>
          <w:color w:val="auto"/>
          <w:sz w:val="32"/>
          <w:szCs w:val="32"/>
          <w:highlight w:val="none"/>
        </w:rPr>
        <w:t>实际问题的能力。</w:t>
      </w:r>
    </w:p>
    <w:p>
      <w:pPr>
        <w:pStyle w:val="8"/>
        <w:keepNext w:val="0"/>
        <w:keepLines w:val="0"/>
        <w:pageBreakBefore w:val="0"/>
        <w:numPr>
          <w:ilvl w:val="0"/>
          <w:numId w:val="0"/>
        </w:numPr>
        <w:kinsoku/>
        <w:wordWrap/>
        <w:overflowPunct w:val="0"/>
        <w:topLinePunct w:val="0"/>
        <w:autoSpaceDE/>
        <w:autoSpaceDN/>
        <w:bidi w:val="0"/>
        <w:adjustRightInd/>
        <w:snapToGrid/>
        <w:spacing w:after="0" w:line="620" w:lineRule="exact"/>
        <w:ind w:right="0" w:rightChars="0" w:firstLine="642" w:firstLineChars="200"/>
        <w:rPr>
          <w:rFonts w:hint="eastAsia" w:ascii="仿宋_GB2312" w:hAnsi="仿宋_GB2312" w:cs="仿宋_GB2312"/>
          <w:color w:val="auto"/>
          <w:sz w:val="32"/>
          <w:szCs w:val="32"/>
        </w:rPr>
      </w:pPr>
      <w:r>
        <w:rPr>
          <w:rFonts w:hint="eastAsia" w:eastAsia="楷体_GB2312"/>
          <w:b/>
          <w:color w:val="auto"/>
          <w:sz w:val="32"/>
          <w:szCs w:val="32"/>
          <w:lang w:eastAsia="zh-CN"/>
        </w:rPr>
        <w:t>（三）</w:t>
      </w:r>
      <w:r>
        <w:rPr>
          <w:rFonts w:eastAsia="楷体_GB2312"/>
          <w:b/>
          <w:color w:val="auto"/>
          <w:sz w:val="32"/>
          <w:szCs w:val="32"/>
        </w:rPr>
        <w:t>测试成绩计算</w:t>
      </w:r>
      <w:r>
        <w:rPr>
          <w:rFonts w:hint="eastAsia" w:eastAsia="楷体_GB2312"/>
          <w:b/>
          <w:color w:val="auto"/>
          <w:sz w:val="32"/>
          <w:szCs w:val="32"/>
          <w:lang w:eastAsia="zh-CN"/>
        </w:rPr>
        <w:t>：</w:t>
      </w:r>
      <w:r>
        <w:rPr>
          <w:rFonts w:hint="eastAsia" w:ascii="仿宋_GB2312" w:hAnsi="宋体" w:eastAsia="仿宋_GB2312"/>
          <w:sz w:val="32"/>
          <w:szCs w:val="32"/>
        </w:rPr>
        <w:t>考生的综合成绩按笔试成绩</w:t>
      </w:r>
      <w:r>
        <w:rPr>
          <w:rFonts w:ascii="仿宋_GB2312" w:hAnsi="宋体" w:eastAsia="仿宋_GB2312"/>
          <w:sz w:val="32"/>
          <w:szCs w:val="32"/>
        </w:rPr>
        <w:t>40%</w:t>
      </w:r>
      <w:r>
        <w:rPr>
          <w:rFonts w:hint="eastAsia" w:ascii="仿宋_GB2312" w:hAnsi="宋体" w:eastAsia="仿宋_GB2312"/>
          <w:sz w:val="32"/>
          <w:szCs w:val="32"/>
        </w:rPr>
        <w:t>、面试成绩</w:t>
      </w:r>
      <w:r>
        <w:rPr>
          <w:rFonts w:ascii="仿宋_GB2312" w:hAnsi="宋体" w:eastAsia="仿宋_GB2312"/>
          <w:sz w:val="32"/>
          <w:szCs w:val="32"/>
        </w:rPr>
        <w:t>60%</w:t>
      </w:r>
      <w:r>
        <w:rPr>
          <w:rFonts w:hint="eastAsia" w:ascii="仿宋_GB2312" w:hAnsi="宋体" w:eastAsia="仿宋_GB2312"/>
          <w:sz w:val="32"/>
          <w:szCs w:val="32"/>
        </w:rPr>
        <w:t>折算。即：综合成绩</w:t>
      </w:r>
      <w:r>
        <w:rPr>
          <w:rFonts w:ascii="仿宋_GB2312" w:hAnsi="宋体" w:eastAsia="仿宋_GB2312"/>
          <w:sz w:val="32"/>
          <w:szCs w:val="32"/>
        </w:rPr>
        <w:t>=</w:t>
      </w:r>
      <w:r>
        <w:rPr>
          <w:rFonts w:hint="eastAsia" w:ascii="仿宋_GB2312" w:hAnsi="宋体" w:eastAsia="仿宋_GB2312"/>
          <w:sz w:val="32"/>
          <w:szCs w:val="32"/>
        </w:rPr>
        <w:t>笔试成绩×</w:t>
      </w:r>
      <w:r>
        <w:rPr>
          <w:rFonts w:ascii="仿宋_GB2312" w:hAnsi="宋体" w:eastAsia="仿宋_GB2312"/>
          <w:sz w:val="32"/>
          <w:szCs w:val="32"/>
        </w:rPr>
        <w:t>40%</w:t>
      </w:r>
      <w:r>
        <w:rPr>
          <w:rFonts w:hint="eastAsia" w:ascii="仿宋_GB2312" w:hAnsi="宋体" w:eastAsia="仿宋_GB2312"/>
          <w:sz w:val="32"/>
          <w:szCs w:val="32"/>
        </w:rPr>
        <w:t>＋面试成绩×</w:t>
      </w:r>
      <w:r>
        <w:rPr>
          <w:rFonts w:ascii="仿宋_GB2312" w:hAnsi="宋体" w:eastAsia="仿宋_GB2312"/>
          <w:sz w:val="32"/>
          <w:szCs w:val="32"/>
        </w:rPr>
        <w:t>60%</w:t>
      </w:r>
      <w:r>
        <w:rPr>
          <w:rFonts w:hint="eastAsia" w:ascii="仿宋_GB2312" w:hAnsi="宋体" w:eastAsia="仿宋_GB2312"/>
          <w:sz w:val="32"/>
          <w:szCs w:val="32"/>
        </w:rPr>
        <w:t>。</w:t>
      </w:r>
      <w:r>
        <w:rPr>
          <w:rFonts w:hint="eastAsia" w:ascii="仿宋_GB2312" w:hAnsi="仿宋_GB2312" w:eastAsia="仿宋_GB2312" w:cs="仿宋_GB2312"/>
          <w:sz w:val="32"/>
          <w:szCs w:val="32"/>
        </w:rPr>
        <w:t>考生综合成绩相同时，笔试成绩高的考生排名靠前。</w:t>
      </w:r>
      <w:r>
        <w:rPr>
          <w:rFonts w:hint="eastAsia" w:ascii="仿宋_GB2312" w:hAnsi="宋体" w:eastAsia="仿宋_GB2312"/>
          <w:sz w:val="32"/>
          <w:szCs w:val="32"/>
        </w:rPr>
        <w:t>根据岗位需求人数和</w:t>
      </w:r>
      <w:r>
        <w:rPr>
          <w:rFonts w:hint="eastAsia" w:ascii="仿宋_GB2312" w:hAnsi="宋体"/>
          <w:sz w:val="32"/>
          <w:szCs w:val="32"/>
          <w:lang w:eastAsia="zh-CN"/>
        </w:rPr>
        <w:t>考试</w:t>
      </w:r>
      <w:r>
        <w:rPr>
          <w:rFonts w:hint="eastAsia" w:ascii="仿宋_GB2312" w:hAnsi="宋体" w:eastAsia="仿宋_GB2312"/>
          <w:sz w:val="32"/>
          <w:szCs w:val="32"/>
        </w:rPr>
        <w:t>结果，提请主管部门党委（党组）专题研究后，</w:t>
      </w:r>
      <w:r>
        <w:rPr>
          <w:rFonts w:hint="eastAsia" w:ascii="仿宋_GB2312" w:hAnsi="仿宋_GB2312" w:eastAsia="仿宋_GB2312" w:cs="仿宋_GB2312"/>
          <w:sz w:val="32"/>
          <w:szCs w:val="32"/>
        </w:rPr>
        <w:t>按1:</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的比例确定考察对象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出现放弃或不符合选聘要求的，按综合成绩顺序递补考察</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考察合格人员确定为体检对象，体检不合格或放弃体检资格的岗位按综合成绩依次递补进行考察体检。</w:t>
      </w:r>
    </w:p>
    <w:p>
      <w:pPr>
        <w:keepNext w:val="0"/>
        <w:keepLines w:val="0"/>
        <w:pageBreakBefore w:val="0"/>
        <w:widowControl w:val="0"/>
        <w:numPr>
          <w:ilvl w:val="0"/>
          <w:numId w:val="0"/>
        </w:numPr>
        <w:kinsoku/>
        <w:wordWrap/>
        <w:overflowPunct w:val="0"/>
        <w:topLinePunct w:val="0"/>
        <w:autoSpaceDE/>
        <w:autoSpaceDN/>
        <w:bidi w:val="0"/>
        <w:adjustRightInd/>
        <w:snapToGrid/>
        <w:spacing w:line="620" w:lineRule="exact"/>
        <w:ind w:leftChars="200" w:right="0" w:rightChars="0"/>
        <w:textAlignment w:val="auto"/>
        <w:outlineLvl w:val="9"/>
      </w:pPr>
      <w:r>
        <w:rPr>
          <w:rFonts w:hint="eastAsia" w:eastAsia="黑体"/>
          <w:sz w:val="32"/>
          <w:szCs w:val="32"/>
          <w:lang w:val="en-US" w:eastAsia="zh-CN"/>
        </w:rPr>
        <w:t>五、</w:t>
      </w:r>
      <w:r>
        <w:rPr>
          <w:rFonts w:hint="eastAsia" w:eastAsia="黑体"/>
          <w:sz w:val="32"/>
          <w:szCs w:val="32"/>
          <w:lang w:eastAsia="zh-CN"/>
        </w:rPr>
        <w:t>考试</w:t>
      </w:r>
      <w:r>
        <w:rPr>
          <w:rFonts w:eastAsia="黑体"/>
          <w:color w:val="auto"/>
          <w:sz w:val="32"/>
          <w:szCs w:val="32"/>
        </w:rPr>
        <w:t>流程</w:t>
      </w:r>
    </w:p>
    <w:p>
      <w:pPr>
        <w:keepNext w:val="0"/>
        <w:keepLines w:val="0"/>
        <w:pageBreakBefore w:val="0"/>
        <w:kinsoku/>
        <w:wordWrap/>
        <w:overflowPunct w:val="0"/>
        <w:topLinePunct w:val="0"/>
        <w:autoSpaceDE/>
        <w:autoSpaceDN/>
        <w:bidi w:val="0"/>
        <w:adjustRightInd/>
        <w:snapToGrid/>
        <w:spacing w:line="620" w:lineRule="exact"/>
        <w:ind w:left="0" w:leftChars="0" w:right="0" w:rightChars="0" w:firstLine="640" w:firstLineChars="200"/>
        <w:rPr>
          <w:rFonts w:hint="default" w:ascii="仿宋_GB2312" w:hAnsi="仿宋_GB2312" w:eastAsia="仿宋_GB2312" w:cs="仿宋_GB2312"/>
          <w:sz w:val="32"/>
          <w:szCs w:val="32"/>
          <w:lang w:val="en-US" w:eastAsia="zh-CN"/>
        </w:rPr>
      </w:pPr>
      <w:r>
        <w:rPr>
          <w:rFonts w:hint="eastAsia" w:ascii="仿宋_GB2312" w:hAnsi="仿宋_GB2312" w:cs="仿宋_GB2312"/>
          <w:sz w:val="32"/>
          <w:szCs w:val="32"/>
          <w:lang w:val="en-US" w:eastAsia="zh-CN"/>
        </w:rPr>
        <w:t>4月19日（星期六）</w:t>
      </w:r>
    </w:p>
    <w:p>
      <w:pPr>
        <w:keepNext w:val="0"/>
        <w:keepLines w:val="0"/>
        <w:pageBreakBefore w:val="0"/>
        <w:kinsoku/>
        <w:wordWrap/>
        <w:overflowPunct w:val="0"/>
        <w:topLinePunct w:val="0"/>
        <w:autoSpaceDE/>
        <w:autoSpaceDN/>
        <w:bidi w:val="0"/>
        <w:adjustRightInd/>
        <w:snapToGrid/>
        <w:spacing w:line="620" w:lineRule="exact"/>
        <w:ind w:left="0" w:leftChars="0" w:right="0" w:rightChars="0"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xml:space="preserve">07:00  </w:t>
      </w:r>
      <w:r>
        <w:rPr>
          <w:rFonts w:hint="eastAsia" w:ascii="仿宋_GB2312" w:hAnsi="仿宋_GB2312" w:cs="仿宋_GB2312"/>
          <w:sz w:val="32"/>
          <w:szCs w:val="32"/>
          <w:lang w:val="en-US" w:eastAsia="zh-CN"/>
        </w:rPr>
        <w:t xml:space="preserve">       </w:t>
      </w:r>
      <w:r>
        <w:rPr>
          <w:rFonts w:hint="eastAsia" w:ascii="仿宋_GB2312" w:hAnsi="仿宋_GB2312" w:eastAsia="仿宋_GB2312" w:cs="仿宋_GB2312"/>
          <w:sz w:val="32"/>
          <w:szCs w:val="32"/>
        </w:rPr>
        <w:t>工作人员到达工作岗位</w:t>
      </w:r>
      <w:r>
        <w:rPr>
          <w:rFonts w:hint="eastAsia" w:ascii="仿宋_GB2312" w:hAnsi="仿宋_GB2312" w:cs="仿宋_GB2312"/>
          <w:sz w:val="32"/>
          <w:szCs w:val="32"/>
          <w:lang w:eastAsia="zh-CN"/>
        </w:rPr>
        <w:t>；</w:t>
      </w:r>
    </w:p>
    <w:p>
      <w:pPr>
        <w:keepNext w:val="0"/>
        <w:keepLines w:val="0"/>
        <w:pageBreakBefore w:val="0"/>
        <w:kinsoku/>
        <w:wordWrap/>
        <w:overflowPunct w:val="0"/>
        <w:topLinePunct w:val="0"/>
        <w:autoSpaceDE/>
        <w:autoSpaceDN/>
        <w:bidi w:val="0"/>
        <w:adjustRightInd/>
        <w:snapToGrid/>
        <w:spacing w:line="620" w:lineRule="exact"/>
        <w:ind w:left="0" w:leftChars="0" w:right="0" w:rightChars="0"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xml:space="preserve">07:30  </w:t>
      </w:r>
      <w:r>
        <w:rPr>
          <w:rFonts w:hint="eastAsia" w:ascii="仿宋_GB2312" w:hAnsi="仿宋_GB2312" w:cs="仿宋_GB2312"/>
          <w:sz w:val="32"/>
          <w:szCs w:val="32"/>
          <w:lang w:val="en-US" w:eastAsia="zh-CN"/>
        </w:rPr>
        <w:t xml:space="preserve">       </w:t>
      </w:r>
      <w:r>
        <w:rPr>
          <w:rFonts w:hint="eastAsia" w:ascii="仿宋_GB2312" w:hAnsi="仿宋_GB2312" w:eastAsia="仿宋_GB2312" w:cs="仿宋_GB2312"/>
          <w:sz w:val="32"/>
          <w:szCs w:val="32"/>
        </w:rPr>
        <w:t>考生</w:t>
      </w:r>
      <w:r>
        <w:rPr>
          <w:rFonts w:hint="eastAsia" w:ascii="仿宋_GB2312" w:hAnsi="仿宋_GB2312" w:cs="仿宋_GB2312"/>
          <w:sz w:val="32"/>
          <w:szCs w:val="32"/>
          <w:lang w:val="en-US" w:eastAsia="zh-CN"/>
        </w:rPr>
        <w:t>携带准考证和身份证</w:t>
      </w:r>
      <w:r>
        <w:rPr>
          <w:rFonts w:hint="eastAsia" w:ascii="仿宋_GB2312" w:hAnsi="仿宋_GB2312" w:eastAsia="仿宋_GB2312" w:cs="仿宋_GB2312"/>
          <w:sz w:val="32"/>
          <w:szCs w:val="32"/>
        </w:rPr>
        <w:t>进入考场</w:t>
      </w:r>
      <w:r>
        <w:rPr>
          <w:rFonts w:hint="eastAsia" w:ascii="仿宋_GB2312" w:hAnsi="仿宋_GB2312" w:cs="仿宋_GB2312"/>
          <w:sz w:val="32"/>
          <w:szCs w:val="32"/>
          <w:lang w:eastAsia="zh-CN"/>
        </w:rPr>
        <w:t>；</w:t>
      </w:r>
    </w:p>
    <w:p>
      <w:pPr>
        <w:keepNext w:val="0"/>
        <w:keepLines w:val="0"/>
        <w:pageBreakBefore w:val="0"/>
        <w:kinsoku/>
        <w:wordWrap/>
        <w:overflowPunct w:val="0"/>
        <w:topLinePunct w:val="0"/>
        <w:autoSpaceDE/>
        <w:autoSpaceDN/>
        <w:bidi w:val="0"/>
        <w:adjustRightInd/>
        <w:snapToGrid/>
        <w:spacing w:line="620" w:lineRule="exact"/>
        <w:ind w:left="0" w:leftChars="0" w:right="0" w:rightChars="0" w:firstLine="640" w:firstLineChars="200"/>
        <w:rPr>
          <w:rFonts w:hint="eastAsia" w:ascii="仿宋_GB2312" w:hAnsi="仿宋_GB2312" w:cs="仿宋_GB2312"/>
          <w:sz w:val="32"/>
          <w:szCs w:val="32"/>
          <w:lang w:eastAsia="zh-CN"/>
        </w:rPr>
      </w:pPr>
      <w:r>
        <w:rPr>
          <w:rFonts w:hint="eastAsia" w:ascii="仿宋_GB2312" w:hAnsi="仿宋_GB2312" w:eastAsia="仿宋_GB2312" w:cs="仿宋_GB2312"/>
          <w:sz w:val="32"/>
          <w:szCs w:val="32"/>
        </w:rPr>
        <w:t>08:00-</w:t>
      </w:r>
      <w:r>
        <w:rPr>
          <w:rFonts w:hint="eastAsia" w:ascii="仿宋_GB2312" w:hAnsi="仿宋_GB2312" w:cs="仿宋_GB2312"/>
          <w:sz w:val="32"/>
          <w:szCs w:val="32"/>
          <w:lang w:val="en-US" w:eastAsia="zh-CN"/>
        </w:rPr>
        <w:t>09</w:t>
      </w:r>
      <w:r>
        <w:rPr>
          <w:rFonts w:hint="eastAsia" w:ascii="仿宋_GB2312" w:hAnsi="仿宋_GB2312" w:eastAsia="仿宋_GB2312" w:cs="仿宋_GB2312"/>
          <w:sz w:val="32"/>
          <w:szCs w:val="32"/>
        </w:rPr>
        <w:t>:</w:t>
      </w:r>
      <w:r>
        <w:rPr>
          <w:rFonts w:hint="eastAsia" w:ascii="仿宋_GB2312" w:hAnsi="仿宋_GB2312" w:cs="仿宋_GB2312"/>
          <w:sz w:val="32"/>
          <w:szCs w:val="32"/>
          <w:lang w:val="en-US" w:eastAsia="zh-CN"/>
        </w:rPr>
        <w:t>3</w:t>
      </w:r>
      <w:r>
        <w:rPr>
          <w:rFonts w:hint="eastAsia" w:ascii="仿宋_GB2312" w:hAnsi="仿宋_GB2312" w:eastAsia="仿宋_GB2312" w:cs="仿宋_GB2312"/>
          <w:sz w:val="32"/>
          <w:szCs w:val="32"/>
        </w:rPr>
        <w:t>0</w:t>
      </w:r>
      <w:r>
        <w:rPr>
          <w:rFonts w:hint="eastAsia" w:ascii="仿宋_GB2312" w:hAnsi="仿宋_GB2312" w:cs="仿宋_GB2312"/>
          <w:sz w:val="32"/>
          <w:szCs w:val="32"/>
          <w:lang w:val="en-US" w:eastAsia="zh-CN"/>
        </w:rPr>
        <w:t xml:space="preserve">   </w:t>
      </w:r>
      <w:r>
        <w:rPr>
          <w:rFonts w:hint="eastAsia" w:ascii="仿宋_GB2312" w:hAnsi="仿宋_GB2312" w:eastAsia="仿宋_GB2312" w:cs="仿宋_GB2312"/>
          <w:sz w:val="32"/>
          <w:szCs w:val="32"/>
        </w:rPr>
        <w:t>笔试</w:t>
      </w:r>
      <w:r>
        <w:rPr>
          <w:rFonts w:hint="eastAsia" w:ascii="仿宋_GB2312" w:hAnsi="仿宋_GB2312" w:cs="仿宋_GB2312"/>
          <w:sz w:val="32"/>
          <w:szCs w:val="32"/>
          <w:lang w:eastAsia="zh-CN"/>
        </w:rPr>
        <w:t>；</w:t>
      </w:r>
    </w:p>
    <w:p>
      <w:pPr>
        <w:keepNext w:val="0"/>
        <w:keepLines w:val="0"/>
        <w:pageBreakBefore w:val="0"/>
        <w:kinsoku/>
        <w:wordWrap/>
        <w:overflowPunct w:val="0"/>
        <w:topLinePunct w:val="0"/>
        <w:autoSpaceDE/>
        <w:autoSpaceDN/>
        <w:bidi w:val="0"/>
        <w:adjustRightInd/>
        <w:snapToGrid/>
        <w:spacing w:line="620" w:lineRule="exact"/>
        <w:ind w:left="0" w:leftChars="0" w:right="0" w:rightChars="0" w:firstLine="640" w:firstLineChars="200"/>
        <w:rPr>
          <w:rFonts w:hint="default"/>
          <w:lang w:val="en-US" w:eastAsia="zh-CN"/>
        </w:rPr>
      </w:pPr>
      <w:r>
        <w:rPr>
          <w:rFonts w:hint="eastAsia" w:ascii="仿宋_GB2312" w:hAnsi="仿宋_GB2312" w:cs="仿宋_GB2312"/>
          <w:sz w:val="32"/>
          <w:szCs w:val="32"/>
          <w:lang w:val="en-US" w:eastAsia="zh-CN"/>
        </w:rPr>
        <w:t>07:50</w:t>
      </w:r>
      <w:r>
        <w:rPr>
          <w:rFonts w:hint="eastAsia" w:ascii="仿宋_GB2312" w:hAnsi="仿宋_GB2312" w:eastAsia="仿宋_GB2312" w:cs="仿宋_GB2312"/>
          <w:sz w:val="32"/>
          <w:szCs w:val="32"/>
        </w:rPr>
        <w:t xml:space="preserve">  </w:t>
      </w:r>
      <w:r>
        <w:rPr>
          <w:rFonts w:hint="eastAsia" w:ascii="仿宋_GB2312" w:hAnsi="仿宋_GB2312" w:cs="仿宋_GB2312"/>
          <w:sz w:val="32"/>
          <w:szCs w:val="32"/>
          <w:lang w:val="en-US" w:eastAsia="zh-CN"/>
        </w:rPr>
        <w:t xml:space="preserve">       </w:t>
      </w:r>
      <w:r>
        <w:rPr>
          <w:rFonts w:hint="eastAsia" w:ascii="仿宋_GB2312" w:hAnsi="仿宋_GB2312" w:cs="仿宋_GB2312"/>
          <w:spacing w:val="-17"/>
          <w:sz w:val="32"/>
          <w:szCs w:val="32"/>
          <w:lang w:val="en-US" w:eastAsia="zh-CN"/>
        </w:rPr>
        <w:t>监考人员宣读《考生须知》，强调考场相关要求；</w:t>
      </w:r>
    </w:p>
    <w:p>
      <w:pPr>
        <w:keepNext w:val="0"/>
        <w:keepLines w:val="0"/>
        <w:pageBreakBefore w:val="0"/>
        <w:kinsoku/>
        <w:wordWrap/>
        <w:overflowPunct w:val="0"/>
        <w:topLinePunct w:val="0"/>
        <w:autoSpaceDE/>
        <w:autoSpaceDN/>
        <w:bidi w:val="0"/>
        <w:adjustRightInd/>
        <w:snapToGrid/>
        <w:spacing w:line="620" w:lineRule="exact"/>
        <w:ind w:left="0" w:leftChars="0" w:right="0" w:rightChars="0"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09:30-11:30</w:t>
      </w:r>
      <w:r>
        <w:rPr>
          <w:rFonts w:hint="eastAsia" w:ascii="仿宋_GB2312" w:hAnsi="仿宋_GB2312" w:cs="仿宋_GB2312"/>
          <w:sz w:val="32"/>
          <w:szCs w:val="32"/>
          <w:lang w:val="en-US" w:eastAsia="zh-CN"/>
        </w:rPr>
        <w:t xml:space="preserve">   </w:t>
      </w:r>
      <w:r>
        <w:rPr>
          <w:rFonts w:hint="eastAsia" w:ascii="仿宋_GB2312" w:hAnsi="仿宋_GB2312" w:eastAsia="仿宋_GB2312" w:cs="仿宋_GB2312"/>
          <w:sz w:val="32"/>
          <w:szCs w:val="32"/>
        </w:rPr>
        <w:t>阅卷</w:t>
      </w:r>
      <w:r>
        <w:rPr>
          <w:rFonts w:hint="eastAsia" w:ascii="仿宋_GB2312" w:hAnsi="仿宋_GB2312" w:cs="仿宋_GB2312"/>
          <w:sz w:val="32"/>
          <w:szCs w:val="32"/>
          <w:lang w:eastAsia="zh-CN"/>
        </w:rPr>
        <w:t>；</w:t>
      </w:r>
    </w:p>
    <w:p>
      <w:pPr>
        <w:keepNext w:val="0"/>
        <w:keepLines w:val="0"/>
        <w:pageBreakBefore w:val="0"/>
        <w:kinsoku/>
        <w:wordWrap/>
        <w:overflowPunct w:val="0"/>
        <w:topLinePunct w:val="0"/>
        <w:autoSpaceDE/>
        <w:autoSpaceDN/>
        <w:bidi w:val="0"/>
        <w:adjustRightInd/>
        <w:snapToGrid/>
        <w:spacing w:line="620" w:lineRule="exact"/>
        <w:ind w:left="0" w:leftChars="0" w:right="0" w:rightChars="0"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11:30</w:t>
      </w:r>
      <w:r>
        <w:rPr>
          <w:rFonts w:hint="eastAsia" w:ascii="仿宋_GB2312" w:hAnsi="仿宋_GB2312" w:cs="仿宋_GB2312"/>
          <w:sz w:val="32"/>
          <w:szCs w:val="32"/>
          <w:lang w:val="en-US" w:eastAsia="zh-CN"/>
        </w:rPr>
        <w:t xml:space="preserve">-12:00   </w:t>
      </w:r>
      <w:r>
        <w:rPr>
          <w:rFonts w:hint="eastAsia" w:ascii="仿宋_GB2312" w:hAnsi="仿宋_GB2312" w:eastAsia="仿宋_GB2312" w:cs="仿宋_GB2312"/>
          <w:sz w:val="32"/>
          <w:szCs w:val="32"/>
        </w:rPr>
        <w:t>公布</w:t>
      </w:r>
      <w:r>
        <w:rPr>
          <w:rFonts w:hint="eastAsia" w:ascii="仿宋_GB2312" w:hAnsi="仿宋_GB2312" w:cs="仿宋_GB2312"/>
          <w:sz w:val="32"/>
          <w:szCs w:val="32"/>
          <w:lang w:val="en-US" w:eastAsia="zh-CN"/>
        </w:rPr>
        <w:t>进入</w:t>
      </w:r>
      <w:r>
        <w:rPr>
          <w:rFonts w:hint="eastAsia" w:ascii="仿宋_GB2312" w:hAnsi="仿宋_GB2312" w:eastAsia="仿宋_GB2312" w:cs="仿宋_GB2312"/>
          <w:sz w:val="32"/>
          <w:szCs w:val="32"/>
        </w:rPr>
        <w:t>面试人员名单</w:t>
      </w:r>
      <w:r>
        <w:rPr>
          <w:rFonts w:hint="eastAsia" w:ascii="仿宋_GB2312" w:hAnsi="仿宋_GB2312" w:cs="仿宋_GB2312"/>
          <w:sz w:val="32"/>
          <w:szCs w:val="32"/>
          <w:lang w:eastAsia="zh-CN"/>
        </w:rPr>
        <w:t>；</w:t>
      </w:r>
    </w:p>
    <w:p>
      <w:pPr>
        <w:keepNext w:val="0"/>
        <w:keepLines w:val="0"/>
        <w:pageBreakBefore w:val="0"/>
        <w:kinsoku/>
        <w:wordWrap/>
        <w:overflowPunct w:val="0"/>
        <w:topLinePunct w:val="0"/>
        <w:autoSpaceDE/>
        <w:autoSpaceDN/>
        <w:bidi w:val="0"/>
        <w:adjustRightInd/>
        <w:snapToGrid/>
        <w:spacing w:line="620" w:lineRule="exact"/>
        <w:ind w:left="0" w:leftChars="0" w:right="0" w:rightChars="0"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xml:space="preserve">13:00  </w:t>
      </w:r>
      <w:r>
        <w:rPr>
          <w:rFonts w:hint="eastAsia" w:ascii="仿宋_GB2312" w:hAnsi="仿宋_GB2312" w:cs="仿宋_GB2312"/>
          <w:sz w:val="32"/>
          <w:szCs w:val="32"/>
          <w:lang w:val="en-US" w:eastAsia="zh-CN"/>
        </w:rPr>
        <w:t xml:space="preserve">       </w:t>
      </w:r>
      <w:r>
        <w:rPr>
          <w:rFonts w:hint="eastAsia" w:ascii="仿宋_GB2312" w:hAnsi="仿宋_GB2312" w:eastAsia="仿宋_GB2312" w:cs="仿宋_GB2312"/>
          <w:sz w:val="32"/>
          <w:szCs w:val="32"/>
        </w:rPr>
        <w:t>开始面试</w:t>
      </w:r>
      <w:r>
        <w:rPr>
          <w:rFonts w:hint="eastAsia" w:ascii="仿宋_GB2312" w:hAnsi="仿宋_GB2312" w:cs="仿宋_GB2312"/>
          <w:sz w:val="32"/>
          <w:szCs w:val="32"/>
          <w:lang w:eastAsia="zh-CN"/>
        </w:rPr>
        <w:t>。</w:t>
      </w:r>
    </w:p>
    <w:p>
      <w:pPr>
        <w:keepNext w:val="0"/>
        <w:keepLines w:val="0"/>
        <w:pageBreakBefore w:val="0"/>
        <w:kinsoku/>
        <w:wordWrap/>
        <w:overflowPunct w:val="0"/>
        <w:topLinePunct w:val="0"/>
        <w:autoSpaceDE/>
        <w:autoSpaceDN/>
        <w:bidi w:val="0"/>
        <w:adjustRightInd/>
        <w:snapToGrid/>
        <w:spacing w:line="620" w:lineRule="exact"/>
        <w:ind w:left="0" w:leftChars="0" w:right="0" w:rightChars="0" w:firstLine="640" w:firstLineChars="200"/>
        <w:rPr>
          <w:rFonts w:hint="eastAsia" w:eastAsia="黑体"/>
          <w:sz w:val="32"/>
          <w:szCs w:val="32"/>
        </w:rPr>
      </w:pPr>
      <w:r>
        <w:rPr>
          <w:rFonts w:hint="eastAsia" w:eastAsia="黑体"/>
          <w:sz w:val="32"/>
          <w:szCs w:val="32"/>
        </w:rPr>
        <w:t>六、企业</w:t>
      </w:r>
      <w:r>
        <w:rPr>
          <w:rFonts w:hint="eastAsia" w:eastAsia="黑体"/>
          <w:sz w:val="32"/>
          <w:szCs w:val="32"/>
          <w:lang w:eastAsia="zh-CN"/>
        </w:rPr>
        <w:t>考试</w:t>
      </w:r>
      <w:r>
        <w:rPr>
          <w:rFonts w:hint="eastAsia" w:eastAsia="黑体"/>
          <w:sz w:val="32"/>
          <w:szCs w:val="32"/>
        </w:rPr>
        <w:t>工作说明</w:t>
      </w:r>
    </w:p>
    <w:p>
      <w:pPr>
        <w:keepNext w:val="0"/>
        <w:keepLines w:val="0"/>
        <w:pageBreakBefore w:val="0"/>
        <w:kinsoku/>
        <w:wordWrap/>
        <w:overflowPunct w:val="0"/>
        <w:topLinePunct w:val="0"/>
        <w:autoSpaceDE/>
        <w:autoSpaceDN/>
        <w:bidi w:val="0"/>
        <w:adjustRightInd/>
        <w:snapToGrid/>
        <w:spacing w:line="620" w:lineRule="exact"/>
        <w:ind w:left="0" w:leftChars="0" w:right="0" w:righ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企业</w:t>
      </w:r>
      <w:r>
        <w:rPr>
          <w:rFonts w:hint="eastAsia" w:ascii="仿宋_GB2312" w:hAnsi="仿宋_GB2312" w:cs="仿宋_GB2312"/>
          <w:sz w:val="32"/>
          <w:szCs w:val="32"/>
          <w:lang w:eastAsia="zh-CN"/>
        </w:rPr>
        <w:t>考试</w:t>
      </w:r>
      <w:r>
        <w:rPr>
          <w:rFonts w:hint="eastAsia" w:ascii="仿宋_GB2312" w:hAnsi="仿宋_GB2312" w:eastAsia="仿宋_GB2312" w:cs="仿宋_GB2312"/>
          <w:sz w:val="32"/>
          <w:szCs w:val="32"/>
        </w:rPr>
        <w:t>工作由相关企业根据需要自主安排，于</w:t>
      </w:r>
      <w:r>
        <w:rPr>
          <w:rFonts w:hint="eastAsia" w:ascii="仿宋_GB2312" w:hAnsi="仿宋_GB2312" w:cs="仿宋_GB2312"/>
          <w:sz w:val="32"/>
          <w:szCs w:val="32"/>
          <w:lang w:val="en-US" w:eastAsia="zh-CN"/>
        </w:rPr>
        <w:t>4</w:t>
      </w:r>
      <w:r>
        <w:rPr>
          <w:rFonts w:hint="eastAsia" w:ascii="仿宋_GB2312" w:hAnsi="仿宋_GB2312" w:eastAsia="仿宋_GB2312" w:cs="仿宋_GB2312"/>
          <w:sz w:val="32"/>
          <w:szCs w:val="32"/>
        </w:rPr>
        <w:t>月</w:t>
      </w:r>
      <w:r>
        <w:rPr>
          <w:rFonts w:hint="eastAsia" w:ascii="仿宋_GB2312" w:hAnsi="仿宋_GB2312" w:cs="仿宋_GB2312"/>
          <w:sz w:val="32"/>
          <w:szCs w:val="32"/>
          <w:lang w:val="en-US" w:eastAsia="zh-CN"/>
        </w:rPr>
        <w:t>30</w:t>
      </w:r>
      <w:r>
        <w:rPr>
          <w:rFonts w:hint="eastAsia" w:ascii="仿宋_GB2312" w:hAnsi="仿宋_GB2312" w:eastAsia="仿宋_GB2312" w:cs="仿宋_GB2312"/>
          <w:sz w:val="32"/>
          <w:szCs w:val="32"/>
        </w:rPr>
        <w:t>日前向市委组织部反馈硕博人才引进情况。</w:t>
      </w:r>
    </w:p>
    <w:p>
      <w:pPr>
        <w:keepNext w:val="0"/>
        <w:keepLines w:val="0"/>
        <w:pageBreakBefore w:val="0"/>
        <w:kinsoku/>
        <w:wordWrap/>
        <w:overflowPunct w:val="0"/>
        <w:topLinePunct w:val="0"/>
        <w:autoSpaceDE/>
        <w:autoSpaceDN/>
        <w:bidi w:val="0"/>
        <w:adjustRightInd/>
        <w:snapToGrid/>
        <w:spacing w:line="620" w:lineRule="exact"/>
        <w:ind w:left="0" w:leftChars="0" w:right="0" w:rightChars="0" w:firstLine="640" w:firstLineChars="200"/>
        <w:rPr>
          <w:rFonts w:hint="eastAsia" w:eastAsia="黑体"/>
          <w:sz w:val="32"/>
          <w:szCs w:val="32"/>
        </w:rPr>
      </w:pPr>
      <w:r>
        <w:rPr>
          <w:rFonts w:hint="eastAsia" w:eastAsia="黑体"/>
          <w:sz w:val="32"/>
          <w:szCs w:val="32"/>
        </w:rPr>
        <w:t>七、</w:t>
      </w:r>
      <w:r>
        <w:rPr>
          <w:rFonts w:hint="eastAsia" w:eastAsia="黑体"/>
          <w:sz w:val="32"/>
          <w:szCs w:val="32"/>
          <w:lang w:eastAsia="zh-CN"/>
        </w:rPr>
        <w:t>考试</w:t>
      </w:r>
      <w:r>
        <w:rPr>
          <w:rFonts w:hint="eastAsia" w:eastAsia="黑体"/>
          <w:sz w:val="32"/>
          <w:szCs w:val="32"/>
        </w:rPr>
        <w:t>要求及工作纪律</w:t>
      </w:r>
    </w:p>
    <w:p>
      <w:pPr>
        <w:keepNext w:val="0"/>
        <w:keepLines w:val="0"/>
        <w:pageBreakBefore w:val="0"/>
        <w:kinsoku/>
        <w:wordWrap/>
        <w:overflowPunct w:val="0"/>
        <w:topLinePunct w:val="0"/>
        <w:autoSpaceDE/>
        <w:autoSpaceDN/>
        <w:bidi w:val="0"/>
        <w:adjustRightInd/>
        <w:snapToGrid/>
        <w:spacing w:line="620" w:lineRule="exact"/>
        <w:ind w:left="0" w:leftChars="0" w:right="0" w:righ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cs="仿宋_GB2312"/>
          <w:sz w:val="32"/>
          <w:szCs w:val="32"/>
          <w:lang w:eastAsia="zh-CN"/>
        </w:rPr>
        <w:t>考试</w:t>
      </w:r>
      <w:r>
        <w:rPr>
          <w:rFonts w:hint="eastAsia" w:ascii="仿宋_GB2312" w:hAnsi="仿宋_GB2312" w:eastAsia="仿宋_GB2312" w:cs="仿宋_GB2312"/>
          <w:sz w:val="32"/>
          <w:szCs w:val="32"/>
        </w:rPr>
        <w:t>实行封闭管理，考务人员和考生均不得将电子</w:t>
      </w:r>
      <w:r>
        <w:rPr>
          <w:rFonts w:hint="eastAsia" w:ascii="仿宋_GB2312" w:hAnsi="仿宋_GB2312" w:cs="仿宋_GB2312"/>
          <w:sz w:val="32"/>
          <w:szCs w:val="32"/>
          <w:lang w:val="en-US" w:eastAsia="zh-CN"/>
        </w:rPr>
        <w:t>手表</w:t>
      </w:r>
      <w:r>
        <w:rPr>
          <w:rFonts w:hint="eastAsia" w:ascii="仿宋_GB2312" w:hAnsi="仿宋_GB2312" w:eastAsia="仿宋_GB2312" w:cs="仿宋_GB2312"/>
          <w:sz w:val="32"/>
          <w:szCs w:val="32"/>
        </w:rPr>
        <w:t>、</w:t>
      </w:r>
      <w:r>
        <w:rPr>
          <w:rFonts w:hint="eastAsia" w:ascii="仿宋_GB2312" w:hAnsi="仿宋_GB2312" w:cs="仿宋_GB2312"/>
          <w:sz w:val="32"/>
          <w:szCs w:val="32"/>
          <w:lang w:val="en-US" w:eastAsia="zh-CN"/>
        </w:rPr>
        <w:t>手环、</w:t>
      </w:r>
      <w:r>
        <w:rPr>
          <w:rFonts w:hint="eastAsia" w:ascii="仿宋_GB2312" w:hAnsi="仿宋_GB2312" w:eastAsia="仿宋_GB2312" w:cs="仿宋_GB2312"/>
          <w:sz w:val="32"/>
          <w:szCs w:val="32"/>
        </w:rPr>
        <w:t>通</w:t>
      </w:r>
      <w:r>
        <w:rPr>
          <w:rFonts w:hint="eastAsia" w:ascii="仿宋_GB2312" w:hAnsi="仿宋_GB2312" w:cs="仿宋_GB2312"/>
          <w:sz w:val="32"/>
          <w:szCs w:val="32"/>
          <w:lang w:val="en-US" w:eastAsia="zh-CN"/>
        </w:rPr>
        <w:t>讯工具</w:t>
      </w:r>
      <w:r>
        <w:rPr>
          <w:rFonts w:hint="eastAsia" w:ascii="仿宋_GB2312" w:hAnsi="仿宋_GB2312" w:eastAsia="仿宋_GB2312" w:cs="仿宋_GB2312"/>
          <w:sz w:val="32"/>
          <w:szCs w:val="32"/>
        </w:rPr>
        <w:t>或其他</w:t>
      </w:r>
      <w:r>
        <w:rPr>
          <w:rFonts w:hint="eastAsia" w:ascii="仿宋_GB2312" w:hAnsi="仿宋_GB2312" w:cs="仿宋_GB2312"/>
          <w:sz w:val="32"/>
          <w:szCs w:val="32"/>
          <w:lang w:val="en-US" w:eastAsia="zh-CN"/>
        </w:rPr>
        <w:t>电子</w:t>
      </w:r>
      <w:r>
        <w:rPr>
          <w:rFonts w:hint="eastAsia" w:ascii="仿宋_GB2312" w:hAnsi="仿宋_GB2312" w:eastAsia="仿宋_GB2312" w:cs="仿宋_GB2312"/>
          <w:sz w:val="32"/>
          <w:szCs w:val="32"/>
        </w:rPr>
        <w:t>设备带入候考室；</w:t>
      </w:r>
    </w:p>
    <w:p>
      <w:pPr>
        <w:keepNext w:val="0"/>
        <w:keepLines w:val="0"/>
        <w:pageBreakBefore w:val="0"/>
        <w:kinsoku/>
        <w:wordWrap/>
        <w:overflowPunct w:val="0"/>
        <w:topLinePunct w:val="0"/>
        <w:autoSpaceDE/>
        <w:autoSpaceDN/>
        <w:bidi w:val="0"/>
        <w:adjustRightInd/>
        <w:snapToGrid/>
        <w:spacing w:line="620" w:lineRule="exact"/>
        <w:ind w:left="0" w:leftChars="0" w:right="0" w:righ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2.考生必须在规定时间到</w:t>
      </w:r>
      <w:r>
        <w:rPr>
          <w:rFonts w:hint="eastAsia" w:ascii="仿宋_GB2312" w:hAnsi="仿宋_GB2312" w:cs="仿宋_GB2312"/>
          <w:sz w:val="32"/>
          <w:szCs w:val="32"/>
          <w:lang w:val="en-US" w:eastAsia="zh-CN"/>
        </w:rPr>
        <w:t>达</w:t>
      </w:r>
      <w:r>
        <w:rPr>
          <w:rFonts w:hint="eastAsia" w:ascii="仿宋_GB2312" w:hAnsi="仿宋_GB2312" w:eastAsia="仿宋_GB2312" w:cs="仿宋_GB2312"/>
          <w:sz w:val="32"/>
          <w:szCs w:val="32"/>
        </w:rPr>
        <w:t>指定地点，逾期不到者，视为自动放弃</w:t>
      </w:r>
      <w:r>
        <w:rPr>
          <w:rFonts w:hint="eastAsia" w:ascii="仿宋_GB2312" w:hAnsi="仿宋_GB2312" w:cs="仿宋_GB2312"/>
          <w:sz w:val="32"/>
          <w:szCs w:val="32"/>
          <w:lang w:eastAsia="zh-CN"/>
        </w:rPr>
        <w:t>考试</w:t>
      </w:r>
      <w:r>
        <w:rPr>
          <w:rFonts w:hint="eastAsia" w:ascii="仿宋_GB2312" w:hAnsi="仿宋_GB2312" w:eastAsia="仿宋_GB2312" w:cs="仿宋_GB2312"/>
          <w:sz w:val="32"/>
          <w:szCs w:val="32"/>
        </w:rPr>
        <w:t>资格；</w:t>
      </w:r>
    </w:p>
    <w:p>
      <w:pPr>
        <w:keepNext w:val="0"/>
        <w:keepLines w:val="0"/>
        <w:pageBreakBefore w:val="0"/>
        <w:kinsoku/>
        <w:wordWrap/>
        <w:overflowPunct w:val="0"/>
        <w:topLinePunct w:val="0"/>
        <w:autoSpaceDE/>
        <w:autoSpaceDN/>
        <w:bidi w:val="0"/>
        <w:adjustRightInd/>
        <w:snapToGrid/>
        <w:spacing w:line="620" w:lineRule="exact"/>
        <w:ind w:left="0" w:leftChars="0" w:right="0" w:righ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3.考</w:t>
      </w:r>
      <w:r>
        <w:rPr>
          <w:rFonts w:hint="eastAsia" w:ascii="仿宋_GB2312" w:hAnsi="仿宋_GB2312" w:cs="仿宋_GB2312"/>
          <w:sz w:val="32"/>
          <w:szCs w:val="32"/>
          <w:lang w:val="en-US" w:eastAsia="zh-CN"/>
        </w:rPr>
        <w:t>生测</w:t>
      </w:r>
      <w:r>
        <w:rPr>
          <w:rFonts w:hint="eastAsia" w:ascii="仿宋_GB2312" w:hAnsi="仿宋_GB2312" w:eastAsia="仿宋_GB2312" w:cs="仿宋_GB2312"/>
          <w:sz w:val="32"/>
          <w:szCs w:val="32"/>
        </w:rPr>
        <w:t>试期间，需遵守考场纪律；</w:t>
      </w:r>
    </w:p>
    <w:p>
      <w:pPr>
        <w:keepNext w:val="0"/>
        <w:keepLines w:val="0"/>
        <w:pageBreakBefore w:val="0"/>
        <w:kinsoku/>
        <w:wordWrap/>
        <w:overflowPunct w:val="0"/>
        <w:topLinePunct w:val="0"/>
        <w:autoSpaceDE/>
        <w:autoSpaceDN/>
        <w:bidi w:val="0"/>
        <w:adjustRightInd/>
        <w:snapToGrid/>
        <w:spacing w:line="620" w:lineRule="exact"/>
        <w:ind w:left="0" w:leftChars="0" w:right="0" w:righ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r>
        <w:rPr>
          <w:rFonts w:hint="eastAsia" w:ascii="仿宋_GB2312" w:hAnsi="仿宋_GB2312" w:cs="仿宋_GB2312"/>
          <w:sz w:val="32"/>
          <w:szCs w:val="32"/>
          <w:lang w:eastAsia="zh-CN"/>
        </w:rPr>
        <w:t>考试</w:t>
      </w:r>
      <w:r>
        <w:rPr>
          <w:rFonts w:hint="eastAsia" w:ascii="仿宋_GB2312" w:hAnsi="仿宋_GB2312" w:eastAsia="仿宋_GB2312" w:cs="仿宋_GB2312"/>
          <w:sz w:val="32"/>
          <w:szCs w:val="32"/>
        </w:rPr>
        <w:t>全程接受纪检监察、组织、人社等部门的监督与指导，考生凡有舞弊行为取消</w:t>
      </w:r>
      <w:r>
        <w:rPr>
          <w:rFonts w:hint="eastAsia" w:ascii="仿宋_GB2312" w:hAnsi="仿宋_GB2312" w:cs="仿宋_GB2312"/>
          <w:sz w:val="32"/>
          <w:szCs w:val="32"/>
          <w:lang w:eastAsia="zh-CN"/>
        </w:rPr>
        <w:t>考试</w:t>
      </w:r>
      <w:r>
        <w:rPr>
          <w:rFonts w:hint="eastAsia" w:ascii="仿宋_GB2312" w:hAnsi="仿宋_GB2312" w:eastAsia="仿宋_GB2312" w:cs="仿宋_GB2312"/>
          <w:sz w:val="32"/>
          <w:szCs w:val="32"/>
        </w:rPr>
        <w:t>成绩，工作人员凡违规违纪一律严格实行责任追究。</w:t>
      </w:r>
    </w:p>
    <w:p>
      <w:pPr>
        <w:keepNext w:val="0"/>
        <w:keepLines w:val="0"/>
        <w:pageBreakBefore w:val="0"/>
        <w:kinsoku/>
        <w:wordWrap/>
        <w:overflowPunct w:val="0"/>
        <w:topLinePunct w:val="0"/>
        <w:autoSpaceDE/>
        <w:autoSpaceDN/>
        <w:bidi w:val="0"/>
        <w:adjustRightInd/>
        <w:snapToGrid/>
        <w:spacing w:line="620" w:lineRule="exact"/>
        <w:ind w:left="0" w:leftChars="0" w:right="0" w:rightChars="0" w:firstLine="640" w:firstLineChars="200"/>
        <w:rPr>
          <w:rFonts w:hint="eastAsia" w:eastAsia="黑体"/>
          <w:sz w:val="32"/>
          <w:szCs w:val="32"/>
        </w:rPr>
      </w:pPr>
      <w:r>
        <w:rPr>
          <w:rFonts w:hint="eastAsia" w:eastAsia="黑体"/>
          <w:sz w:val="32"/>
          <w:szCs w:val="32"/>
        </w:rPr>
        <w:t>八、注意事项</w:t>
      </w:r>
    </w:p>
    <w:p>
      <w:pPr>
        <w:keepNext w:val="0"/>
        <w:keepLines w:val="0"/>
        <w:pageBreakBefore w:val="0"/>
        <w:kinsoku/>
        <w:wordWrap/>
        <w:overflowPunct w:val="0"/>
        <w:topLinePunct w:val="0"/>
        <w:autoSpaceDE/>
        <w:autoSpaceDN/>
        <w:bidi w:val="0"/>
        <w:adjustRightInd/>
        <w:snapToGrid/>
        <w:spacing w:line="620" w:lineRule="exact"/>
        <w:ind w:left="0" w:leftChars="0" w:right="0" w:rightChars="0" w:firstLine="640" w:firstLineChars="200"/>
        <w:rPr>
          <w:rFonts w:ascii="仿宋_GB2312" w:hAnsi="仿宋_GB2312" w:eastAsia="仿宋_GB2312" w:cs="仿宋_GB2312"/>
          <w:sz w:val="32"/>
          <w:szCs w:val="32"/>
        </w:rPr>
      </w:pPr>
      <w:r>
        <w:rPr>
          <w:rFonts w:hint="eastAsia" w:ascii="仿宋_GB2312" w:eastAsia="仿宋_GB2312"/>
          <w:sz w:val="32"/>
          <w:szCs w:val="32"/>
        </w:rPr>
        <w:t>市“人才服务联盟”加盟店商为考生提供住宿、餐饮、旅游等折扣服务，来钟外地考生考试期间（含报到当天、考试和离钟当天）可免费入住钟祥人才驿站加盟酒店，考生可登录“莫愁青年人才驿站”微信小程序查阅有关人才服务政策，持准考证和身份证享受相关服务。</w:t>
      </w:r>
    </w:p>
    <w:p>
      <w:pPr>
        <w:keepNext w:val="0"/>
        <w:keepLines w:val="0"/>
        <w:pageBreakBefore w:val="0"/>
        <w:kinsoku/>
        <w:wordWrap/>
        <w:overflowPunct w:val="0"/>
        <w:topLinePunct w:val="0"/>
        <w:autoSpaceDE/>
        <w:autoSpaceDN/>
        <w:bidi w:val="0"/>
        <w:adjustRightInd/>
        <w:snapToGrid/>
        <w:spacing w:line="620" w:lineRule="exact"/>
        <w:ind w:left="0" w:leftChars="0" w:right="0" w:rightChars="0"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联系人：谢卓倩，联系电话：</w:t>
      </w:r>
      <w:r>
        <w:rPr>
          <w:rFonts w:hint="eastAsia" w:ascii="仿宋_GB2312" w:hAnsi="仿宋_GB2312" w:eastAsia="仿宋_GB2312" w:cs="仿宋_GB2312"/>
          <w:sz w:val="32"/>
          <w:szCs w:val="40"/>
          <w:lang w:val="en-US" w:eastAsia="zh-CN"/>
        </w:rPr>
        <w:t>0724-4227053</w:t>
      </w:r>
      <w:r>
        <w:rPr>
          <w:rFonts w:hint="eastAsia" w:ascii="仿宋_GB2312"/>
          <w:sz w:val="32"/>
          <w:szCs w:val="32"/>
          <w:lang w:val="en-US" w:eastAsia="zh-CN"/>
        </w:rPr>
        <w:t>。</w:t>
      </w:r>
    </w:p>
    <w:p>
      <w:pPr>
        <w:keepNext w:val="0"/>
        <w:keepLines w:val="0"/>
        <w:pageBreakBefore w:val="0"/>
        <w:widowControl w:val="0"/>
        <w:kinsoku/>
        <w:wordWrap/>
        <w:overflowPunct w:val="0"/>
        <w:topLinePunct w:val="0"/>
        <w:autoSpaceDE/>
        <w:autoSpaceDN/>
        <w:bidi w:val="0"/>
        <w:adjustRightInd/>
        <w:snapToGrid/>
        <w:spacing w:line="620" w:lineRule="exact"/>
        <w:ind w:left="0" w:leftChars="0" w:right="0" w:rightChars="0" w:firstLine="640" w:firstLineChars="200"/>
        <w:jc w:val="both"/>
        <w:textAlignment w:val="auto"/>
        <w:outlineLvl w:val="9"/>
        <w:rPr>
          <w:rFonts w:hint="eastAsia" w:ascii="仿宋_GB2312" w:hAnsi="黑体" w:eastAsia="仿宋_GB2312"/>
          <w:snapToGrid w:val="0"/>
          <w:kern w:val="0"/>
          <w:sz w:val="32"/>
          <w:szCs w:val="32"/>
        </w:rPr>
      </w:pPr>
    </w:p>
    <w:p>
      <w:pPr>
        <w:keepNext w:val="0"/>
        <w:keepLines w:val="0"/>
        <w:pageBreakBefore w:val="0"/>
        <w:widowControl w:val="0"/>
        <w:kinsoku/>
        <w:wordWrap/>
        <w:overflowPunct w:val="0"/>
        <w:topLinePunct w:val="0"/>
        <w:autoSpaceDE/>
        <w:autoSpaceDN/>
        <w:bidi w:val="0"/>
        <w:adjustRightInd/>
        <w:snapToGrid/>
        <w:spacing w:line="620" w:lineRule="exact"/>
        <w:ind w:left="0" w:leftChars="0" w:right="0" w:rightChars="0" w:firstLine="3200" w:firstLineChars="1000"/>
        <w:jc w:val="left"/>
        <w:textAlignment w:val="auto"/>
        <w:outlineLvl w:val="9"/>
        <w:rPr>
          <w:rFonts w:hint="eastAsia" w:ascii="仿宋_GB2312" w:hAnsi="黑体" w:eastAsia="仿宋_GB2312"/>
          <w:snapToGrid w:val="0"/>
          <w:kern w:val="0"/>
          <w:sz w:val="32"/>
          <w:szCs w:val="32"/>
        </w:rPr>
      </w:pPr>
    </w:p>
    <w:p>
      <w:pPr>
        <w:keepNext w:val="0"/>
        <w:keepLines w:val="0"/>
        <w:pageBreakBefore w:val="0"/>
        <w:widowControl w:val="0"/>
        <w:kinsoku/>
        <w:wordWrap w:val="0"/>
        <w:overflowPunct w:val="0"/>
        <w:topLinePunct w:val="0"/>
        <w:autoSpaceDE/>
        <w:autoSpaceDN/>
        <w:bidi w:val="0"/>
        <w:adjustRightInd/>
        <w:snapToGrid/>
        <w:spacing w:line="620" w:lineRule="exact"/>
        <w:ind w:left="0" w:leftChars="0" w:right="0" w:rightChars="0" w:firstLine="3200" w:firstLineChars="1000"/>
        <w:jc w:val="right"/>
        <w:textAlignment w:val="auto"/>
        <w:outlineLvl w:val="9"/>
        <w:rPr>
          <w:rFonts w:hint="default" w:eastAsia="仿宋_GB2312"/>
          <w:color w:val="auto"/>
          <w:sz w:val="32"/>
          <w:szCs w:val="32"/>
          <w:lang w:val="en-US" w:eastAsia="zh-CN"/>
        </w:rPr>
      </w:pPr>
      <w:r>
        <w:rPr>
          <w:rFonts w:hint="eastAsia" w:ascii="仿宋_GB2312" w:hAnsi="黑体" w:eastAsia="仿宋_GB2312"/>
          <w:snapToGrid w:val="0"/>
          <w:kern w:val="0"/>
          <w:sz w:val="32"/>
          <w:szCs w:val="32"/>
        </w:rPr>
        <w:t>中共钟祥市委</w:t>
      </w:r>
      <w:r>
        <w:rPr>
          <w:rFonts w:hint="eastAsia" w:ascii="仿宋_GB2312" w:hAnsi="黑体"/>
          <w:snapToGrid w:val="0"/>
          <w:kern w:val="0"/>
          <w:sz w:val="32"/>
          <w:szCs w:val="32"/>
          <w:lang w:val="en-US" w:eastAsia="zh-CN"/>
        </w:rPr>
        <w:t xml:space="preserve">组织部     </w:t>
      </w:r>
    </w:p>
    <w:p>
      <w:pPr>
        <w:keepNext w:val="0"/>
        <w:keepLines w:val="0"/>
        <w:pageBreakBefore w:val="0"/>
        <w:widowControl w:val="0"/>
        <w:kinsoku/>
        <w:wordWrap w:val="0"/>
        <w:overflowPunct w:val="0"/>
        <w:topLinePunct w:val="0"/>
        <w:autoSpaceDE/>
        <w:autoSpaceDN/>
        <w:bidi w:val="0"/>
        <w:adjustRightInd/>
        <w:snapToGrid/>
        <w:spacing w:line="620" w:lineRule="exact"/>
        <w:ind w:left="0" w:leftChars="0" w:right="0" w:rightChars="0" w:firstLine="4800" w:firstLineChars="1500"/>
        <w:jc w:val="right"/>
        <w:textAlignment w:val="auto"/>
        <w:outlineLvl w:val="9"/>
        <w:rPr>
          <w:rFonts w:hint="default" w:ascii="仿宋_GB2312" w:hAnsi="仿宋_GB2312" w:cs="仿宋_GB2312"/>
          <w:color w:val="auto"/>
          <w:sz w:val="32"/>
          <w:szCs w:val="32"/>
          <w:lang w:val="en-US" w:eastAsia="zh-CN"/>
        </w:rPr>
      </w:pPr>
      <w:r>
        <w:rPr>
          <w:rFonts w:hint="eastAsia" w:ascii="仿宋_GB2312" w:hAnsi="仿宋_GB2312" w:cs="仿宋_GB2312"/>
          <w:color w:val="auto"/>
          <w:sz w:val="32"/>
          <w:szCs w:val="32"/>
          <w:lang w:eastAsia="zh-CN"/>
        </w:rPr>
        <w:t>202</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rPr>
        <w:t>年</w:t>
      </w:r>
      <w:r>
        <w:rPr>
          <w:rFonts w:hint="eastAsia" w:ascii="仿宋_GB2312" w:hAnsi="仿宋_GB2312" w:cs="仿宋_GB2312"/>
          <w:color w:val="auto"/>
          <w:sz w:val="32"/>
          <w:szCs w:val="32"/>
          <w:lang w:val="en-US" w:eastAsia="zh-CN"/>
        </w:rPr>
        <w:t>4</w:t>
      </w:r>
      <w:r>
        <w:rPr>
          <w:rFonts w:hint="eastAsia" w:ascii="仿宋_GB2312" w:hAnsi="仿宋_GB2312" w:cs="仿宋_GB2312"/>
          <w:color w:val="auto"/>
          <w:sz w:val="32"/>
          <w:szCs w:val="32"/>
        </w:rPr>
        <w:t>月</w:t>
      </w:r>
      <w:r>
        <w:rPr>
          <w:rFonts w:hint="eastAsia" w:ascii="仿宋_GB2312" w:hAnsi="仿宋_GB2312" w:cs="仿宋_GB2312"/>
          <w:color w:val="auto"/>
          <w:sz w:val="32"/>
          <w:szCs w:val="32"/>
          <w:lang w:val="en-US" w:eastAsia="zh-CN"/>
        </w:rPr>
        <w:t xml:space="preserve">14日      </w:t>
      </w:r>
    </w:p>
    <w:p>
      <w:pPr>
        <w:pStyle w:val="8"/>
        <w:keepNext w:val="0"/>
        <w:keepLines w:val="0"/>
        <w:pageBreakBefore w:val="0"/>
        <w:kinsoku/>
        <w:topLinePunct w:val="0"/>
        <w:autoSpaceDE/>
        <w:autoSpaceDN/>
        <w:bidi w:val="0"/>
        <w:adjustRightInd/>
        <w:snapToGrid/>
        <w:spacing w:line="620" w:lineRule="exact"/>
        <w:rPr>
          <w:rFonts w:hint="eastAsia" w:ascii="仿宋_GB2312" w:hAnsi="仿宋_GB2312" w:cs="仿宋_GB2312"/>
          <w:color w:val="auto"/>
          <w:sz w:val="32"/>
          <w:szCs w:val="32"/>
          <w:lang w:val="en-US" w:eastAsia="zh-CN"/>
        </w:rPr>
      </w:pPr>
    </w:p>
    <w:p>
      <w:pPr>
        <w:pStyle w:val="8"/>
        <w:keepNext w:val="0"/>
        <w:keepLines w:val="0"/>
        <w:pageBreakBefore w:val="0"/>
        <w:kinsoku/>
        <w:topLinePunct w:val="0"/>
        <w:autoSpaceDE/>
        <w:autoSpaceDN/>
        <w:bidi w:val="0"/>
        <w:adjustRightInd/>
        <w:snapToGrid/>
        <w:spacing w:line="620" w:lineRule="exact"/>
        <w:rPr>
          <w:rFonts w:hint="eastAsia" w:ascii="仿宋_GB2312" w:hAnsi="仿宋_GB2312" w:cs="仿宋_GB2312"/>
          <w:color w:val="auto"/>
          <w:sz w:val="32"/>
          <w:szCs w:val="32"/>
          <w:lang w:val="en-US" w:eastAsia="zh-CN"/>
        </w:rPr>
      </w:pPr>
    </w:p>
    <w:p>
      <w:pPr>
        <w:keepNext w:val="0"/>
        <w:keepLines w:val="0"/>
        <w:pageBreakBefore w:val="0"/>
        <w:kinsoku/>
        <w:topLinePunct w:val="0"/>
        <w:autoSpaceDE/>
        <w:autoSpaceDN/>
        <w:bidi w:val="0"/>
        <w:adjustRightInd/>
        <w:snapToGrid/>
        <w:spacing w:line="620" w:lineRule="exact"/>
        <w:rPr>
          <w:rFonts w:hint="default" w:ascii="仿宋_GB2312" w:hAnsi="仿宋_GB2312" w:cs="仿宋_GB2312"/>
          <w:b w:val="0"/>
          <w:bCs w:val="0"/>
          <w:color w:val="auto"/>
          <w:sz w:val="32"/>
          <w:szCs w:val="32"/>
          <w:lang w:val="en-US" w:eastAsia="zh-CN"/>
        </w:rPr>
      </w:pPr>
      <w:r>
        <w:rPr>
          <w:rFonts w:hint="eastAsia" w:ascii="仿宋_GB2312" w:hAnsi="仿宋_GB2312" w:cs="仿宋_GB2312"/>
          <w:b/>
          <w:bCs/>
          <w:color w:val="auto"/>
          <w:sz w:val="32"/>
          <w:szCs w:val="32"/>
          <w:lang w:val="en-US" w:eastAsia="zh-CN"/>
        </w:rPr>
        <w:t>附表：</w:t>
      </w:r>
      <w:r>
        <w:rPr>
          <w:rFonts w:hint="eastAsia" w:ascii="仿宋_GB2312" w:hAnsi="仿宋_GB2312" w:cs="仿宋_GB2312"/>
          <w:b w:val="0"/>
          <w:bCs w:val="0"/>
          <w:color w:val="auto"/>
          <w:sz w:val="32"/>
          <w:szCs w:val="32"/>
          <w:lang w:val="en-US" w:eastAsia="zh-CN"/>
        </w:rPr>
        <w:t>各岗位资格复审地址及联系方式</w:t>
      </w:r>
      <w:bookmarkStart w:id="0" w:name="_GoBack"/>
      <w:bookmarkEnd w:id="0"/>
    </w:p>
    <w:tbl>
      <w:tblPr>
        <w:tblStyle w:val="4"/>
        <w:tblW w:w="9480" w:type="dxa"/>
        <w:tblInd w:w="-42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00"/>
        <w:gridCol w:w="2760"/>
        <w:gridCol w:w="2916"/>
        <w:gridCol w:w="1008"/>
        <w:gridCol w:w="15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2" w:hRule="atLeast"/>
        </w:trPr>
        <w:tc>
          <w:tcPr>
            <w:tcW w:w="120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rPr>
              <w:t>职位代码</w:t>
            </w:r>
          </w:p>
        </w:tc>
        <w:tc>
          <w:tcPr>
            <w:tcW w:w="276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rPr>
              <w:t>审查单位</w:t>
            </w:r>
          </w:p>
        </w:tc>
        <w:tc>
          <w:tcPr>
            <w:tcW w:w="291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rPr>
              <w:t>地址</w:t>
            </w:r>
          </w:p>
        </w:tc>
        <w:tc>
          <w:tcPr>
            <w:tcW w:w="1008"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rPr>
              <w:t>联系人</w:t>
            </w:r>
          </w:p>
        </w:tc>
        <w:tc>
          <w:tcPr>
            <w:tcW w:w="159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rPr>
              <w:t>联系方式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120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u w:val="none"/>
                <w:lang w:val="en-US"/>
              </w:rPr>
            </w:pPr>
            <w:r>
              <w:rPr>
                <w:rFonts w:hint="eastAsia" w:ascii="仿宋_GB2312" w:hAnsi="宋体" w:cs="仿宋_GB2312"/>
                <w:i w:val="0"/>
                <w:iCs w:val="0"/>
                <w:color w:val="000000"/>
                <w:kern w:val="0"/>
                <w:sz w:val="24"/>
                <w:szCs w:val="24"/>
                <w:u w:val="none"/>
                <w:lang w:val="en-US" w:eastAsia="zh-CN"/>
              </w:rPr>
              <w:t>JM07-01</w:t>
            </w:r>
          </w:p>
        </w:tc>
        <w:tc>
          <w:tcPr>
            <w:tcW w:w="276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cs="仿宋_GB2312"/>
                <w:i w:val="0"/>
                <w:iCs w:val="0"/>
                <w:color w:val="000000"/>
                <w:kern w:val="0"/>
                <w:sz w:val="24"/>
                <w:szCs w:val="24"/>
                <w:u w:val="none"/>
                <w:lang w:val="en-US" w:eastAsia="zh-CN"/>
              </w:rPr>
              <w:t>钟祥市专用通信和电子政务内网技术保障中心</w:t>
            </w:r>
          </w:p>
        </w:tc>
        <w:tc>
          <w:tcPr>
            <w:tcW w:w="291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sz w:val="24"/>
                <w:szCs w:val="24"/>
                <w:u w:val="none"/>
              </w:rPr>
              <w:t>中共钟祥市委大院2栋五楼</w:t>
            </w:r>
            <w:r>
              <w:rPr>
                <w:rFonts w:hint="eastAsia" w:ascii="仿宋_GB2312" w:hAnsi="宋体" w:cs="仿宋_GB2312"/>
                <w:i w:val="0"/>
                <w:iCs w:val="0"/>
                <w:color w:val="000000"/>
                <w:sz w:val="24"/>
                <w:szCs w:val="24"/>
                <w:u w:val="none"/>
                <w:lang w:eastAsia="zh-CN"/>
              </w:rPr>
              <w:t>（</w:t>
            </w:r>
            <w:r>
              <w:rPr>
                <w:rFonts w:hint="eastAsia" w:ascii="仿宋_GB2312" w:hAnsi="宋体" w:cs="仿宋_GB2312"/>
                <w:i w:val="0"/>
                <w:iCs w:val="0"/>
                <w:color w:val="000000"/>
                <w:kern w:val="0"/>
                <w:sz w:val="24"/>
                <w:szCs w:val="24"/>
                <w:u w:val="none"/>
                <w:lang w:val="en-US" w:eastAsia="zh-CN"/>
              </w:rPr>
              <w:t>地址：</w:t>
            </w:r>
            <w:r>
              <w:rPr>
                <w:rFonts w:hint="eastAsia" w:ascii="仿宋_GB2312" w:hAnsi="宋体" w:cs="仿宋_GB2312"/>
                <w:i w:val="0"/>
                <w:iCs w:val="0"/>
                <w:color w:val="000000"/>
                <w:sz w:val="24"/>
                <w:szCs w:val="24"/>
                <w:u w:val="none"/>
                <w:lang w:val="en-US" w:eastAsia="zh-CN"/>
              </w:rPr>
              <w:t>湖北省</w:t>
            </w:r>
            <w:r>
              <w:rPr>
                <w:rFonts w:hint="eastAsia" w:ascii="仿宋_GB2312" w:hAnsi="宋体" w:eastAsia="仿宋_GB2312" w:cs="仿宋_GB2312"/>
                <w:i w:val="0"/>
                <w:iCs w:val="0"/>
                <w:color w:val="000000"/>
                <w:sz w:val="24"/>
                <w:szCs w:val="24"/>
                <w:u w:val="none"/>
              </w:rPr>
              <w:t>钟祥市石城大道东</w:t>
            </w:r>
            <w:r>
              <w:rPr>
                <w:rFonts w:hint="eastAsia" w:ascii="仿宋_GB2312" w:hAnsi="宋体" w:cs="仿宋_GB2312"/>
                <w:i w:val="0"/>
                <w:iCs w:val="0"/>
                <w:color w:val="000000"/>
                <w:sz w:val="24"/>
                <w:szCs w:val="24"/>
                <w:u w:val="none"/>
                <w:lang w:val="en-US" w:eastAsia="zh-CN"/>
              </w:rPr>
              <w:t>路</w:t>
            </w:r>
            <w:r>
              <w:rPr>
                <w:rFonts w:hint="eastAsia" w:ascii="仿宋_GB2312" w:hAnsi="宋体" w:eastAsia="仿宋_GB2312" w:cs="仿宋_GB2312"/>
                <w:i w:val="0"/>
                <w:iCs w:val="0"/>
                <w:color w:val="000000"/>
                <w:sz w:val="24"/>
                <w:szCs w:val="24"/>
                <w:u w:val="none"/>
              </w:rPr>
              <w:t>1号</w:t>
            </w:r>
            <w:r>
              <w:rPr>
                <w:rFonts w:hint="eastAsia" w:ascii="仿宋_GB2312" w:hAnsi="宋体" w:cs="仿宋_GB2312"/>
                <w:i w:val="0"/>
                <w:iCs w:val="0"/>
                <w:color w:val="000000"/>
                <w:sz w:val="24"/>
                <w:szCs w:val="24"/>
                <w:u w:val="none"/>
                <w:lang w:eastAsia="zh-CN"/>
              </w:rPr>
              <w:t>）</w:t>
            </w:r>
          </w:p>
        </w:tc>
        <w:tc>
          <w:tcPr>
            <w:tcW w:w="1008"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u w:val="none"/>
                <w:lang w:val="en-US" w:eastAsia="zh-CN"/>
              </w:rPr>
            </w:pPr>
            <w:r>
              <w:rPr>
                <w:rFonts w:hint="default" w:ascii="仿宋_GB2312" w:hAnsi="宋体" w:eastAsia="仿宋_GB2312" w:cs="仿宋_GB2312"/>
                <w:i w:val="0"/>
                <w:iCs w:val="0"/>
                <w:color w:val="000000"/>
                <w:sz w:val="24"/>
                <w:szCs w:val="24"/>
                <w:u w:val="none"/>
                <w:lang w:val="en-US" w:eastAsia="zh-CN"/>
              </w:rPr>
              <w:t>冯小宾</w:t>
            </w:r>
          </w:p>
        </w:tc>
        <w:tc>
          <w:tcPr>
            <w:tcW w:w="159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u w:val="none"/>
                <w:lang w:val="en-US" w:eastAsia="zh-CN"/>
              </w:rPr>
            </w:pPr>
            <w:r>
              <w:rPr>
                <w:rFonts w:hint="default" w:ascii="仿宋_GB2312" w:hAnsi="宋体" w:eastAsia="仿宋_GB2312" w:cs="仿宋_GB2312"/>
                <w:i w:val="0"/>
                <w:iCs w:val="0"/>
                <w:color w:val="000000"/>
                <w:sz w:val="24"/>
                <w:szCs w:val="24"/>
                <w:u w:val="none"/>
                <w:lang w:val="en-US" w:eastAsia="zh-CN"/>
              </w:rPr>
              <w:t>13477585871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120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u w:val="none"/>
                <w:lang w:val="en-US"/>
              </w:rPr>
            </w:pPr>
            <w:r>
              <w:rPr>
                <w:rFonts w:hint="eastAsia" w:ascii="仿宋_GB2312" w:hAnsi="宋体" w:cs="仿宋_GB2312"/>
                <w:i w:val="0"/>
                <w:iCs w:val="0"/>
                <w:color w:val="000000"/>
                <w:kern w:val="0"/>
                <w:sz w:val="24"/>
                <w:szCs w:val="24"/>
                <w:u w:val="none"/>
                <w:lang w:val="en-US" w:eastAsia="zh-CN"/>
              </w:rPr>
              <w:t>JM07-02</w:t>
            </w:r>
          </w:p>
        </w:tc>
        <w:tc>
          <w:tcPr>
            <w:tcW w:w="276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cs="仿宋_GB2312"/>
                <w:i w:val="0"/>
                <w:iCs w:val="0"/>
                <w:color w:val="000000"/>
                <w:kern w:val="0"/>
                <w:sz w:val="24"/>
                <w:szCs w:val="24"/>
                <w:u w:val="none"/>
                <w:lang w:val="en-US" w:eastAsia="zh-CN"/>
              </w:rPr>
              <w:t>钟祥市互联网信息中心</w:t>
            </w:r>
          </w:p>
        </w:tc>
        <w:tc>
          <w:tcPr>
            <w:tcW w:w="291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rPr>
                <w:rFonts w:hint="eastAsia" w:ascii="仿宋_GB2312" w:hAnsi="宋体" w:eastAsia="仿宋_GB2312" w:cs="仿宋_GB2312"/>
                <w:i w:val="0"/>
                <w:iCs w:val="0"/>
                <w:color w:val="000000"/>
                <w:sz w:val="24"/>
                <w:szCs w:val="24"/>
                <w:u w:val="none"/>
                <w:lang w:eastAsia="zh-CN"/>
              </w:rPr>
            </w:pPr>
            <w:r>
              <w:rPr>
                <w:rFonts w:hint="eastAsia" w:ascii="仿宋_GB2312" w:hAnsi="宋体" w:eastAsia="仿宋_GB2312" w:cs="仿宋_GB2312"/>
                <w:i w:val="0"/>
                <w:iCs w:val="0"/>
                <w:color w:val="000000"/>
                <w:sz w:val="24"/>
                <w:szCs w:val="24"/>
                <w:u w:val="none"/>
              </w:rPr>
              <w:t>钟祥市委宣传部三楼北303室</w:t>
            </w:r>
            <w:r>
              <w:rPr>
                <w:rFonts w:hint="eastAsia" w:ascii="仿宋_GB2312" w:hAnsi="宋体" w:cs="仿宋_GB2312"/>
                <w:i w:val="0"/>
                <w:iCs w:val="0"/>
                <w:color w:val="000000"/>
                <w:sz w:val="24"/>
                <w:szCs w:val="24"/>
                <w:u w:val="none"/>
                <w:lang w:eastAsia="zh-CN"/>
              </w:rPr>
              <w:t>（</w:t>
            </w:r>
            <w:r>
              <w:rPr>
                <w:rFonts w:hint="eastAsia" w:ascii="仿宋_GB2312" w:hAnsi="宋体" w:cs="仿宋_GB2312"/>
                <w:i w:val="0"/>
                <w:iCs w:val="0"/>
                <w:color w:val="000000"/>
                <w:kern w:val="0"/>
                <w:sz w:val="24"/>
                <w:szCs w:val="24"/>
                <w:u w:val="none"/>
                <w:lang w:val="en-US" w:eastAsia="zh-CN"/>
              </w:rPr>
              <w:t>地址：</w:t>
            </w:r>
            <w:r>
              <w:rPr>
                <w:rFonts w:hint="eastAsia" w:ascii="仿宋_GB2312" w:hAnsi="宋体" w:cs="仿宋_GB2312"/>
                <w:i w:val="0"/>
                <w:iCs w:val="0"/>
                <w:color w:val="000000"/>
                <w:sz w:val="24"/>
                <w:szCs w:val="24"/>
                <w:u w:val="none"/>
                <w:lang w:val="en-US" w:eastAsia="zh-CN"/>
              </w:rPr>
              <w:t>湖北省</w:t>
            </w:r>
            <w:r>
              <w:rPr>
                <w:rFonts w:hint="eastAsia" w:ascii="仿宋_GB2312" w:hAnsi="宋体" w:eastAsia="仿宋_GB2312" w:cs="仿宋_GB2312"/>
                <w:i w:val="0"/>
                <w:iCs w:val="0"/>
                <w:color w:val="000000"/>
                <w:sz w:val="24"/>
                <w:szCs w:val="24"/>
                <w:u w:val="none"/>
              </w:rPr>
              <w:t>钟祥市石城大道东</w:t>
            </w:r>
            <w:r>
              <w:rPr>
                <w:rFonts w:hint="eastAsia" w:ascii="仿宋_GB2312" w:hAnsi="宋体" w:cs="仿宋_GB2312"/>
                <w:i w:val="0"/>
                <w:iCs w:val="0"/>
                <w:color w:val="000000"/>
                <w:sz w:val="24"/>
                <w:szCs w:val="24"/>
                <w:u w:val="none"/>
                <w:lang w:val="en-US" w:eastAsia="zh-CN"/>
              </w:rPr>
              <w:t>路</w:t>
            </w:r>
            <w:r>
              <w:rPr>
                <w:rFonts w:hint="eastAsia" w:ascii="仿宋_GB2312" w:hAnsi="宋体" w:eastAsia="仿宋_GB2312" w:cs="仿宋_GB2312"/>
                <w:i w:val="0"/>
                <w:iCs w:val="0"/>
                <w:color w:val="000000"/>
                <w:sz w:val="24"/>
                <w:szCs w:val="24"/>
                <w:u w:val="none"/>
              </w:rPr>
              <w:t>1号</w:t>
            </w:r>
            <w:r>
              <w:rPr>
                <w:rFonts w:hint="eastAsia" w:ascii="仿宋_GB2312" w:hAnsi="宋体" w:cs="仿宋_GB2312"/>
                <w:i w:val="0"/>
                <w:iCs w:val="0"/>
                <w:color w:val="000000"/>
                <w:sz w:val="24"/>
                <w:szCs w:val="24"/>
                <w:u w:val="none"/>
                <w:lang w:eastAsia="zh-CN"/>
              </w:rPr>
              <w:t>）</w:t>
            </w:r>
          </w:p>
        </w:tc>
        <w:tc>
          <w:tcPr>
            <w:tcW w:w="1008"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eastAsia="仿宋_GB2312" w:cs="仿宋_GB2312"/>
                <w:i w:val="0"/>
                <w:iCs w:val="0"/>
                <w:color w:val="000000"/>
                <w:sz w:val="24"/>
                <w:szCs w:val="24"/>
                <w:u w:val="none"/>
                <w:lang w:eastAsia="zh-CN"/>
              </w:rPr>
            </w:pPr>
            <w:r>
              <w:rPr>
                <w:rFonts w:hint="eastAsia" w:ascii="仿宋_GB2312" w:hAnsi="宋体" w:eastAsia="仿宋_GB2312" w:cs="仿宋_GB2312"/>
                <w:i w:val="0"/>
                <w:iCs w:val="0"/>
                <w:color w:val="000000"/>
                <w:sz w:val="24"/>
                <w:szCs w:val="24"/>
                <w:u w:val="none"/>
                <w:lang w:eastAsia="zh-CN"/>
              </w:rPr>
              <w:t>李华东</w:t>
            </w:r>
          </w:p>
        </w:tc>
        <w:tc>
          <w:tcPr>
            <w:tcW w:w="159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u w:val="none"/>
                <w:lang w:val="en-US" w:eastAsia="zh-CN"/>
              </w:rPr>
            </w:pPr>
            <w:r>
              <w:rPr>
                <w:rFonts w:hint="default" w:ascii="仿宋_GB2312" w:hAnsi="宋体" w:eastAsia="仿宋_GB2312" w:cs="仿宋_GB2312"/>
                <w:i w:val="0"/>
                <w:iCs w:val="0"/>
                <w:color w:val="000000"/>
                <w:sz w:val="24"/>
                <w:szCs w:val="24"/>
                <w:u w:val="none"/>
                <w:lang w:val="en-US" w:eastAsia="zh-CN"/>
              </w:rPr>
              <w:t>13807261990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120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eastAsia="仿宋_GB2312" w:cs="仿宋_GB2312"/>
                <w:i w:val="0"/>
                <w:iCs w:val="0"/>
                <w:color w:val="000000"/>
                <w:sz w:val="24"/>
                <w:szCs w:val="24"/>
                <w:u w:val="none"/>
                <w:lang w:val="en-US" w:eastAsia="zh-CN"/>
              </w:rPr>
            </w:pPr>
            <w:r>
              <w:rPr>
                <w:rFonts w:hint="eastAsia" w:ascii="仿宋_GB2312" w:hAnsi="宋体" w:eastAsia="仿宋_GB2312" w:cs="仿宋_GB2312"/>
                <w:i w:val="0"/>
                <w:iCs w:val="0"/>
                <w:color w:val="000000"/>
                <w:sz w:val="24"/>
                <w:szCs w:val="24"/>
                <w:u w:val="none"/>
                <w:lang w:val="en-US" w:eastAsia="zh-CN"/>
              </w:rPr>
              <w:t>JM07-03</w:t>
            </w:r>
          </w:p>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u w:val="none"/>
                <w:lang w:val="en-US" w:eastAsia="zh-CN"/>
              </w:rPr>
            </w:pPr>
            <w:r>
              <w:rPr>
                <w:rFonts w:hint="eastAsia" w:ascii="仿宋_GB2312" w:hAnsi="宋体" w:eastAsia="仿宋_GB2312" w:cs="仿宋_GB2312"/>
                <w:i w:val="0"/>
                <w:iCs w:val="0"/>
                <w:color w:val="000000"/>
                <w:sz w:val="24"/>
                <w:szCs w:val="24"/>
                <w:u w:val="none"/>
                <w:lang w:val="en-US" w:eastAsia="zh-CN"/>
              </w:rPr>
              <w:t>JM07-04</w:t>
            </w:r>
          </w:p>
        </w:tc>
        <w:tc>
          <w:tcPr>
            <w:tcW w:w="276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eastAsia="仿宋_GB2312" w:cs="仿宋_GB2312"/>
                <w:i w:val="0"/>
                <w:iCs w:val="0"/>
                <w:color w:val="000000"/>
                <w:sz w:val="24"/>
                <w:szCs w:val="24"/>
                <w:u w:val="none"/>
                <w:lang w:val="en-US" w:eastAsia="zh-CN"/>
              </w:rPr>
            </w:pPr>
            <w:r>
              <w:rPr>
                <w:rFonts w:hint="eastAsia" w:ascii="仿宋_GB2312" w:hAnsi="宋体" w:eastAsia="仿宋_GB2312" w:cs="仿宋_GB2312"/>
                <w:i w:val="0"/>
                <w:iCs w:val="0"/>
                <w:color w:val="000000"/>
                <w:sz w:val="24"/>
                <w:szCs w:val="24"/>
                <w:u w:val="none"/>
                <w:lang w:val="en-US" w:eastAsia="zh-CN"/>
              </w:rPr>
              <w:t>钟祥市第一中学</w:t>
            </w:r>
          </w:p>
        </w:tc>
        <w:tc>
          <w:tcPr>
            <w:tcW w:w="2916" w:type="dxa"/>
            <w:vMerge w:val="restart"/>
            <w:tcBorders>
              <w:top w:val="single" w:color="000000" w:sz="8" w:space="0"/>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eastAsia="仿宋_GB2312" w:cs="仿宋_GB2312"/>
                <w:i w:val="0"/>
                <w:iCs w:val="0"/>
                <w:color w:val="000000"/>
                <w:sz w:val="24"/>
                <w:szCs w:val="24"/>
                <w:u w:val="none"/>
                <w:lang w:val="en-US" w:eastAsia="zh-CN"/>
              </w:rPr>
            </w:pPr>
            <w:r>
              <w:rPr>
                <w:rFonts w:hint="eastAsia" w:ascii="仿宋_GB2312" w:hAnsi="宋体" w:eastAsia="仿宋_GB2312" w:cs="仿宋_GB2312"/>
                <w:i w:val="0"/>
                <w:iCs w:val="0"/>
                <w:color w:val="000000"/>
                <w:sz w:val="24"/>
                <w:szCs w:val="24"/>
                <w:u w:val="none"/>
                <w:lang w:val="en-US" w:eastAsia="zh-CN"/>
              </w:rPr>
              <w:t>钟祥市教育局404室</w:t>
            </w:r>
          </w:p>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eastAsia="仿宋_GB2312" w:cs="仿宋_GB2312"/>
                <w:i w:val="0"/>
                <w:iCs w:val="0"/>
                <w:color w:val="000000"/>
                <w:sz w:val="24"/>
                <w:szCs w:val="24"/>
                <w:u w:val="none"/>
                <w:lang w:val="en-US" w:eastAsia="zh-CN"/>
              </w:rPr>
            </w:pPr>
            <w:r>
              <w:rPr>
                <w:rFonts w:hint="eastAsia" w:ascii="仿宋_GB2312" w:hAnsi="宋体" w:eastAsia="仿宋_GB2312" w:cs="仿宋_GB2312"/>
                <w:i w:val="0"/>
                <w:iCs w:val="0"/>
                <w:color w:val="000000"/>
                <w:sz w:val="24"/>
                <w:szCs w:val="24"/>
                <w:u w:val="none"/>
                <w:lang w:val="en-US" w:eastAsia="zh-CN"/>
              </w:rPr>
              <w:t>（地址：湖北省钟祥市石城大道中路19号）</w:t>
            </w:r>
          </w:p>
        </w:tc>
        <w:tc>
          <w:tcPr>
            <w:tcW w:w="1008" w:type="dxa"/>
            <w:vMerge w:val="restart"/>
            <w:tcBorders>
              <w:top w:val="single" w:color="000000" w:sz="8" w:space="0"/>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eastAsia="仿宋_GB2312" w:cs="仿宋_GB2312"/>
                <w:i w:val="0"/>
                <w:iCs w:val="0"/>
                <w:color w:val="000000"/>
                <w:sz w:val="24"/>
                <w:szCs w:val="24"/>
                <w:u w:val="none"/>
                <w:lang w:val="en-US" w:eastAsia="zh-CN"/>
              </w:rPr>
            </w:pPr>
            <w:r>
              <w:rPr>
                <w:rFonts w:hint="eastAsia" w:ascii="仿宋_GB2312" w:hAnsi="宋体" w:eastAsia="仿宋_GB2312" w:cs="仿宋_GB2312"/>
                <w:i w:val="0"/>
                <w:iCs w:val="0"/>
                <w:color w:val="000000"/>
                <w:sz w:val="24"/>
                <w:szCs w:val="24"/>
                <w:u w:val="none"/>
                <w:lang w:val="en-US" w:eastAsia="zh-CN"/>
              </w:rPr>
              <w:t xml:space="preserve">程  </w:t>
            </w:r>
            <w:r>
              <w:rPr>
                <w:rFonts w:hint="default" w:ascii="仿宋_GB2312" w:hAnsi="宋体" w:eastAsia="仿宋_GB2312" w:cs="仿宋_GB2312"/>
                <w:i w:val="0"/>
                <w:iCs w:val="0"/>
                <w:color w:val="000000"/>
                <w:sz w:val="24"/>
                <w:szCs w:val="24"/>
                <w:u w:val="none"/>
                <w:lang w:val="en-US" w:eastAsia="zh-CN"/>
              </w:rPr>
              <w:t>明</w:t>
            </w:r>
          </w:p>
        </w:tc>
        <w:tc>
          <w:tcPr>
            <w:tcW w:w="1596" w:type="dxa"/>
            <w:vMerge w:val="restart"/>
            <w:tcBorders>
              <w:top w:val="single" w:color="000000" w:sz="8" w:space="0"/>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u w:val="none"/>
                <w:lang w:val="en-US" w:eastAsia="zh-CN"/>
              </w:rPr>
            </w:pPr>
            <w:r>
              <w:rPr>
                <w:rFonts w:hint="default" w:ascii="仿宋_GB2312" w:hAnsi="宋体" w:eastAsia="仿宋_GB2312" w:cs="仿宋_GB2312"/>
                <w:i w:val="0"/>
                <w:iCs w:val="0"/>
                <w:color w:val="000000"/>
                <w:sz w:val="24"/>
                <w:szCs w:val="24"/>
                <w:u w:val="none"/>
                <w:lang w:val="en-US" w:eastAsia="zh-CN"/>
              </w:rPr>
              <w:t>13886927642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120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eastAsia="仿宋_GB2312" w:cs="仿宋_GB2312"/>
                <w:i w:val="0"/>
                <w:iCs w:val="0"/>
                <w:color w:val="000000"/>
                <w:sz w:val="24"/>
                <w:szCs w:val="24"/>
                <w:u w:val="none"/>
                <w:lang w:val="en-US" w:eastAsia="zh-CN"/>
              </w:rPr>
            </w:pPr>
            <w:r>
              <w:rPr>
                <w:rFonts w:hint="eastAsia" w:ascii="仿宋_GB2312" w:hAnsi="宋体" w:eastAsia="仿宋_GB2312" w:cs="仿宋_GB2312"/>
                <w:i w:val="0"/>
                <w:iCs w:val="0"/>
                <w:color w:val="000000"/>
                <w:sz w:val="24"/>
                <w:szCs w:val="24"/>
                <w:u w:val="none"/>
                <w:lang w:val="en-US" w:eastAsia="zh-CN"/>
              </w:rPr>
              <w:t>JM07-05</w:t>
            </w:r>
          </w:p>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u w:val="none"/>
                <w:lang w:val="en-US" w:eastAsia="zh-CN"/>
              </w:rPr>
            </w:pPr>
            <w:r>
              <w:rPr>
                <w:rFonts w:hint="eastAsia" w:ascii="仿宋_GB2312" w:hAnsi="宋体" w:eastAsia="仿宋_GB2312" w:cs="仿宋_GB2312"/>
                <w:i w:val="0"/>
                <w:iCs w:val="0"/>
                <w:color w:val="000000"/>
                <w:sz w:val="24"/>
                <w:szCs w:val="24"/>
                <w:u w:val="none"/>
                <w:lang w:val="en-US" w:eastAsia="zh-CN"/>
              </w:rPr>
              <w:t>JM07-06</w:t>
            </w:r>
          </w:p>
        </w:tc>
        <w:tc>
          <w:tcPr>
            <w:tcW w:w="276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eastAsia="仿宋_GB2312" w:cs="仿宋_GB2312"/>
                <w:i w:val="0"/>
                <w:iCs w:val="0"/>
                <w:color w:val="000000"/>
                <w:sz w:val="24"/>
                <w:szCs w:val="24"/>
                <w:u w:val="none"/>
                <w:lang w:val="en-US" w:eastAsia="zh-CN"/>
              </w:rPr>
            </w:pPr>
            <w:r>
              <w:rPr>
                <w:rFonts w:hint="eastAsia" w:ascii="仿宋_GB2312" w:hAnsi="宋体" w:eastAsia="仿宋_GB2312" w:cs="仿宋_GB2312"/>
                <w:i w:val="0"/>
                <w:iCs w:val="0"/>
                <w:color w:val="000000"/>
                <w:sz w:val="24"/>
                <w:szCs w:val="24"/>
                <w:u w:val="none"/>
                <w:lang w:val="en-US" w:eastAsia="zh-CN"/>
              </w:rPr>
              <w:t>钟祥市实验中学</w:t>
            </w:r>
          </w:p>
        </w:tc>
        <w:tc>
          <w:tcPr>
            <w:tcW w:w="2916"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u w:val="none"/>
                <w:lang w:val="en-US" w:eastAsia="zh-CN"/>
              </w:rPr>
            </w:pPr>
          </w:p>
        </w:tc>
        <w:tc>
          <w:tcPr>
            <w:tcW w:w="1008"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eastAsia="仿宋_GB2312" w:cs="仿宋_GB2312"/>
                <w:i w:val="0"/>
                <w:iCs w:val="0"/>
                <w:color w:val="000000"/>
                <w:sz w:val="24"/>
                <w:szCs w:val="24"/>
                <w:u w:val="none"/>
                <w:lang w:val="en-US" w:eastAsia="zh-CN"/>
              </w:rPr>
            </w:pPr>
          </w:p>
        </w:tc>
        <w:tc>
          <w:tcPr>
            <w:tcW w:w="1596"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4" w:hRule="atLeast"/>
        </w:trPr>
        <w:tc>
          <w:tcPr>
            <w:tcW w:w="120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cs="仿宋_GB2312"/>
                <w:i w:val="0"/>
                <w:iCs w:val="0"/>
                <w:color w:val="000000"/>
                <w:kern w:val="0"/>
                <w:sz w:val="24"/>
                <w:szCs w:val="24"/>
                <w:u w:val="none"/>
                <w:lang w:val="en-US" w:eastAsia="zh-CN"/>
              </w:rPr>
            </w:pPr>
            <w:r>
              <w:rPr>
                <w:rFonts w:hint="eastAsia" w:ascii="仿宋_GB2312" w:hAnsi="宋体" w:cs="仿宋_GB2312"/>
                <w:i w:val="0"/>
                <w:iCs w:val="0"/>
                <w:color w:val="000000"/>
                <w:kern w:val="0"/>
                <w:sz w:val="24"/>
                <w:szCs w:val="24"/>
                <w:u w:val="none"/>
                <w:lang w:val="en-US" w:eastAsia="zh-CN"/>
              </w:rPr>
              <w:t>JM07-07</w:t>
            </w:r>
          </w:p>
          <w:p>
            <w:pPr>
              <w:pStyle w:val="8"/>
              <w:keepNext w:val="0"/>
              <w:keepLines w:val="0"/>
              <w:pageBreakBefore w:val="0"/>
              <w:kinsoku/>
              <w:wordWrap/>
              <w:overflowPunct/>
              <w:topLinePunct w:val="0"/>
              <w:autoSpaceDE/>
              <w:autoSpaceDN/>
              <w:bidi w:val="0"/>
              <w:adjustRightInd/>
              <w:snapToGrid/>
              <w:spacing w:line="320" w:lineRule="exact"/>
              <w:jc w:val="center"/>
              <w:rPr>
                <w:rFonts w:hint="eastAsia" w:ascii="仿宋_GB2312" w:hAnsi="宋体" w:cs="仿宋_GB2312"/>
                <w:i w:val="0"/>
                <w:iCs w:val="0"/>
                <w:color w:val="000000"/>
                <w:kern w:val="0"/>
                <w:sz w:val="24"/>
                <w:szCs w:val="24"/>
                <w:u w:val="none"/>
                <w:lang w:val="en-US" w:eastAsia="zh-CN"/>
              </w:rPr>
            </w:pPr>
            <w:r>
              <w:rPr>
                <w:rFonts w:hint="eastAsia" w:ascii="仿宋_GB2312" w:hAnsi="宋体" w:cs="仿宋_GB2312"/>
                <w:i w:val="0"/>
                <w:iCs w:val="0"/>
                <w:color w:val="000000"/>
                <w:kern w:val="0"/>
                <w:sz w:val="24"/>
                <w:szCs w:val="24"/>
                <w:u w:val="none"/>
                <w:lang w:val="en-US" w:eastAsia="zh-CN"/>
              </w:rPr>
              <w:t>JM07-08</w:t>
            </w:r>
          </w:p>
          <w:p>
            <w:pPr>
              <w:pStyle w:val="8"/>
              <w:keepNext w:val="0"/>
              <w:keepLines w:val="0"/>
              <w:pageBreakBefore w:val="0"/>
              <w:kinsoku/>
              <w:wordWrap/>
              <w:overflowPunct/>
              <w:topLinePunct w:val="0"/>
              <w:autoSpaceDE/>
              <w:autoSpaceDN/>
              <w:bidi w:val="0"/>
              <w:adjustRightInd/>
              <w:snapToGrid/>
              <w:spacing w:line="320" w:lineRule="exact"/>
              <w:jc w:val="center"/>
              <w:rPr>
                <w:rFonts w:hint="default" w:ascii="仿宋_GB2312" w:hAnsi="宋体" w:cs="仿宋_GB2312"/>
                <w:i w:val="0"/>
                <w:iCs w:val="0"/>
                <w:color w:val="000000"/>
                <w:kern w:val="0"/>
                <w:sz w:val="24"/>
                <w:szCs w:val="24"/>
                <w:u w:val="none"/>
                <w:lang w:val="en-US" w:eastAsia="zh-CN"/>
              </w:rPr>
            </w:pPr>
            <w:r>
              <w:rPr>
                <w:rFonts w:hint="eastAsia" w:ascii="仿宋_GB2312" w:hAnsi="宋体" w:cs="仿宋_GB2312"/>
                <w:i w:val="0"/>
                <w:iCs w:val="0"/>
                <w:color w:val="000000"/>
                <w:kern w:val="0"/>
                <w:sz w:val="24"/>
                <w:szCs w:val="24"/>
                <w:u w:val="none"/>
                <w:lang w:val="en-US" w:eastAsia="zh-CN"/>
              </w:rPr>
              <w:t>JM07-09</w:t>
            </w:r>
          </w:p>
        </w:tc>
        <w:tc>
          <w:tcPr>
            <w:tcW w:w="276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cs="仿宋_GB2312"/>
                <w:i w:val="0"/>
                <w:iCs w:val="0"/>
                <w:color w:val="000000"/>
                <w:kern w:val="0"/>
                <w:sz w:val="24"/>
                <w:szCs w:val="24"/>
                <w:u w:val="none"/>
                <w:lang w:val="en-US" w:eastAsia="zh-CN"/>
              </w:rPr>
            </w:pPr>
            <w:r>
              <w:rPr>
                <w:rFonts w:hint="eastAsia" w:ascii="仿宋_GB2312" w:hAnsi="宋体" w:cs="仿宋_GB2312"/>
                <w:i w:val="0"/>
                <w:iCs w:val="0"/>
                <w:color w:val="000000"/>
                <w:kern w:val="0"/>
                <w:sz w:val="24"/>
                <w:szCs w:val="24"/>
                <w:u w:val="none"/>
                <w:lang w:val="en-US" w:eastAsia="zh-CN"/>
              </w:rPr>
              <w:t>钟祥市职业教育中心</w:t>
            </w:r>
          </w:p>
        </w:tc>
        <w:tc>
          <w:tcPr>
            <w:tcW w:w="2916" w:type="dxa"/>
            <w:vMerge w:val="continue"/>
            <w:tcBorders>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eastAsia="仿宋_GB2312" w:cs="仿宋_GB2312"/>
                <w:i w:val="0"/>
                <w:iCs w:val="0"/>
                <w:color w:val="000000"/>
                <w:kern w:val="0"/>
                <w:sz w:val="24"/>
                <w:szCs w:val="24"/>
                <w:u w:val="none"/>
                <w:lang w:val="en-US" w:eastAsia="zh-CN"/>
              </w:rPr>
            </w:pPr>
          </w:p>
        </w:tc>
        <w:tc>
          <w:tcPr>
            <w:tcW w:w="1008" w:type="dxa"/>
            <w:vMerge w:val="continue"/>
            <w:tcBorders>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eastAsia="仿宋_GB2312" w:cs="仿宋_GB2312"/>
                <w:i w:val="0"/>
                <w:iCs w:val="0"/>
                <w:color w:val="000000"/>
                <w:sz w:val="24"/>
                <w:szCs w:val="24"/>
                <w:u w:val="none"/>
                <w:lang w:eastAsia="zh-CN"/>
              </w:rPr>
            </w:pPr>
          </w:p>
        </w:tc>
        <w:tc>
          <w:tcPr>
            <w:tcW w:w="1596" w:type="dxa"/>
            <w:vMerge w:val="continue"/>
            <w:tcBorders>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5" w:hRule="atLeast"/>
        </w:trPr>
        <w:tc>
          <w:tcPr>
            <w:tcW w:w="120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cs="仿宋_GB2312"/>
                <w:i w:val="0"/>
                <w:iCs w:val="0"/>
                <w:color w:val="000000"/>
                <w:kern w:val="0"/>
                <w:sz w:val="24"/>
                <w:szCs w:val="24"/>
                <w:u w:val="none"/>
                <w:lang w:val="en-US" w:eastAsia="zh-CN"/>
              </w:rPr>
            </w:pPr>
            <w:r>
              <w:rPr>
                <w:rFonts w:hint="eastAsia" w:ascii="仿宋_GB2312" w:hAnsi="宋体" w:cs="仿宋_GB2312"/>
                <w:i w:val="0"/>
                <w:iCs w:val="0"/>
                <w:color w:val="000000"/>
                <w:kern w:val="0"/>
                <w:sz w:val="24"/>
                <w:szCs w:val="24"/>
                <w:u w:val="none"/>
                <w:lang w:val="en-US" w:eastAsia="zh-CN"/>
              </w:rPr>
              <w:t>JM07-10</w:t>
            </w:r>
          </w:p>
          <w:p>
            <w:pPr>
              <w:pStyle w:val="8"/>
              <w:keepNext w:val="0"/>
              <w:keepLines w:val="0"/>
              <w:pageBreakBefore w:val="0"/>
              <w:kinsoku/>
              <w:wordWrap/>
              <w:overflowPunct/>
              <w:topLinePunct w:val="0"/>
              <w:autoSpaceDE/>
              <w:autoSpaceDN/>
              <w:bidi w:val="0"/>
              <w:adjustRightInd/>
              <w:snapToGrid/>
              <w:spacing w:line="320" w:lineRule="exact"/>
              <w:jc w:val="center"/>
              <w:rPr>
                <w:rFonts w:hint="default"/>
                <w:lang w:val="en-US" w:eastAsia="zh-CN"/>
              </w:rPr>
            </w:pPr>
            <w:r>
              <w:rPr>
                <w:rFonts w:hint="eastAsia" w:ascii="仿宋_GB2312" w:hAnsi="宋体" w:cs="仿宋_GB2312"/>
                <w:i w:val="0"/>
                <w:iCs w:val="0"/>
                <w:color w:val="000000"/>
                <w:kern w:val="0"/>
                <w:sz w:val="24"/>
                <w:szCs w:val="24"/>
                <w:u w:val="none"/>
                <w:lang w:val="en-US" w:eastAsia="zh-CN"/>
              </w:rPr>
              <w:t>JM07-11</w:t>
            </w:r>
          </w:p>
        </w:tc>
        <w:tc>
          <w:tcPr>
            <w:tcW w:w="276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tabs>
                <w:tab w:val="left" w:pos="687"/>
              </w:tabs>
              <w:kinsoku/>
              <w:wordWrap/>
              <w:overflowPunct/>
              <w:topLinePunct w:val="0"/>
              <w:autoSpaceDE/>
              <w:autoSpaceDN/>
              <w:bidi w:val="0"/>
              <w:adjustRightInd/>
              <w:snapToGrid/>
              <w:spacing w:line="320" w:lineRule="exact"/>
              <w:jc w:val="center"/>
              <w:textAlignment w:val="center"/>
              <w:rPr>
                <w:rFonts w:hint="eastAsia" w:ascii="仿宋_GB2312" w:hAnsi="宋体" w:cs="仿宋_GB2312"/>
                <w:i w:val="0"/>
                <w:iCs w:val="0"/>
                <w:color w:val="000000"/>
                <w:kern w:val="0"/>
                <w:sz w:val="24"/>
                <w:szCs w:val="24"/>
                <w:u w:val="none"/>
                <w:lang w:val="en-US" w:eastAsia="zh-CN"/>
              </w:rPr>
            </w:pPr>
            <w:r>
              <w:rPr>
                <w:rFonts w:hint="eastAsia" w:ascii="仿宋_GB2312" w:hAnsi="宋体" w:cs="仿宋_GB2312"/>
                <w:i w:val="0"/>
                <w:iCs w:val="0"/>
                <w:color w:val="000000"/>
                <w:kern w:val="0"/>
                <w:sz w:val="24"/>
                <w:szCs w:val="24"/>
                <w:u w:val="none"/>
                <w:lang w:val="en-US" w:eastAsia="zh-CN"/>
              </w:rPr>
              <w:t>钟祥市非税收入管理局</w:t>
            </w:r>
          </w:p>
        </w:tc>
        <w:tc>
          <w:tcPr>
            <w:tcW w:w="2916" w:type="dxa"/>
            <w:vMerge w:val="restart"/>
            <w:tcBorders>
              <w:top w:val="single" w:color="000000" w:sz="8" w:space="0"/>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cs="仿宋_GB2312"/>
                <w:i w:val="0"/>
                <w:iCs w:val="0"/>
                <w:color w:val="000000"/>
                <w:kern w:val="0"/>
                <w:sz w:val="24"/>
                <w:szCs w:val="24"/>
                <w:u w:val="none"/>
                <w:lang w:val="en-US" w:eastAsia="zh-CN"/>
              </w:rPr>
            </w:pPr>
            <w:r>
              <w:rPr>
                <w:rFonts w:hint="default" w:ascii="仿宋_GB2312" w:hAnsi="宋体" w:cs="仿宋_GB2312"/>
                <w:i w:val="0"/>
                <w:iCs w:val="0"/>
                <w:color w:val="000000"/>
                <w:kern w:val="0"/>
                <w:sz w:val="24"/>
                <w:szCs w:val="24"/>
                <w:u w:val="none"/>
                <w:lang w:val="en-US" w:eastAsia="zh-CN"/>
              </w:rPr>
              <w:t>市财政局政工人事股806</w:t>
            </w:r>
            <w:r>
              <w:rPr>
                <w:rFonts w:hint="eastAsia" w:ascii="仿宋_GB2312" w:hAnsi="宋体" w:cs="仿宋_GB2312"/>
                <w:i w:val="0"/>
                <w:iCs w:val="0"/>
                <w:color w:val="000000"/>
                <w:kern w:val="0"/>
                <w:sz w:val="24"/>
                <w:szCs w:val="24"/>
                <w:u w:val="none"/>
                <w:lang w:val="en-US" w:eastAsia="zh-CN"/>
              </w:rPr>
              <w:t>室</w:t>
            </w:r>
            <w:r>
              <w:rPr>
                <w:rFonts w:hint="default" w:ascii="仿宋_GB2312" w:hAnsi="宋体" w:cs="仿宋_GB2312"/>
                <w:i w:val="0"/>
                <w:iCs w:val="0"/>
                <w:color w:val="000000"/>
                <w:kern w:val="0"/>
                <w:sz w:val="24"/>
                <w:szCs w:val="24"/>
                <w:u w:val="none"/>
                <w:lang w:val="en-US" w:eastAsia="zh-CN"/>
              </w:rPr>
              <w:t>（</w:t>
            </w:r>
            <w:r>
              <w:rPr>
                <w:rFonts w:hint="eastAsia" w:ascii="仿宋_GB2312" w:hAnsi="宋体" w:cs="仿宋_GB2312"/>
                <w:i w:val="0"/>
                <w:iCs w:val="0"/>
                <w:color w:val="000000"/>
                <w:kern w:val="0"/>
                <w:sz w:val="24"/>
                <w:szCs w:val="24"/>
                <w:u w:val="none"/>
                <w:lang w:val="en-US" w:eastAsia="zh-CN"/>
              </w:rPr>
              <w:t>地址：</w:t>
            </w:r>
            <w:r>
              <w:rPr>
                <w:rFonts w:hint="eastAsia" w:ascii="仿宋_GB2312" w:hAnsi="宋体" w:cs="仿宋_GB2312"/>
                <w:i w:val="0"/>
                <w:iCs w:val="0"/>
                <w:color w:val="000000"/>
                <w:sz w:val="24"/>
                <w:szCs w:val="24"/>
                <w:u w:val="none"/>
                <w:lang w:val="en-US" w:eastAsia="zh-CN"/>
              </w:rPr>
              <w:t>湖北省</w:t>
            </w:r>
            <w:r>
              <w:rPr>
                <w:rFonts w:hint="default" w:ascii="仿宋_GB2312" w:hAnsi="宋体" w:cs="仿宋_GB2312"/>
                <w:i w:val="0"/>
                <w:iCs w:val="0"/>
                <w:color w:val="000000"/>
                <w:kern w:val="0"/>
                <w:sz w:val="24"/>
                <w:szCs w:val="24"/>
                <w:u w:val="none"/>
                <w:lang w:val="en-US" w:eastAsia="zh-CN"/>
              </w:rPr>
              <w:t>钟祥市石城西路3号）</w:t>
            </w:r>
          </w:p>
        </w:tc>
        <w:tc>
          <w:tcPr>
            <w:tcW w:w="1008" w:type="dxa"/>
            <w:vMerge w:val="restart"/>
            <w:tcBorders>
              <w:top w:val="single" w:color="000000" w:sz="8" w:space="0"/>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rPr>
                <w:rFonts w:hint="default" w:ascii="仿宋_GB2312" w:hAnsi="宋体" w:cs="仿宋_GB2312"/>
                <w:i w:val="0"/>
                <w:iCs w:val="0"/>
                <w:color w:val="000000"/>
                <w:kern w:val="0"/>
                <w:sz w:val="24"/>
                <w:szCs w:val="24"/>
                <w:u w:val="none"/>
                <w:lang w:val="en-US" w:eastAsia="zh-CN"/>
              </w:rPr>
            </w:pPr>
            <w:r>
              <w:rPr>
                <w:rFonts w:hint="default" w:ascii="仿宋_GB2312" w:hAnsi="宋体" w:cs="仿宋_GB2312"/>
                <w:i w:val="0"/>
                <w:iCs w:val="0"/>
                <w:color w:val="000000"/>
                <w:kern w:val="0"/>
                <w:sz w:val="24"/>
                <w:szCs w:val="24"/>
                <w:u w:val="none"/>
                <w:lang w:val="en-US" w:eastAsia="zh-CN"/>
              </w:rPr>
              <w:t>陈美霖</w:t>
            </w:r>
          </w:p>
        </w:tc>
        <w:tc>
          <w:tcPr>
            <w:tcW w:w="1596" w:type="dxa"/>
            <w:vMerge w:val="restart"/>
            <w:tcBorders>
              <w:top w:val="single" w:color="000000" w:sz="8" w:space="0"/>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cs="仿宋_GB2312"/>
                <w:i w:val="0"/>
                <w:iCs w:val="0"/>
                <w:color w:val="000000"/>
                <w:kern w:val="0"/>
                <w:sz w:val="24"/>
                <w:szCs w:val="24"/>
                <w:u w:val="none"/>
                <w:lang w:val="en-US" w:eastAsia="zh-CN"/>
              </w:rPr>
            </w:pPr>
            <w:r>
              <w:rPr>
                <w:rFonts w:hint="default" w:ascii="仿宋_GB2312" w:hAnsi="宋体" w:cs="仿宋_GB2312"/>
                <w:i w:val="0"/>
                <w:iCs w:val="0"/>
                <w:color w:val="000000"/>
                <w:kern w:val="0"/>
                <w:sz w:val="24"/>
                <w:szCs w:val="24"/>
                <w:u w:val="none"/>
                <w:lang w:val="en-US" w:eastAsia="zh-CN"/>
              </w:rPr>
              <w:t>13310525978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5" w:hRule="atLeast"/>
        </w:trPr>
        <w:tc>
          <w:tcPr>
            <w:tcW w:w="120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kern w:val="0"/>
                <w:sz w:val="24"/>
                <w:szCs w:val="24"/>
                <w:u w:val="none"/>
                <w:lang w:val="en-US" w:eastAsia="zh-CN"/>
              </w:rPr>
            </w:pPr>
            <w:r>
              <w:rPr>
                <w:rFonts w:hint="eastAsia" w:ascii="仿宋_GB2312" w:hAnsi="宋体" w:cs="仿宋_GB2312"/>
                <w:i w:val="0"/>
                <w:iCs w:val="0"/>
                <w:color w:val="000000"/>
                <w:kern w:val="0"/>
                <w:sz w:val="24"/>
                <w:szCs w:val="24"/>
                <w:u w:val="none"/>
                <w:lang w:val="en-US" w:eastAsia="zh-CN"/>
              </w:rPr>
              <w:t>JM07-12</w:t>
            </w:r>
          </w:p>
        </w:tc>
        <w:tc>
          <w:tcPr>
            <w:tcW w:w="276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eastAsia="仿宋_GB2312" w:cs="仿宋_GB2312"/>
                <w:i w:val="0"/>
                <w:iCs w:val="0"/>
                <w:color w:val="000000"/>
                <w:kern w:val="0"/>
                <w:sz w:val="24"/>
                <w:szCs w:val="24"/>
                <w:u w:val="none"/>
                <w:lang w:val="en-US" w:eastAsia="zh-CN"/>
              </w:rPr>
            </w:pPr>
            <w:r>
              <w:rPr>
                <w:rFonts w:hint="eastAsia" w:ascii="仿宋_GB2312" w:hAnsi="宋体" w:cs="仿宋_GB2312"/>
                <w:i w:val="0"/>
                <w:iCs w:val="0"/>
                <w:color w:val="000000"/>
                <w:kern w:val="0"/>
                <w:sz w:val="24"/>
                <w:szCs w:val="24"/>
                <w:u w:val="none"/>
                <w:lang w:val="en-US" w:eastAsia="zh-CN"/>
              </w:rPr>
              <w:t>钟祥市农村财政管理局</w:t>
            </w:r>
          </w:p>
        </w:tc>
        <w:tc>
          <w:tcPr>
            <w:tcW w:w="2916"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kern w:val="0"/>
                <w:sz w:val="24"/>
                <w:szCs w:val="24"/>
                <w:u w:val="none"/>
                <w:lang w:val="en-US" w:eastAsia="zh-CN"/>
              </w:rPr>
            </w:pPr>
          </w:p>
        </w:tc>
        <w:tc>
          <w:tcPr>
            <w:tcW w:w="1008"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u w:val="none"/>
                <w:lang w:val="en-US" w:eastAsia="zh-CN"/>
              </w:rPr>
            </w:pPr>
          </w:p>
        </w:tc>
        <w:tc>
          <w:tcPr>
            <w:tcW w:w="1596"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120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kern w:val="0"/>
                <w:sz w:val="24"/>
                <w:szCs w:val="24"/>
                <w:u w:val="none"/>
                <w:lang w:val="en-US" w:eastAsia="zh-CN"/>
              </w:rPr>
            </w:pPr>
            <w:r>
              <w:rPr>
                <w:rFonts w:hint="eastAsia" w:ascii="仿宋_GB2312" w:hAnsi="宋体" w:cs="仿宋_GB2312"/>
                <w:i w:val="0"/>
                <w:iCs w:val="0"/>
                <w:color w:val="000000"/>
                <w:kern w:val="0"/>
                <w:sz w:val="24"/>
                <w:szCs w:val="24"/>
                <w:u w:val="none"/>
                <w:lang w:val="en-US" w:eastAsia="zh-CN"/>
              </w:rPr>
              <w:t>JM07-13</w:t>
            </w:r>
          </w:p>
        </w:tc>
        <w:tc>
          <w:tcPr>
            <w:tcW w:w="276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eastAsia="仿宋_GB2312" w:cs="仿宋_GB2312"/>
                <w:i w:val="0"/>
                <w:iCs w:val="0"/>
                <w:color w:val="000000"/>
                <w:kern w:val="0"/>
                <w:sz w:val="24"/>
                <w:szCs w:val="24"/>
                <w:u w:val="none"/>
                <w:lang w:val="en-US" w:eastAsia="zh-CN"/>
              </w:rPr>
            </w:pPr>
            <w:r>
              <w:rPr>
                <w:rFonts w:hint="eastAsia" w:ascii="仿宋_GB2312" w:hAnsi="宋体" w:cs="仿宋_GB2312"/>
                <w:i w:val="0"/>
                <w:iCs w:val="0"/>
                <w:color w:val="000000"/>
                <w:kern w:val="0"/>
                <w:sz w:val="24"/>
                <w:szCs w:val="24"/>
                <w:u w:val="none"/>
                <w:lang w:val="en-US" w:eastAsia="zh-CN"/>
              </w:rPr>
              <w:t>钟祥市政府投资项目投融资监督管理局</w:t>
            </w:r>
          </w:p>
        </w:tc>
        <w:tc>
          <w:tcPr>
            <w:tcW w:w="2916"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cs="仿宋_GB2312"/>
                <w:i w:val="0"/>
                <w:iCs w:val="0"/>
                <w:color w:val="000000"/>
                <w:kern w:val="0"/>
                <w:sz w:val="24"/>
                <w:szCs w:val="24"/>
                <w:u w:val="none"/>
                <w:lang w:val="en-US" w:eastAsia="zh-CN"/>
              </w:rPr>
            </w:pPr>
          </w:p>
        </w:tc>
        <w:tc>
          <w:tcPr>
            <w:tcW w:w="1008"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cs="仿宋_GB2312"/>
                <w:i w:val="0"/>
                <w:iCs w:val="0"/>
                <w:color w:val="000000"/>
                <w:sz w:val="24"/>
                <w:szCs w:val="24"/>
                <w:u w:val="none"/>
                <w:lang w:eastAsia="zh-CN"/>
              </w:rPr>
            </w:pPr>
          </w:p>
        </w:tc>
        <w:tc>
          <w:tcPr>
            <w:tcW w:w="1596"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cs="仿宋_GB2312"/>
                <w:i w:val="0"/>
                <w:iCs w:val="0"/>
                <w:color w:val="000000"/>
                <w:sz w:val="24"/>
                <w:szCs w:val="24"/>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0" w:hRule="atLeast"/>
        </w:trPr>
        <w:tc>
          <w:tcPr>
            <w:tcW w:w="120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cs="仿宋_GB2312"/>
                <w:i w:val="0"/>
                <w:iCs w:val="0"/>
                <w:color w:val="000000"/>
                <w:kern w:val="0"/>
                <w:sz w:val="24"/>
                <w:szCs w:val="24"/>
                <w:u w:val="none"/>
                <w:lang w:val="en-US" w:eastAsia="zh-CN"/>
              </w:rPr>
            </w:pPr>
            <w:r>
              <w:rPr>
                <w:rFonts w:hint="eastAsia" w:ascii="仿宋_GB2312" w:hAnsi="宋体" w:cs="仿宋_GB2312"/>
                <w:i w:val="0"/>
                <w:iCs w:val="0"/>
                <w:color w:val="000000"/>
                <w:kern w:val="0"/>
                <w:sz w:val="24"/>
                <w:szCs w:val="24"/>
                <w:u w:val="none"/>
                <w:lang w:val="en-US" w:eastAsia="zh-CN"/>
              </w:rPr>
              <w:t>JM07-14</w:t>
            </w:r>
          </w:p>
        </w:tc>
        <w:tc>
          <w:tcPr>
            <w:tcW w:w="276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cs="仿宋_GB2312"/>
                <w:i w:val="0"/>
                <w:iCs w:val="0"/>
                <w:color w:val="000000"/>
                <w:kern w:val="0"/>
                <w:sz w:val="24"/>
                <w:szCs w:val="24"/>
                <w:u w:val="none"/>
                <w:lang w:val="en-US" w:eastAsia="zh-CN"/>
              </w:rPr>
            </w:pPr>
            <w:r>
              <w:rPr>
                <w:rFonts w:hint="eastAsia" w:ascii="仿宋_GB2312" w:hAnsi="宋体" w:cs="仿宋_GB2312"/>
                <w:i w:val="0"/>
                <w:iCs w:val="0"/>
                <w:color w:val="000000"/>
                <w:spacing w:val="-20"/>
                <w:kern w:val="0"/>
                <w:sz w:val="24"/>
                <w:szCs w:val="24"/>
                <w:u w:val="none"/>
                <w:lang w:val="en-US" w:eastAsia="zh-CN"/>
              </w:rPr>
              <w:t>钟祥市国有资产服务中心</w:t>
            </w:r>
          </w:p>
        </w:tc>
        <w:tc>
          <w:tcPr>
            <w:tcW w:w="2916"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cs="仿宋_GB2312"/>
                <w:i w:val="0"/>
                <w:iCs w:val="0"/>
                <w:color w:val="000000"/>
                <w:kern w:val="0"/>
                <w:sz w:val="24"/>
                <w:szCs w:val="24"/>
                <w:u w:val="none"/>
                <w:lang w:val="en-US" w:eastAsia="zh-CN"/>
              </w:rPr>
            </w:pPr>
          </w:p>
        </w:tc>
        <w:tc>
          <w:tcPr>
            <w:tcW w:w="1008"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cs="仿宋_GB2312"/>
                <w:i w:val="0"/>
                <w:iCs w:val="0"/>
                <w:color w:val="000000"/>
                <w:kern w:val="0"/>
                <w:sz w:val="24"/>
                <w:szCs w:val="24"/>
                <w:u w:val="none"/>
                <w:lang w:val="en-US" w:eastAsia="zh-CN"/>
              </w:rPr>
            </w:pPr>
          </w:p>
        </w:tc>
        <w:tc>
          <w:tcPr>
            <w:tcW w:w="1596"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cs="仿宋_GB2312"/>
                <w:i w:val="0"/>
                <w:iCs w:val="0"/>
                <w:color w:val="000000"/>
                <w:kern w:val="0"/>
                <w:sz w:val="24"/>
                <w:szCs w:val="24"/>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3" w:hRule="atLeast"/>
        </w:trPr>
        <w:tc>
          <w:tcPr>
            <w:tcW w:w="120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cs="仿宋_GB2312"/>
                <w:i w:val="0"/>
                <w:iCs w:val="0"/>
                <w:color w:val="000000"/>
                <w:kern w:val="0"/>
                <w:sz w:val="24"/>
                <w:szCs w:val="24"/>
                <w:u w:val="none"/>
                <w:lang w:val="en-US" w:eastAsia="zh-CN"/>
              </w:rPr>
            </w:pPr>
            <w:r>
              <w:rPr>
                <w:rFonts w:hint="eastAsia" w:ascii="仿宋_GB2312" w:hAnsi="宋体" w:cs="仿宋_GB2312"/>
                <w:i w:val="0"/>
                <w:iCs w:val="0"/>
                <w:color w:val="000000"/>
                <w:kern w:val="0"/>
                <w:sz w:val="24"/>
                <w:szCs w:val="24"/>
                <w:u w:val="none"/>
                <w:lang w:val="en-US" w:eastAsia="zh-CN"/>
              </w:rPr>
              <w:t>JM07-15</w:t>
            </w:r>
          </w:p>
        </w:tc>
        <w:tc>
          <w:tcPr>
            <w:tcW w:w="276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cs="仿宋_GB2312"/>
                <w:i w:val="0"/>
                <w:iCs w:val="0"/>
                <w:color w:val="000000"/>
                <w:kern w:val="0"/>
                <w:sz w:val="24"/>
                <w:szCs w:val="24"/>
                <w:u w:val="none"/>
                <w:lang w:val="en-US" w:eastAsia="zh-CN"/>
              </w:rPr>
            </w:pPr>
            <w:r>
              <w:rPr>
                <w:rFonts w:hint="eastAsia" w:ascii="仿宋_GB2312" w:hAnsi="宋体" w:cs="仿宋_GB2312"/>
                <w:i w:val="0"/>
                <w:iCs w:val="0"/>
                <w:color w:val="000000"/>
                <w:kern w:val="0"/>
                <w:sz w:val="24"/>
                <w:szCs w:val="24"/>
                <w:u w:val="none"/>
                <w:lang w:val="en-US" w:eastAsia="zh-CN"/>
              </w:rPr>
              <w:t>钟祥市财政监督局</w:t>
            </w:r>
          </w:p>
        </w:tc>
        <w:tc>
          <w:tcPr>
            <w:tcW w:w="2916" w:type="dxa"/>
            <w:vMerge w:val="continue"/>
            <w:tcBorders>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rPr>
                <w:rFonts w:hint="default" w:ascii="仿宋_GB2312" w:hAnsi="宋体" w:cs="仿宋_GB2312"/>
                <w:i w:val="0"/>
                <w:iCs w:val="0"/>
                <w:color w:val="000000"/>
                <w:kern w:val="0"/>
                <w:sz w:val="24"/>
                <w:szCs w:val="24"/>
                <w:u w:val="none"/>
                <w:lang w:val="en-US" w:eastAsia="zh-CN"/>
              </w:rPr>
            </w:pPr>
          </w:p>
        </w:tc>
        <w:tc>
          <w:tcPr>
            <w:tcW w:w="1008" w:type="dxa"/>
            <w:vMerge w:val="continue"/>
            <w:tcBorders>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cs="仿宋_GB2312"/>
                <w:i w:val="0"/>
                <w:iCs w:val="0"/>
                <w:color w:val="000000"/>
                <w:sz w:val="24"/>
                <w:szCs w:val="24"/>
                <w:u w:val="none"/>
                <w:lang w:val="en-US" w:eastAsia="zh-CN"/>
              </w:rPr>
            </w:pPr>
          </w:p>
        </w:tc>
        <w:tc>
          <w:tcPr>
            <w:tcW w:w="1596" w:type="dxa"/>
            <w:vMerge w:val="continue"/>
            <w:tcBorders>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cs="仿宋_GB2312"/>
                <w:i w:val="0"/>
                <w:iCs w:val="0"/>
                <w:color w:val="000000"/>
                <w:sz w:val="24"/>
                <w:szCs w:val="24"/>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120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cs="仿宋_GB2312"/>
                <w:i w:val="0"/>
                <w:iCs w:val="0"/>
                <w:color w:val="000000"/>
                <w:kern w:val="0"/>
                <w:sz w:val="24"/>
                <w:szCs w:val="24"/>
                <w:u w:val="none"/>
                <w:lang w:val="en-US" w:eastAsia="zh-CN"/>
              </w:rPr>
            </w:pPr>
            <w:r>
              <w:rPr>
                <w:rFonts w:hint="eastAsia" w:ascii="仿宋_GB2312" w:hAnsi="宋体" w:cs="仿宋_GB2312"/>
                <w:i w:val="0"/>
                <w:iCs w:val="0"/>
                <w:color w:val="000000"/>
                <w:kern w:val="0"/>
                <w:sz w:val="24"/>
                <w:szCs w:val="24"/>
                <w:u w:val="none"/>
                <w:lang w:val="en-US" w:eastAsia="zh-CN"/>
              </w:rPr>
              <w:t>JM07-16</w:t>
            </w:r>
          </w:p>
        </w:tc>
        <w:tc>
          <w:tcPr>
            <w:tcW w:w="276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cs="仿宋_GB2312"/>
                <w:i w:val="0"/>
                <w:iCs w:val="0"/>
                <w:color w:val="000000"/>
                <w:kern w:val="0"/>
                <w:sz w:val="24"/>
                <w:szCs w:val="24"/>
                <w:u w:val="none"/>
                <w:lang w:val="en-US" w:eastAsia="zh-CN"/>
              </w:rPr>
            </w:pPr>
            <w:r>
              <w:rPr>
                <w:rFonts w:hint="eastAsia" w:ascii="仿宋_GB2312" w:hAnsi="宋体" w:cs="仿宋_GB2312"/>
                <w:i w:val="0"/>
                <w:iCs w:val="0"/>
                <w:color w:val="000000"/>
                <w:kern w:val="0"/>
                <w:sz w:val="24"/>
                <w:szCs w:val="24"/>
                <w:u w:val="none"/>
                <w:lang w:val="en-US" w:eastAsia="zh-CN"/>
              </w:rPr>
              <w:t>钟祥市盘石岭林场</w:t>
            </w:r>
          </w:p>
        </w:tc>
        <w:tc>
          <w:tcPr>
            <w:tcW w:w="291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rPr>
                <w:rFonts w:hint="default" w:ascii="仿宋_GB2312" w:hAnsi="宋体" w:cs="仿宋_GB2312"/>
                <w:i w:val="0"/>
                <w:iCs w:val="0"/>
                <w:color w:val="000000"/>
                <w:kern w:val="0"/>
                <w:sz w:val="24"/>
                <w:szCs w:val="24"/>
                <w:u w:val="none"/>
                <w:lang w:val="en-US" w:eastAsia="zh-CN"/>
              </w:rPr>
            </w:pPr>
            <w:r>
              <w:rPr>
                <w:rFonts w:hint="default" w:ascii="仿宋_GB2312" w:hAnsi="宋体" w:cs="仿宋_GB2312"/>
                <w:i w:val="0"/>
                <w:iCs w:val="0"/>
                <w:color w:val="000000"/>
                <w:spacing w:val="-20"/>
                <w:kern w:val="0"/>
                <w:sz w:val="24"/>
                <w:szCs w:val="24"/>
                <w:u w:val="none"/>
                <w:lang w:val="en-US" w:eastAsia="zh-CN"/>
              </w:rPr>
              <w:t>钟祥市自然资源和规划局715办公室</w:t>
            </w:r>
            <w:r>
              <w:rPr>
                <w:rFonts w:hint="eastAsia" w:ascii="仿宋_GB2312" w:hAnsi="宋体" w:cs="仿宋_GB2312"/>
                <w:i w:val="0"/>
                <w:iCs w:val="0"/>
                <w:color w:val="000000"/>
                <w:spacing w:val="-20"/>
                <w:kern w:val="0"/>
                <w:sz w:val="24"/>
                <w:szCs w:val="24"/>
                <w:u w:val="none"/>
                <w:lang w:val="en-US" w:eastAsia="zh-CN"/>
              </w:rPr>
              <w:t>（地址：湖北省钟祥市石城大道东端57号）</w:t>
            </w:r>
          </w:p>
        </w:tc>
        <w:tc>
          <w:tcPr>
            <w:tcW w:w="1008"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cs="仿宋_GB2312"/>
                <w:i w:val="0"/>
                <w:iCs w:val="0"/>
                <w:color w:val="000000"/>
                <w:sz w:val="24"/>
                <w:szCs w:val="24"/>
                <w:u w:val="none"/>
                <w:lang w:val="en-US" w:eastAsia="zh-CN"/>
              </w:rPr>
            </w:pPr>
            <w:r>
              <w:rPr>
                <w:rFonts w:hint="default" w:ascii="仿宋_GB2312" w:hAnsi="宋体" w:cs="仿宋_GB2312"/>
                <w:i w:val="0"/>
                <w:iCs w:val="0"/>
                <w:color w:val="000000"/>
                <w:sz w:val="24"/>
                <w:szCs w:val="24"/>
                <w:u w:val="none"/>
                <w:lang w:val="en-US" w:eastAsia="zh-CN"/>
              </w:rPr>
              <w:t>赵雨轩</w:t>
            </w:r>
          </w:p>
        </w:tc>
        <w:tc>
          <w:tcPr>
            <w:tcW w:w="159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cs="仿宋_GB2312"/>
                <w:i w:val="0"/>
                <w:iCs w:val="0"/>
                <w:color w:val="000000"/>
                <w:sz w:val="24"/>
                <w:szCs w:val="24"/>
                <w:u w:val="none"/>
                <w:lang w:val="en-US" w:eastAsia="zh-CN"/>
              </w:rPr>
            </w:pPr>
            <w:r>
              <w:rPr>
                <w:rFonts w:hint="default" w:ascii="仿宋_GB2312" w:hAnsi="宋体" w:cs="仿宋_GB2312"/>
                <w:i w:val="0"/>
                <w:iCs w:val="0"/>
                <w:color w:val="000000"/>
                <w:sz w:val="24"/>
                <w:szCs w:val="24"/>
                <w:u w:val="none"/>
                <w:lang w:val="en-US" w:eastAsia="zh-CN"/>
              </w:rPr>
              <w:t>15827828936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93" w:hRule="atLeast"/>
        </w:trPr>
        <w:tc>
          <w:tcPr>
            <w:tcW w:w="120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8"/>
              <w:keepNext w:val="0"/>
              <w:keepLines w:val="0"/>
              <w:pageBreakBefore w:val="0"/>
              <w:kinsoku/>
              <w:wordWrap/>
              <w:overflowPunct/>
              <w:topLinePunct w:val="0"/>
              <w:autoSpaceDE/>
              <w:autoSpaceDN/>
              <w:bidi w:val="0"/>
              <w:adjustRightInd/>
              <w:snapToGrid/>
              <w:spacing w:line="320" w:lineRule="exact"/>
              <w:jc w:val="center"/>
              <w:rPr>
                <w:rFonts w:hint="eastAsia" w:ascii="仿宋_GB2312" w:hAnsi="宋体" w:cs="仿宋_GB2312"/>
                <w:i w:val="0"/>
                <w:iCs w:val="0"/>
                <w:color w:val="000000"/>
                <w:kern w:val="0"/>
                <w:sz w:val="24"/>
                <w:szCs w:val="24"/>
                <w:u w:val="none"/>
                <w:lang w:val="en-US" w:eastAsia="zh-CN"/>
              </w:rPr>
            </w:pPr>
            <w:r>
              <w:rPr>
                <w:rFonts w:hint="eastAsia" w:ascii="仿宋_GB2312" w:hAnsi="宋体" w:cs="仿宋_GB2312"/>
                <w:i w:val="0"/>
                <w:iCs w:val="0"/>
                <w:color w:val="000000"/>
                <w:kern w:val="0"/>
                <w:sz w:val="24"/>
                <w:szCs w:val="24"/>
                <w:u w:val="none"/>
                <w:lang w:val="en-US" w:eastAsia="zh-CN"/>
              </w:rPr>
              <w:t>JM07-18</w:t>
            </w:r>
          </w:p>
          <w:p>
            <w:pPr>
              <w:pStyle w:val="8"/>
              <w:keepNext w:val="0"/>
              <w:keepLines w:val="0"/>
              <w:pageBreakBefore w:val="0"/>
              <w:kinsoku/>
              <w:wordWrap/>
              <w:overflowPunct/>
              <w:topLinePunct w:val="0"/>
              <w:autoSpaceDE/>
              <w:autoSpaceDN/>
              <w:bidi w:val="0"/>
              <w:adjustRightInd/>
              <w:snapToGrid/>
              <w:spacing w:line="320" w:lineRule="exact"/>
              <w:jc w:val="center"/>
              <w:rPr>
                <w:rFonts w:hint="eastAsia" w:ascii="仿宋_GB2312" w:hAnsi="宋体" w:cs="仿宋_GB2312"/>
                <w:i w:val="0"/>
                <w:iCs w:val="0"/>
                <w:color w:val="000000"/>
                <w:kern w:val="0"/>
                <w:sz w:val="24"/>
                <w:szCs w:val="24"/>
                <w:u w:val="none"/>
                <w:lang w:val="en-US" w:eastAsia="zh-CN"/>
              </w:rPr>
            </w:pPr>
            <w:r>
              <w:rPr>
                <w:rFonts w:hint="eastAsia" w:ascii="仿宋_GB2312" w:hAnsi="宋体" w:cs="仿宋_GB2312"/>
                <w:i w:val="0"/>
                <w:iCs w:val="0"/>
                <w:color w:val="000000"/>
                <w:kern w:val="0"/>
                <w:sz w:val="24"/>
                <w:szCs w:val="24"/>
                <w:u w:val="none"/>
                <w:lang w:val="en-US" w:eastAsia="zh-CN"/>
              </w:rPr>
              <w:t>JM07-19</w:t>
            </w:r>
          </w:p>
          <w:p>
            <w:pPr>
              <w:pStyle w:val="8"/>
              <w:keepNext w:val="0"/>
              <w:keepLines w:val="0"/>
              <w:pageBreakBefore w:val="0"/>
              <w:kinsoku/>
              <w:wordWrap/>
              <w:overflowPunct/>
              <w:topLinePunct w:val="0"/>
              <w:autoSpaceDE/>
              <w:autoSpaceDN/>
              <w:bidi w:val="0"/>
              <w:adjustRightInd/>
              <w:snapToGrid/>
              <w:spacing w:line="320" w:lineRule="exact"/>
              <w:jc w:val="center"/>
              <w:rPr>
                <w:rFonts w:hint="eastAsia" w:ascii="仿宋_GB2312" w:hAnsi="宋体" w:cs="仿宋_GB2312"/>
                <w:i w:val="0"/>
                <w:iCs w:val="0"/>
                <w:color w:val="000000"/>
                <w:kern w:val="0"/>
                <w:sz w:val="24"/>
                <w:szCs w:val="24"/>
                <w:u w:val="none"/>
                <w:lang w:val="en-US" w:eastAsia="zh-CN"/>
              </w:rPr>
            </w:pPr>
            <w:r>
              <w:rPr>
                <w:rFonts w:hint="eastAsia" w:ascii="仿宋_GB2312" w:hAnsi="宋体" w:cs="仿宋_GB2312"/>
                <w:i w:val="0"/>
                <w:iCs w:val="0"/>
                <w:color w:val="000000"/>
                <w:kern w:val="0"/>
                <w:sz w:val="24"/>
                <w:szCs w:val="24"/>
                <w:u w:val="none"/>
                <w:lang w:val="en-US" w:eastAsia="zh-CN"/>
              </w:rPr>
              <w:t>JM07-20</w:t>
            </w:r>
          </w:p>
          <w:p>
            <w:pPr>
              <w:pStyle w:val="8"/>
              <w:keepNext w:val="0"/>
              <w:keepLines w:val="0"/>
              <w:pageBreakBefore w:val="0"/>
              <w:kinsoku/>
              <w:wordWrap/>
              <w:overflowPunct/>
              <w:topLinePunct w:val="0"/>
              <w:autoSpaceDE/>
              <w:autoSpaceDN/>
              <w:bidi w:val="0"/>
              <w:adjustRightInd/>
              <w:snapToGrid/>
              <w:spacing w:line="320" w:lineRule="exact"/>
              <w:jc w:val="center"/>
              <w:rPr>
                <w:rFonts w:hint="eastAsia" w:ascii="仿宋_GB2312" w:hAnsi="宋体" w:cs="仿宋_GB2312"/>
                <w:i w:val="0"/>
                <w:iCs w:val="0"/>
                <w:color w:val="000000"/>
                <w:kern w:val="0"/>
                <w:sz w:val="24"/>
                <w:szCs w:val="24"/>
                <w:u w:val="none"/>
                <w:lang w:val="en-US" w:eastAsia="zh-CN"/>
              </w:rPr>
            </w:pPr>
            <w:r>
              <w:rPr>
                <w:rFonts w:hint="eastAsia" w:ascii="仿宋_GB2312" w:hAnsi="宋体" w:cs="仿宋_GB2312"/>
                <w:i w:val="0"/>
                <w:iCs w:val="0"/>
                <w:color w:val="000000"/>
                <w:kern w:val="0"/>
                <w:sz w:val="24"/>
                <w:szCs w:val="24"/>
                <w:u w:val="none"/>
                <w:lang w:val="en-US" w:eastAsia="zh-CN"/>
              </w:rPr>
              <w:t>JM07-24</w:t>
            </w:r>
          </w:p>
          <w:p>
            <w:pPr>
              <w:pStyle w:val="8"/>
              <w:keepNext w:val="0"/>
              <w:keepLines w:val="0"/>
              <w:pageBreakBefore w:val="0"/>
              <w:kinsoku/>
              <w:wordWrap/>
              <w:overflowPunct/>
              <w:topLinePunct w:val="0"/>
              <w:autoSpaceDE/>
              <w:autoSpaceDN/>
              <w:bidi w:val="0"/>
              <w:adjustRightInd/>
              <w:snapToGrid/>
              <w:spacing w:line="320" w:lineRule="exact"/>
              <w:jc w:val="center"/>
              <w:rPr>
                <w:rFonts w:hint="default" w:ascii="仿宋_GB2312" w:hAnsi="宋体" w:cs="仿宋_GB2312"/>
                <w:i w:val="0"/>
                <w:iCs w:val="0"/>
                <w:color w:val="000000"/>
                <w:kern w:val="0"/>
                <w:sz w:val="24"/>
                <w:szCs w:val="24"/>
                <w:u w:val="none"/>
                <w:lang w:val="en-US" w:eastAsia="zh-CN"/>
              </w:rPr>
            </w:pPr>
            <w:r>
              <w:rPr>
                <w:rFonts w:hint="eastAsia" w:ascii="仿宋_GB2312" w:hAnsi="宋体" w:cs="仿宋_GB2312"/>
                <w:i w:val="0"/>
                <w:iCs w:val="0"/>
                <w:color w:val="000000"/>
                <w:kern w:val="0"/>
                <w:sz w:val="24"/>
                <w:szCs w:val="24"/>
                <w:u w:val="none"/>
                <w:lang w:val="en-US" w:eastAsia="zh-CN"/>
              </w:rPr>
              <w:t>JM07-25</w:t>
            </w:r>
          </w:p>
        </w:tc>
        <w:tc>
          <w:tcPr>
            <w:tcW w:w="276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cs="仿宋_GB2312"/>
                <w:i w:val="0"/>
                <w:iCs w:val="0"/>
                <w:color w:val="000000"/>
                <w:kern w:val="0"/>
                <w:sz w:val="24"/>
                <w:szCs w:val="24"/>
                <w:u w:val="none"/>
                <w:lang w:val="en-US" w:eastAsia="zh-CN"/>
              </w:rPr>
            </w:pPr>
            <w:r>
              <w:rPr>
                <w:rFonts w:hint="eastAsia" w:ascii="仿宋_GB2312" w:hAnsi="宋体" w:cs="仿宋_GB2312"/>
                <w:i w:val="0"/>
                <w:iCs w:val="0"/>
                <w:color w:val="000000"/>
                <w:kern w:val="0"/>
                <w:sz w:val="24"/>
                <w:szCs w:val="24"/>
                <w:u w:val="none"/>
                <w:lang w:val="en-US" w:eastAsia="zh-CN"/>
              </w:rPr>
              <w:t>钟祥市人民医院</w:t>
            </w:r>
          </w:p>
        </w:tc>
        <w:tc>
          <w:tcPr>
            <w:tcW w:w="291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_GB2312" w:hAnsi="宋体" w:cs="仿宋_GB2312"/>
                <w:i w:val="0"/>
                <w:iCs w:val="0"/>
                <w:color w:val="000000"/>
                <w:kern w:val="0"/>
                <w:sz w:val="24"/>
                <w:szCs w:val="24"/>
                <w:u w:val="none"/>
                <w:lang w:val="en-US" w:eastAsia="zh-CN"/>
              </w:rPr>
            </w:pPr>
            <w:r>
              <w:rPr>
                <w:rFonts w:hint="eastAsia" w:ascii="仿宋_GB2312" w:hAnsi="宋体" w:cs="仿宋_GB2312"/>
                <w:i w:val="0"/>
                <w:iCs w:val="0"/>
                <w:color w:val="000000"/>
                <w:kern w:val="0"/>
                <w:sz w:val="24"/>
                <w:szCs w:val="24"/>
                <w:u w:val="none"/>
                <w:lang w:val="en-US" w:eastAsia="zh-CN"/>
              </w:rPr>
              <w:t>钟祥市人民医院行政楼三楼人力资源部2室（地址：</w:t>
            </w:r>
            <w:r>
              <w:rPr>
                <w:rFonts w:hint="eastAsia" w:ascii="仿宋_GB2312" w:hAnsi="宋体" w:cs="仿宋_GB2312"/>
                <w:i w:val="0"/>
                <w:iCs w:val="0"/>
                <w:color w:val="000000"/>
                <w:sz w:val="24"/>
                <w:szCs w:val="24"/>
                <w:u w:val="none"/>
                <w:lang w:val="en-US" w:eastAsia="zh-CN"/>
              </w:rPr>
              <w:t>湖北省</w:t>
            </w:r>
            <w:r>
              <w:rPr>
                <w:rFonts w:hint="eastAsia" w:ascii="仿宋_GB2312" w:hAnsi="宋体" w:cs="仿宋_GB2312"/>
                <w:i w:val="0"/>
                <w:iCs w:val="0"/>
                <w:color w:val="000000"/>
                <w:kern w:val="0"/>
                <w:sz w:val="24"/>
                <w:szCs w:val="24"/>
                <w:u w:val="none"/>
                <w:lang w:val="en-US" w:eastAsia="zh-CN"/>
              </w:rPr>
              <w:t>钟祥市南湖新区祥云大道19号）</w:t>
            </w:r>
          </w:p>
        </w:tc>
        <w:tc>
          <w:tcPr>
            <w:tcW w:w="1008"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rPr>
                <w:rFonts w:hint="eastAsia" w:ascii="仿宋_GB2312" w:hAnsi="宋体" w:cs="仿宋_GB2312"/>
                <w:i w:val="0"/>
                <w:iCs w:val="0"/>
                <w:color w:val="000000"/>
                <w:sz w:val="24"/>
                <w:szCs w:val="24"/>
                <w:u w:val="none"/>
                <w:lang w:eastAsia="zh-CN"/>
              </w:rPr>
            </w:pPr>
            <w:r>
              <w:rPr>
                <w:rFonts w:hint="eastAsia" w:ascii="仿宋_GB2312" w:hAnsi="宋体" w:cs="仿宋_GB2312"/>
                <w:i w:val="0"/>
                <w:iCs w:val="0"/>
                <w:color w:val="000000"/>
                <w:kern w:val="0"/>
                <w:sz w:val="24"/>
                <w:szCs w:val="24"/>
                <w:u w:val="none"/>
                <w:lang w:val="en-US" w:eastAsia="zh-CN"/>
              </w:rPr>
              <w:t>赵姝雅</w:t>
            </w:r>
          </w:p>
        </w:tc>
        <w:tc>
          <w:tcPr>
            <w:tcW w:w="159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cs="仿宋_GB2312"/>
                <w:i w:val="0"/>
                <w:iCs w:val="0"/>
                <w:color w:val="000000"/>
                <w:sz w:val="24"/>
                <w:szCs w:val="24"/>
                <w:u w:val="none"/>
                <w:lang w:val="en-US" w:eastAsia="zh-CN"/>
              </w:rPr>
            </w:pPr>
            <w:r>
              <w:rPr>
                <w:rFonts w:hint="eastAsia" w:ascii="仿宋_GB2312" w:hAnsi="宋体" w:cs="仿宋_GB2312"/>
                <w:i w:val="0"/>
                <w:iCs w:val="0"/>
                <w:color w:val="000000"/>
                <w:sz w:val="24"/>
                <w:szCs w:val="24"/>
                <w:u w:val="none"/>
                <w:lang w:val="en-US" w:eastAsia="zh-CN"/>
              </w:rPr>
              <w:t>15271744536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120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cs="仿宋_GB2312"/>
                <w:i w:val="0"/>
                <w:iCs w:val="0"/>
                <w:color w:val="000000"/>
                <w:kern w:val="0"/>
                <w:sz w:val="24"/>
                <w:szCs w:val="24"/>
                <w:u w:val="none"/>
                <w:lang w:val="en-US" w:eastAsia="zh-CN"/>
              </w:rPr>
            </w:pPr>
            <w:r>
              <w:rPr>
                <w:rFonts w:hint="eastAsia" w:ascii="仿宋_GB2312" w:hAnsi="宋体" w:cs="仿宋_GB2312"/>
                <w:i w:val="0"/>
                <w:iCs w:val="0"/>
                <w:color w:val="000000"/>
                <w:kern w:val="0"/>
                <w:sz w:val="24"/>
                <w:szCs w:val="24"/>
                <w:u w:val="none"/>
                <w:lang w:val="en-US" w:eastAsia="zh-CN"/>
              </w:rPr>
              <w:t>JM07-26</w:t>
            </w:r>
          </w:p>
          <w:p>
            <w:pPr>
              <w:pStyle w:val="8"/>
              <w:keepNext w:val="0"/>
              <w:keepLines w:val="0"/>
              <w:pageBreakBefore w:val="0"/>
              <w:kinsoku/>
              <w:wordWrap/>
              <w:overflowPunct/>
              <w:topLinePunct w:val="0"/>
              <w:autoSpaceDE/>
              <w:autoSpaceDN/>
              <w:bidi w:val="0"/>
              <w:adjustRightInd/>
              <w:snapToGrid/>
              <w:spacing w:line="320" w:lineRule="exact"/>
              <w:jc w:val="center"/>
              <w:rPr>
                <w:rFonts w:hint="default" w:ascii="仿宋_GB2312" w:hAnsi="宋体" w:cs="仿宋_GB2312"/>
                <w:i w:val="0"/>
                <w:iCs w:val="0"/>
                <w:color w:val="000000"/>
                <w:kern w:val="0"/>
                <w:sz w:val="24"/>
                <w:szCs w:val="24"/>
                <w:u w:val="none"/>
                <w:lang w:val="en-US" w:eastAsia="zh-CN"/>
              </w:rPr>
            </w:pPr>
            <w:r>
              <w:rPr>
                <w:rFonts w:hint="eastAsia" w:ascii="仿宋_GB2312" w:hAnsi="宋体" w:cs="仿宋_GB2312"/>
                <w:i w:val="0"/>
                <w:iCs w:val="0"/>
                <w:color w:val="000000"/>
                <w:kern w:val="0"/>
                <w:sz w:val="24"/>
                <w:szCs w:val="24"/>
                <w:u w:val="none"/>
                <w:lang w:val="en-US" w:eastAsia="zh-CN"/>
              </w:rPr>
              <w:t>JM07-27</w:t>
            </w:r>
          </w:p>
        </w:tc>
        <w:tc>
          <w:tcPr>
            <w:tcW w:w="276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cs="仿宋_GB2312"/>
                <w:i w:val="0"/>
                <w:iCs w:val="0"/>
                <w:color w:val="000000"/>
                <w:kern w:val="0"/>
                <w:sz w:val="24"/>
                <w:szCs w:val="24"/>
                <w:u w:val="none"/>
                <w:lang w:val="en-US" w:eastAsia="zh-CN"/>
              </w:rPr>
            </w:pPr>
            <w:r>
              <w:rPr>
                <w:rFonts w:hint="eastAsia" w:ascii="仿宋_GB2312" w:hAnsi="宋体" w:cs="仿宋_GB2312"/>
                <w:i w:val="0"/>
                <w:iCs w:val="0"/>
                <w:color w:val="000000"/>
                <w:kern w:val="0"/>
                <w:sz w:val="24"/>
                <w:szCs w:val="24"/>
                <w:u w:val="none"/>
                <w:lang w:val="en-US" w:eastAsia="zh-CN"/>
              </w:rPr>
              <w:t>钟祥市中医医院</w:t>
            </w:r>
          </w:p>
        </w:tc>
        <w:tc>
          <w:tcPr>
            <w:tcW w:w="291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rPr>
                <w:rFonts w:hint="default" w:ascii="仿宋_GB2312" w:hAnsi="宋体" w:cs="仿宋_GB2312"/>
                <w:i w:val="0"/>
                <w:iCs w:val="0"/>
                <w:color w:val="000000"/>
                <w:kern w:val="0"/>
                <w:sz w:val="24"/>
                <w:szCs w:val="24"/>
                <w:u w:val="none"/>
                <w:lang w:val="en-US" w:eastAsia="zh-CN"/>
              </w:rPr>
            </w:pPr>
            <w:r>
              <w:rPr>
                <w:rFonts w:hint="default" w:ascii="仿宋_GB2312" w:hAnsi="宋体" w:cs="仿宋_GB2312"/>
                <w:i w:val="0"/>
                <w:iCs w:val="0"/>
                <w:color w:val="000000"/>
                <w:kern w:val="0"/>
                <w:sz w:val="24"/>
                <w:szCs w:val="24"/>
                <w:u w:val="none"/>
                <w:lang w:val="en-US" w:eastAsia="zh-CN"/>
              </w:rPr>
              <w:t>钟祥市中医医院门诊扁鹊楼六楼人事科605室（</w:t>
            </w:r>
            <w:r>
              <w:rPr>
                <w:rFonts w:hint="eastAsia" w:ascii="仿宋_GB2312" w:hAnsi="宋体" w:cs="仿宋_GB2312"/>
                <w:i w:val="0"/>
                <w:iCs w:val="0"/>
                <w:color w:val="000000"/>
                <w:kern w:val="0"/>
                <w:sz w:val="24"/>
                <w:szCs w:val="24"/>
                <w:u w:val="none"/>
                <w:lang w:val="en-US" w:eastAsia="zh-CN"/>
              </w:rPr>
              <w:t>地址：</w:t>
            </w:r>
            <w:r>
              <w:rPr>
                <w:rFonts w:hint="eastAsia" w:ascii="仿宋_GB2312" w:hAnsi="宋体" w:cs="仿宋_GB2312"/>
                <w:i w:val="0"/>
                <w:iCs w:val="0"/>
                <w:color w:val="000000"/>
                <w:sz w:val="24"/>
                <w:szCs w:val="24"/>
                <w:u w:val="none"/>
                <w:lang w:val="en-US" w:eastAsia="zh-CN"/>
              </w:rPr>
              <w:t>湖北省</w:t>
            </w:r>
            <w:r>
              <w:rPr>
                <w:rFonts w:hint="default" w:ascii="仿宋_GB2312" w:hAnsi="宋体" w:cs="仿宋_GB2312"/>
                <w:i w:val="0"/>
                <w:iCs w:val="0"/>
                <w:color w:val="000000"/>
                <w:kern w:val="0"/>
                <w:sz w:val="24"/>
                <w:szCs w:val="24"/>
                <w:u w:val="none"/>
                <w:lang w:val="en-US" w:eastAsia="zh-CN"/>
              </w:rPr>
              <w:t>钟祥市承天东路36号）</w:t>
            </w:r>
          </w:p>
        </w:tc>
        <w:tc>
          <w:tcPr>
            <w:tcW w:w="1008"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cs="仿宋_GB2312"/>
                <w:i w:val="0"/>
                <w:iCs w:val="0"/>
                <w:color w:val="000000"/>
                <w:sz w:val="24"/>
                <w:szCs w:val="24"/>
                <w:u w:val="none"/>
                <w:lang w:eastAsia="zh-CN"/>
              </w:rPr>
            </w:pPr>
            <w:r>
              <w:rPr>
                <w:rFonts w:hint="eastAsia" w:ascii="仿宋_GB2312" w:hAnsi="宋体" w:cs="仿宋_GB2312"/>
                <w:i w:val="0"/>
                <w:iCs w:val="0"/>
                <w:color w:val="000000"/>
                <w:sz w:val="24"/>
                <w:szCs w:val="24"/>
                <w:u w:val="none"/>
                <w:lang w:eastAsia="zh-CN"/>
              </w:rPr>
              <w:t>夏</w:t>
            </w:r>
            <w:r>
              <w:rPr>
                <w:rFonts w:hint="eastAsia" w:ascii="仿宋_GB2312" w:hAnsi="宋体" w:cs="仿宋_GB2312"/>
                <w:i w:val="0"/>
                <w:iCs w:val="0"/>
                <w:color w:val="000000"/>
                <w:sz w:val="24"/>
                <w:szCs w:val="24"/>
                <w:u w:val="none"/>
                <w:lang w:val="en-US" w:eastAsia="zh-CN"/>
              </w:rPr>
              <w:t xml:space="preserve">  </w:t>
            </w:r>
            <w:r>
              <w:rPr>
                <w:rFonts w:hint="eastAsia" w:ascii="仿宋_GB2312" w:hAnsi="宋体" w:cs="仿宋_GB2312"/>
                <w:i w:val="0"/>
                <w:iCs w:val="0"/>
                <w:color w:val="000000"/>
                <w:sz w:val="24"/>
                <w:szCs w:val="24"/>
                <w:u w:val="none"/>
                <w:lang w:eastAsia="zh-CN"/>
              </w:rPr>
              <w:t>宏</w:t>
            </w:r>
          </w:p>
        </w:tc>
        <w:tc>
          <w:tcPr>
            <w:tcW w:w="159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cs="仿宋_GB2312"/>
                <w:i w:val="0"/>
                <w:iCs w:val="0"/>
                <w:color w:val="000000"/>
                <w:sz w:val="24"/>
                <w:szCs w:val="24"/>
                <w:u w:val="none"/>
                <w:lang w:val="en-US" w:eastAsia="zh-CN"/>
              </w:rPr>
            </w:pPr>
            <w:r>
              <w:rPr>
                <w:rFonts w:hint="default" w:ascii="仿宋_GB2312" w:hAnsi="宋体" w:cs="仿宋_GB2312"/>
                <w:i w:val="0"/>
                <w:iCs w:val="0"/>
                <w:color w:val="000000"/>
                <w:sz w:val="24"/>
                <w:szCs w:val="24"/>
                <w:u w:val="none"/>
                <w:lang w:val="en-US" w:eastAsia="zh-CN"/>
              </w:rPr>
              <w:t>0724-4316953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120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cs="仿宋_GB2312"/>
                <w:i w:val="0"/>
                <w:iCs w:val="0"/>
                <w:color w:val="000000"/>
                <w:kern w:val="0"/>
                <w:sz w:val="24"/>
                <w:szCs w:val="24"/>
                <w:u w:val="none"/>
                <w:lang w:val="en-US" w:eastAsia="zh-CN"/>
              </w:rPr>
            </w:pPr>
            <w:r>
              <w:rPr>
                <w:rFonts w:hint="eastAsia" w:ascii="仿宋_GB2312" w:hAnsi="宋体" w:cs="仿宋_GB2312"/>
                <w:i w:val="0"/>
                <w:iCs w:val="0"/>
                <w:color w:val="000000"/>
                <w:kern w:val="0"/>
                <w:sz w:val="24"/>
                <w:szCs w:val="24"/>
                <w:u w:val="none"/>
                <w:lang w:val="en-US" w:eastAsia="zh-CN"/>
              </w:rPr>
              <w:t>JM07-30</w:t>
            </w:r>
          </w:p>
        </w:tc>
        <w:tc>
          <w:tcPr>
            <w:tcW w:w="276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cs="仿宋_GB2312"/>
                <w:i w:val="0"/>
                <w:iCs w:val="0"/>
                <w:color w:val="000000"/>
                <w:kern w:val="0"/>
                <w:sz w:val="24"/>
                <w:szCs w:val="24"/>
                <w:u w:val="none"/>
                <w:lang w:val="en-US" w:eastAsia="zh-CN"/>
              </w:rPr>
            </w:pPr>
            <w:r>
              <w:rPr>
                <w:rFonts w:hint="eastAsia" w:ascii="仿宋_GB2312" w:hAnsi="宋体" w:cs="仿宋_GB2312"/>
                <w:i w:val="0"/>
                <w:iCs w:val="0"/>
                <w:color w:val="000000"/>
                <w:spacing w:val="-20"/>
                <w:kern w:val="0"/>
                <w:sz w:val="24"/>
                <w:szCs w:val="24"/>
                <w:u w:val="none"/>
                <w:lang w:val="en-US" w:eastAsia="zh-CN"/>
              </w:rPr>
              <w:t>钟祥市疾病预防控制中心</w:t>
            </w:r>
          </w:p>
        </w:tc>
        <w:tc>
          <w:tcPr>
            <w:tcW w:w="291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rPr>
                <w:rFonts w:hint="default" w:ascii="仿宋_GB2312" w:hAnsi="宋体" w:cs="仿宋_GB2312"/>
                <w:i w:val="0"/>
                <w:iCs w:val="0"/>
                <w:color w:val="000000"/>
                <w:kern w:val="0"/>
                <w:sz w:val="24"/>
                <w:szCs w:val="24"/>
                <w:u w:val="none"/>
                <w:lang w:val="en-US" w:eastAsia="zh-CN"/>
              </w:rPr>
            </w:pPr>
            <w:r>
              <w:rPr>
                <w:rFonts w:hint="default" w:ascii="仿宋_GB2312" w:hAnsi="宋体" w:cs="仿宋_GB2312"/>
                <w:i w:val="0"/>
                <w:iCs w:val="0"/>
                <w:color w:val="000000"/>
                <w:kern w:val="0"/>
                <w:sz w:val="24"/>
                <w:szCs w:val="24"/>
                <w:u w:val="none"/>
                <w:lang w:val="en-US" w:eastAsia="zh-CN"/>
              </w:rPr>
              <w:t>钟祥市疾病预防控制中心三楼人事科306室（</w:t>
            </w:r>
            <w:r>
              <w:rPr>
                <w:rFonts w:hint="eastAsia" w:ascii="仿宋_GB2312" w:hAnsi="宋体" w:cs="仿宋_GB2312"/>
                <w:i w:val="0"/>
                <w:iCs w:val="0"/>
                <w:color w:val="000000"/>
                <w:kern w:val="0"/>
                <w:sz w:val="24"/>
                <w:szCs w:val="24"/>
                <w:u w:val="none"/>
                <w:lang w:val="en-US" w:eastAsia="zh-CN"/>
              </w:rPr>
              <w:t>地址：</w:t>
            </w:r>
            <w:r>
              <w:rPr>
                <w:rFonts w:hint="eastAsia" w:ascii="仿宋_GB2312" w:hAnsi="宋体" w:cs="仿宋_GB2312"/>
                <w:i w:val="0"/>
                <w:iCs w:val="0"/>
                <w:color w:val="000000"/>
                <w:sz w:val="24"/>
                <w:szCs w:val="24"/>
                <w:u w:val="none"/>
                <w:lang w:val="en-US" w:eastAsia="zh-CN"/>
              </w:rPr>
              <w:t>湖北省</w:t>
            </w:r>
            <w:r>
              <w:rPr>
                <w:rFonts w:hint="default" w:ascii="仿宋_GB2312" w:hAnsi="宋体" w:cs="仿宋_GB2312"/>
                <w:i w:val="0"/>
                <w:iCs w:val="0"/>
                <w:color w:val="000000"/>
                <w:kern w:val="0"/>
                <w:sz w:val="24"/>
                <w:szCs w:val="24"/>
                <w:u w:val="none"/>
                <w:lang w:val="en-US" w:eastAsia="zh-CN"/>
              </w:rPr>
              <w:t>钟祥市石城大道东路25号）</w:t>
            </w:r>
          </w:p>
        </w:tc>
        <w:tc>
          <w:tcPr>
            <w:tcW w:w="1008"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cs="仿宋_GB2312"/>
                <w:i w:val="0"/>
                <w:iCs w:val="0"/>
                <w:color w:val="000000"/>
                <w:sz w:val="24"/>
                <w:szCs w:val="24"/>
                <w:u w:val="none"/>
                <w:lang w:val="en-US" w:eastAsia="zh-CN"/>
              </w:rPr>
            </w:pPr>
            <w:r>
              <w:rPr>
                <w:rFonts w:hint="default" w:ascii="仿宋_GB2312" w:hAnsi="宋体" w:cs="仿宋_GB2312"/>
                <w:i w:val="0"/>
                <w:iCs w:val="0"/>
                <w:color w:val="000000"/>
                <w:sz w:val="24"/>
                <w:szCs w:val="24"/>
                <w:u w:val="none"/>
                <w:lang w:val="en-US" w:eastAsia="zh-CN"/>
              </w:rPr>
              <w:t xml:space="preserve">林园园 </w:t>
            </w:r>
          </w:p>
        </w:tc>
        <w:tc>
          <w:tcPr>
            <w:tcW w:w="159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cs="仿宋_GB2312"/>
                <w:i w:val="0"/>
                <w:iCs w:val="0"/>
                <w:color w:val="000000"/>
                <w:sz w:val="24"/>
                <w:szCs w:val="24"/>
                <w:u w:val="none"/>
                <w:lang w:val="en-US" w:eastAsia="zh-CN"/>
              </w:rPr>
            </w:pPr>
            <w:r>
              <w:rPr>
                <w:rFonts w:hint="default" w:ascii="仿宋_GB2312" w:hAnsi="宋体" w:cs="仿宋_GB2312"/>
                <w:i w:val="0"/>
                <w:iCs w:val="0"/>
                <w:color w:val="000000"/>
                <w:sz w:val="24"/>
                <w:szCs w:val="24"/>
                <w:u w:val="none"/>
                <w:lang w:val="en-US" w:eastAsia="zh-CN"/>
              </w:rPr>
              <w:t>15072003106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120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cs="仿宋_GB2312"/>
                <w:i w:val="0"/>
                <w:iCs w:val="0"/>
                <w:color w:val="000000"/>
                <w:kern w:val="0"/>
                <w:sz w:val="24"/>
                <w:szCs w:val="24"/>
                <w:u w:val="none"/>
                <w:lang w:val="en-US" w:eastAsia="zh-CN"/>
              </w:rPr>
            </w:pPr>
            <w:r>
              <w:rPr>
                <w:rFonts w:hint="eastAsia" w:ascii="仿宋_GB2312" w:hAnsi="宋体" w:cs="仿宋_GB2312"/>
                <w:i w:val="0"/>
                <w:iCs w:val="0"/>
                <w:color w:val="000000"/>
                <w:kern w:val="0"/>
                <w:sz w:val="24"/>
                <w:szCs w:val="24"/>
                <w:u w:val="none"/>
                <w:lang w:val="en-US" w:eastAsia="zh-CN"/>
              </w:rPr>
              <w:t>JM07-31</w:t>
            </w:r>
          </w:p>
        </w:tc>
        <w:tc>
          <w:tcPr>
            <w:tcW w:w="276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cs="仿宋_GB2312"/>
                <w:i w:val="0"/>
                <w:iCs w:val="0"/>
                <w:color w:val="000000"/>
                <w:kern w:val="0"/>
                <w:sz w:val="24"/>
                <w:szCs w:val="24"/>
                <w:u w:val="none"/>
                <w:lang w:val="en-US" w:eastAsia="zh-CN"/>
              </w:rPr>
            </w:pPr>
            <w:r>
              <w:rPr>
                <w:rFonts w:hint="eastAsia" w:ascii="仿宋_GB2312" w:hAnsi="宋体" w:cs="仿宋_GB2312"/>
                <w:i w:val="0"/>
                <w:iCs w:val="0"/>
                <w:color w:val="000000"/>
                <w:kern w:val="0"/>
                <w:sz w:val="24"/>
                <w:szCs w:val="24"/>
                <w:u w:val="none"/>
                <w:lang w:val="en-US" w:eastAsia="zh-CN"/>
              </w:rPr>
              <w:t>钟祥市新时代文明</w:t>
            </w:r>
          </w:p>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cs="仿宋_GB2312"/>
                <w:i w:val="0"/>
                <w:iCs w:val="0"/>
                <w:color w:val="000000"/>
                <w:kern w:val="0"/>
                <w:sz w:val="24"/>
                <w:szCs w:val="24"/>
                <w:u w:val="none"/>
                <w:lang w:val="en-US" w:eastAsia="zh-CN"/>
              </w:rPr>
            </w:pPr>
            <w:r>
              <w:rPr>
                <w:rFonts w:hint="eastAsia" w:ascii="仿宋_GB2312" w:hAnsi="宋体" w:cs="仿宋_GB2312"/>
                <w:i w:val="0"/>
                <w:iCs w:val="0"/>
                <w:color w:val="000000"/>
                <w:kern w:val="0"/>
                <w:sz w:val="24"/>
                <w:szCs w:val="24"/>
                <w:u w:val="none"/>
                <w:lang w:val="en-US" w:eastAsia="zh-CN"/>
              </w:rPr>
              <w:t>实践中心</w:t>
            </w:r>
          </w:p>
        </w:tc>
        <w:tc>
          <w:tcPr>
            <w:tcW w:w="291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rPr>
                <w:rFonts w:hint="eastAsia" w:ascii="仿宋_GB2312" w:hAnsi="宋体" w:cs="仿宋_GB2312"/>
                <w:i w:val="0"/>
                <w:iCs w:val="0"/>
                <w:color w:val="000000"/>
                <w:kern w:val="0"/>
                <w:sz w:val="24"/>
                <w:szCs w:val="24"/>
                <w:u w:val="none"/>
                <w:lang w:val="en-US" w:eastAsia="zh-CN"/>
              </w:rPr>
            </w:pPr>
            <w:r>
              <w:rPr>
                <w:rFonts w:hint="eastAsia" w:ascii="仿宋_GB2312" w:hAnsi="宋体" w:cs="仿宋_GB2312"/>
                <w:i w:val="0"/>
                <w:iCs w:val="0"/>
                <w:color w:val="000000"/>
                <w:kern w:val="0"/>
                <w:sz w:val="24"/>
                <w:szCs w:val="24"/>
                <w:u w:val="none"/>
                <w:lang w:val="en-US" w:eastAsia="zh-CN"/>
              </w:rPr>
              <w:t>钟祥市新时代文明实践中心一楼会议室（地址：</w:t>
            </w:r>
            <w:r>
              <w:rPr>
                <w:rFonts w:hint="eastAsia" w:ascii="仿宋_GB2312" w:hAnsi="宋体" w:cs="仿宋_GB2312"/>
                <w:i w:val="0"/>
                <w:iCs w:val="0"/>
                <w:color w:val="000000"/>
                <w:sz w:val="24"/>
                <w:szCs w:val="24"/>
                <w:u w:val="none"/>
                <w:lang w:val="en-US" w:eastAsia="zh-CN"/>
              </w:rPr>
              <w:t>湖北省</w:t>
            </w:r>
            <w:r>
              <w:rPr>
                <w:rFonts w:hint="eastAsia" w:ascii="仿宋_GB2312" w:hAnsi="宋体" w:cs="仿宋_GB2312"/>
                <w:i w:val="0"/>
                <w:iCs w:val="0"/>
                <w:color w:val="000000"/>
                <w:kern w:val="0"/>
                <w:sz w:val="24"/>
                <w:szCs w:val="24"/>
                <w:u w:val="none"/>
                <w:lang w:val="en-US" w:eastAsia="zh-CN"/>
              </w:rPr>
              <w:t>钟祥市校场路特2号）</w:t>
            </w:r>
          </w:p>
        </w:tc>
        <w:tc>
          <w:tcPr>
            <w:tcW w:w="1008"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cs="仿宋_GB2312"/>
                <w:i w:val="0"/>
                <w:iCs w:val="0"/>
                <w:color w:val="000000"/>
                <w:sz w:val="24"/>
                <w:szCs w:val="24"/>
                <w:u w:val="none"/>
                <w:lang w:eastAsia="zh-CN"/>
              </w:rPr>
            </w:pPr>
            <w:r>
              <w:rPr>
                <w:rFonts w:hint="eastAsia" w:ascii="仿宋_GB2312" w:hAnsi="宋体" w:cs="仿宋_GB2312"/>
                <w:i w:val="0"/>
                <w:iCs w:val="0"/>
                <w:color w:val="000000"/>
                <w:sz w:val="24"/>
                <w:szCs w:val="24"/>
                <w:u w:val="none"/>
                <w:lang w:eastAsia="zh-CN"/>
              </w:rPr>
              <w:t>吴</w:t>
            </w:r>
            <w:r>
              <w:rPr>
                <w:rFonts w:hint="eastAsia" w:ascii="仿宋_GB2312" w:hAnsi="宋体" w:cs="仿宋_GB2312"/>
                <w:i w:val="0"/>
                <w:iCs w:val="0"/>
                <w:color w:val="000000"/>
                <w:sz w:val="24"/>
                <w:szCs w:val="24"/>
                <w:u w:val="none"/>
                <w:lang w:val="en-US" w:eastAsia="zh-CN"/>
              </w:rPr>
              <w:t xml:space="preserve">  </w:t>
            </w:r>
            <w:r>
              <w:rPr>
                <w:rFonts w:hint="eastAsia" w:ascii="仿宋_GB2312" w:hAnsi="宋体" w:cs="仿宋_GB2312"/>
                <w:i w:val="0"/>
                <w:iCs w:val="0"/>
                <w:color w:val="000000"/>
                <w:sz w:val="24"/>
                <w:szCs w:val="24"/>
                <w:u w:val="none"/>
                <w:lang w:eastAsia="zh-CN"/>
              </w:rPr>
              <w:t>慧</w:t>
            </w:r>
          </w:p>
        </w:tc>
        <w:tc>
          <w:tcPr>
            <w:tcW w:w="159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cs="仿宋_GB2312"/>
                <w:i w:val="0"/>
                <w:iCs w:val="0"/>
                <w:color w:val="000000"/>
                <w:sz w:val="24"/>
                <w:szCs w:val="24"/>
                <w:u w:val="none"/>
                <w:lang w:val="en-US" w:eastAsia="zh-CN"/>
              </w:rPr>
            </w:pPr>
            <w:r>
              <w:rPr>
                <w:rFonts w:hint="eastAsia" w:ascii="仿宋_GB2312" w:hAnsi="宋体" w:cs="仿宋_GB2312"/>
                <w:i w:val="0"/>
                <w:iCs w:val="0"/>
                <w:color w:val="000000"/>
                <w:sz w:val="24"/>
                <w:szCs w:val="24"/>
                <w:u w:val="none"/>
                <w:lang w:val="en-US" w:eastAsia="zh-CN"/>
              </w:rPr>
              <w:t>15827823915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120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cs="仿宋_GB2312"/>
                <w:i w:val="0"/>
                <w:iCs w:val="0"/>
                <w:color w:val="000000"/>
                <w:kern w:val="0"/>
                <w:sz w:val="24"/>
                <w:szCs w:val="24"/>
                <w:u w:val="none"/>
                <w:lang w:val="en-US" w:eastAsia="zh-CN"/>
              </w:rPr>
            </w:pPr>
            <w:r>
              <w:rPr>
                <w:rFonts w:hint="eastAsia" w:ascii="仿宋_GB2312" w:hAnsi="宋体" w:cs="仿宋_GB2312"/>
                <w:i w:val="0"/>
                <w:iCs w:val="0"/>
                <w:color w:val="000000"/>
                <w:kern w:val="0"/>
                <w:sz w:val="24"/>
                <w:szCs w:val="24"/>
                <w:u w:val="none"/>
                <w:lang w:val="en-US" w:eastAsia="zh-CN"/>
              </w:rPr>
              <w:t>JM07-32</w:t>
            </w:r>
          </w:p>
        </w:tc>
        <w:tc>
          <w:tcPr>
            <w:tcW w:w="276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cs="仿宋_GB2312"/>
                <w:i w:val="0"/>
                <w:iCs w:val="0"/>
                <w:color w:val="000000"/>
                <w:kern w:val="0"/>
                <w:sz w:val="24"/>
                <w:szCs w:val="24"/>
                <w:u w:val="none"/>
                <w:lang w:val="en-US" w:eastAsia="zh-CN"/>
              </w:rPr>
            </w:pPr>
            <w:r>
              <w:rPr>
                <w:rFonts w:hint="eastAsia" w:ascii="仿宋_GB2312" w:hAnsi="宋体" w:cs="仿宋_GB2312"/>
                <w:i w:val="0"/>
                <w:iCs w:val="0"/>
                <w:color w:val="000000"/>
                <w:kern w:val="0"/>
                <w:sz w:val="24"/>
                <w:szCs w:val="24"/>
                <w:u w:val="none"/>
                <w:lang w:val="en-US" w:eastAsia="zh-CN"/>
              </w:rPr>
              <w:t>钟祥市市容环境卫生</w:t>
            </w:r>
          </w:p>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cs="仿宋_GB2312"/>
                <w:i w:val="0"/>
                <w:iCs w:val="0"/>
                <w:color w:val="000000"/>
                <w:kern w:val="0"/>
                <w:sz w:val="24"/>
                <w:szCs w:val="24"/>
                <w:u w:val="none"/>
                <w:lang w:val="en-US" w:eastAsia="zh-CN"/>
              </w:rPr>
            </w:pPr>
            <w:r>
              <w:rPr>
                <w:rFonts w:hint="eastAsia" w:ascii="仿宋_GB2312" w:hAnsi="宋体" w:cs="仿宋_GB2312"/>
                <w:i w:val="0"/>
                <w:iCs w:val="0"/>
                <w:color w:val="000000"/>
                <w:kern w:val="0"/>
                <w:sz w:val="24"/>
                <w:szCs w:val="24"/>
                <w:u w:val="none"/>
                <w:lang w:val="en-US" w:eastAsia="zh-CN"/>
              </w:rPr>
              <w:t>管理局</w:t>
            </w:r>
          </w:p>
        </w:tc>
        <w:tc>
          <w:tcPr>
            <w:tcW w:w="291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rPr>
                <w:rFonts w:hint="default" w:ascii="仿宋_GB2312" w:hAnsi="宋体" w:cs="仿宋_GB2312"/>
                <w:i w:val="0"/>
                <w:iCs w:val="0"/>
                <w:color w:val="000000"/>
                <w:kern w:val="0"/>
                <w:sz w:val="24"/>
                <w:szCs w:val="24"/>
                <w:u w:val="none"/>
                <w:lang w:val="en-US" w:eastAsia="zh-CN"/>
              </w:rPr>
            </w:pPr>
            <w:r>
              <w:rPr>
                <w:rFonts w:hint="default" w:ascii="仿宋_GB2312" w:hAnsi="宋体" w:cs="仿宋_GB2312"/>
                <w:i w:val="0"/>
                <w:iCs w:val="0"/>
                <w:color w:val="000000"/>
                <w:kern w:val="0"/>
                <w:sz w:val="24"/>
                <w:szCs w:val="24"/>
                <w:u w:val="none"/>
                <w:lang w:val="en-US" w:eastAsia="zh-CN"/>
              </w:rPr>
              <w:t>钟祥市城管执法局306室</w:t>
            </w:r>
            <w:r>
              <w:rPr>
                <w:rFonts w:hint="eastAsia" w:ascii="仿宋_GB2312" w:hAnsi="宋体" w:cs="仿宋_GB2312"/>
                <w:i w:val="0"/>
                <w:iCs w:val="0"/>
                <w:color w:val="000000"/>
                <w:kern w:val="0"/>
                <w:sz w:val="24"/>
                <w:szCs w:val="24"/>
                <w:u w:val="none"/>
                <w:lang w:val="en-US" w:eastAsia="zh-CN"/>
              </w:rPr>
              <w:t>（地址：</w:t>
            </w:r>
            <w:r>
              <w:rPr>
                <w:rFonts w:hint="eastAsia" w:ascii="仿宋_GB2312" w:hAnsi="宋体" w:cs="仿宋_GB2312"/>
                <w:i w:val="0"/>
                <w:iCs w:val="0"/>
                <w:color w:val="000000"/>
                <w:sz w:val="24"/>
                <w:szCs w:val="24"/>
                <w:u w:val="none"/>
                <w:lang w:val="en-US" w:eastAsia="zh-CN"/>
              </w:rPr>
              <w:t>湖北省钟祥市</w:t>
            </w:r>
            <w:r>
              <w:rPr>
                <w:rFonts w:hint="default" w:ascii="仿宋_GB2312" w:hAnsi="宋体" w:cs="仿宋_GB2312"/>
                <w:i w:val="0"/>
                <w:iCs w:val="0"/>
                <w:color w:val="000000"/>
                <w:kern w:val="0"/>
                <w:sz w:val="24"/>
                <w:szCs w:val="24"/>
                <w:u w:val="none"/>
                <w:lang w:val="en-US" w:eastAsia="zh-CN"/>
              </w:rPr>
              <w:t>阳春大街38号</w:t>
            </w:r>
            <w:r>
              <w:rPr>
                <w:rFonts w:hint="eastAsia" w:ascii="仿宋_GB2312" w:hAnsi="宋体" w:cs="仿宋_GB2312"/>
                <w:i w:val="0"/>
                <w:iCs w:val="0"/>
                <w:color w:val="000000"/>
                <w:kern w:val="0"/>
                <w:sz w:val="24"/>
                <w:szCs w:val="24"/>
                <w:u w:val="none"/>
                <w:lang w:val="en-US" w:eastAsia="zh-CN"/>
              </w:rPr>
              <w:t>）</w:t>
            </w:r>
          </w:p>
        </w:tc>
        <w:tc>
          <w:tcPr>
            <w:tcW w:w="1008"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cs="仿宋_GB2312"/>
                <w:i w:val="0"/>
                <w:iCs w:val="0"/>
                <w:color w:val="000000"/>
                <w:sz w:val="24"/>
                <w:szCs w:val="24"/>
                <w:u w:val="none"/>
                <w:lang w:val="en-US" w:eastAsia="zh-CN"/>
              </w:rPr>
            </w:pPr>
            <w:r>
              <w:rPr>
                <w:rFonts w:hint="default" w:ascii="仿宋_GB2312" w:hAnsi="宋体" w:cs="仿宋_GB2312"/>
                <w:i w:val="0"/>
                <w:iCs w:val="0"/>
                <w:color w:val="000000"/>
                <w:sz w:val="24"/>
                <w:szCs w:val="24"/>
                <w:u w:val="none"/>
                <w:lang w:val="en-US" w:eastAsia="zh-CN"/>
              </w:rPr>
              <w:t>周玉荣</w:t>
            </w:r>
          </w:p>
        </w:tc>
        <w:tc>
          <w:tcPr>
            <w:tcW w:w="159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cs="仿宋_GB2312"/>
                <w:i w:val="0"/>
                <w:iCs w:val="0"/>
                <w:color w:val="000000"/>
                <w:sz w:val="24"/>
                <w:szCs w:val="24"/>
                <w:u w:val="none"/>
                <w:lang w:val="en-US" w:eastAsia="zh-CN"/>
              </w:rPr>
            </w:pPr>
            <w:r>
              <w:rPr>
                <w:rFonts w:hint="default" w:ascii="仿宋_GB2312" w:hAnsi="宋体" w:cs="仿宋_GB2312"/>
                <w:i w:val="0"/>
                <w:iCs w:val="0"/>
                <w:color w:val="000000"/>
                <w:sz w:val="24"/>
                <w:szCs w:val="24"/>
                <w:u w:val="none"/>
                <w:lang w:val="en-US" w:eastAsia="zh-CN"/>
              </w:rPr>
              <w:t>15271785111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120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cs="仿宋_GB2312"/>
                <w:i w:val="0"/>
                <w:iCs w:val="0"/>
                <w:color w:val="000000"/>
                <w:kern w:val="0"/>
                <w:sz w:val="24"/>
                <w:szCs w:val="24"/>
                <w:u w:val="none"/>
                <w:lang w:val="en-US" w:eastAsia="zh-CN"/>
              </w:rPr>
            </w:pPr>
            <w:r>
              <w:rPr>
                <w:rFonts w:hint="eastAsia" w:ascii="仿宋_GB2312" w:hAnsi="宋体" w:cs="仿宋_GB2312"/>
                <w:i w:val="0"/>
                <w:iCs w:val="0"/>
                <w:color w:val="000000"/>
                <w:kern w:val="0"/>
                <w:sz w:val="24"/>
                <w:szCs w:val="24"/>
                <w:u w:val="none"/>
                <w:lang w:val="en-US" w:eastAsia="zh-CN"/>
              </w:rPr>
              <w:t>JM07-33</w:t>
            </w:r>
          </w:p>
        </w:tc>
        <w:tc>
          <w:tcPr>
            <w:tcW w:w="276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cs="仿宋_GB2312"/>
                <w:i w:val="0"/>
                <w:iCs w:val="0"/>
                <w:color w:val="000000"/>
                <w:kern w:val="0"/>
                <w:sz w:val="24"/>
                <w:szCs w:val="24"/>
                <w:u w:val="none"/>
                <w:lang w:val="en-US" w:eastAsia="zh-CN"/>
              </w:rPr>
            </w:pPr>
            <w:r>
              <w:rPr>
                <w:rFonts w:hint="eastAsia" w:ascii="仿宋_GB2312" w:hAnsi="宋体" w:cs="仿宋_GB2312"/>
                <w:i w:val="0"/>
                <w:iCs w:val="0"/>
                <w:color w:val="000000"/>
                <w:kern w:val="0"/>
                <w:sz w:val="24"/>
                <w:szCs w:val="24"/>
                <w:u w:val="none"/>
                <w:lang w:val="en-US" w:eastAsia="zh-CN"/>
              </w:rPr>
              <w:t>钟祥经济开发区现代</w:t>
            </w:r>
          </w:p>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cs="仿宋_GB2312"/>
                <w:i w:val="0"/>
                <w:iCs w:val="0"/>
                <w:color w:val="000000"/>
                <w:kern w:val="0"/>
                <w:sz w:val="24"/>
                <w:szCs w:val="24"/>
                <w:u w:val="none"/>
                <w:lang w:val="en-US" w:eastAsia="zh-CN"/>
              </w:rPr>
            </w:pPr>
            <w:r>
              <w:rPr>
                <w:rFonts w:hint="eastAsia" w:ascii="仿宋_GB2312" w:hAnsi="宋体" w:cs="仿宋_GB2312"/>
                <w:i w:val="0"/>
                <w:iCs w:val="0"/>
                <w:color w:val="000000"/>
                <w:kern w:val="0"/>
                <w:sz w:val="24"/>
                <w:szCs w:val="24"/>
                <w:u w:val="none"/>
                <w:lang w:val="en-US" w:eastAsia="zh-CN"/>
              </w:rPr>
              <w:t>食品产业服务中心</w:t>
            </w:r>
          </w:p>
        </w:tc>
        <w:tc>
          <w:tcPr>
            <w:tcW w:w="291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rPr>
                <w:rFonts w:hint="eastAsia" w:ascii="仿宋_GB2312" w:hAnsi="宋体" w:cs="仿宋_GB2312"/>
                <w:i w:val="0"/>
                <w:iCs w:val="0"/>
                <w:color w:val="000000"/>
                <w:kern w:val="0"/>
                <w:sz w:val="24"/>
                <w:szCs w:val="24"/>
                <w:u w:val="none"/>
                <w:lang w:val="en-US" w:eastAsia="zh-CN"/>
              </w:rPr>
            </w:pPr>
            <w:r>
              <w:rPr>
                <w:rFonts w:hint="eastAsia" w:ascii="仿宋_GB2312" w:hAnsi="宋体" w:cs="仿宋_GB2312"/>
                <w:i w:val="0"/>
                <w:iCs w:val="0"/>
                <w:color w:val="000000"/>
                <w:kern w:val="0"/>
                <w:sz w:val="24"/>
                <w:szCs w:val="24"/>
                <w:u w:val="none"/>
                <w:lang w:val="en-US" w:eastAsia="zh-CN"/>
              </w:rPr>
              <w:t>湖北钟祥经济开发区管理委员会三楼310会议室（地址：湖北省钟祥市南湖新区建业路3号）</w:t>
            </w:r>
          </w:p>
        </w:tc>
        <w:tc>
          <w:tcPr>
            <w:tcW w:w="1008"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cs="仿宋_GB2312"/>
                <w:i w:val="0"/>
                <w:iCs w:val="0"/>
                <w:color w:val="000000"/>
                <w:sz w:val="24"/>
                <w:szCs w:val="24"/>
                <w:u w:val="none"/>
                <w:lang w:eastAsia="zh-CN"/>
              </w:rPr>
            </w:pPr>
            <w:r>
              <w:rPr>
                <w:rFonts w:hint="eastAsia" w:ascii="仿宋_GB2312" w:hAnsi="宋体" w:cs="仿宋_GB2312"/>
                <w:i w:val="0"/>
                <w:iCs w:val="0"/>
                <w:color w:val="000000"/>
                <w:sz w:val="24"/>
                <w:szCs w:val="24"/>
                <w:u w:val="none"/>
                <w:lang w:eastAsia="zh-CN"/>
              </w:rPr>
              <w:t>彭巧莲</w:t>
            </w:r>
          </w:p>
        </w:tc>
        <w:tc>
          <w:tcPr>
            <w:tcW w:w="159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cs="仿宋_GB2312"/>
                <w:i w:val="0"/>
                <w:iCs w:val="0"/>
                <w:color w:val="000000"/>
                <w:sz w:val="24"/>
                <w:szCs w:val="24"/>
                <w:u w:val="none"/>
                <w:lang w:val="en-US" w:eastAsia="zh-CN"/>
              </w:rPr>
            </w:pPr>
            <w:r>
              <w:rPr>
                <w:rFonts w:hint="eastAsia" w:ascii="仿宋_GB2312" w:hAnsi="宋体" w:cs="仿宋_GB2312"/>
                <w:i w:val="0"/>
                <w:iCs w:val="0"/>
                <w:color w:val="000000"/>
                <w:sz w:val="24"/>
                <w:szCs w:val="24"/>
                <w:u w:val="none"/>
                <w:lang w:val="en-US" w:eastAsia="zh-CN"/>
              </w:rPr>
              <w:t>18033695605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120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cs="仿宋_GB2312"/>
                <w:i w:val="0"/>
                <w:iCs w:val="0"/>
                <w:color w:val="000000"/>
                <w:kern w:val="0"/>
                <w:sz w:val="24"/>
                <w:szCs w:val="24"/>
                <w:u w:val="none"/>
                <w:lang w:val="en-US" w:eastAsia="zh-CN"/>
              </w:rPr>
            </w:pPr>
            <w:r>
              <w:rPr>
                <w:rFonts w:hint="eastAsia" w:ascii="仿宋_GB2312" w:hAnsi="宋体" w:cs="仿宋_GB2312"/>
                <w:i w:val="0"/>
                <w:iCs w:val="0"/>
                <w:color w:val="000000"/>
                <w:kern w:val="0"/>
                <w:sz w:val="24"/>
                <w:szCs w:val="24"/>
                <w:u w:val="none"/>
                <w:lang w:val="en-US" w:eastAsia="zh-CN"/>
              </w:rPr>
              <w:t>JM07-34</w:t>
            </w:r>
          </w:p>
        </w:tc>
        <w:tc>
          <w:tcPr>
            <w:tcW w:w="276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cs="仿宋_GB2312"/>
                <w:i w:val="0"/>
                <w:iCs w:val="0"/>
                <w:color w:val="000000"/>
                <w:kern w:val="0"/>
                <w:sz w:val="24"/>
                <w:szCs w:val="24"/>
                <w:u w:val="none"/>
                <w:lang w:val="en-US" w:eastAsia="zh-CN"/>
              </w:rPr>
            </w:pPr>
            <w:r>
              <w:rPr>
                <w:rFonts w:hint="eastAsia" w:ascii="仿宋_GB2312" w:hAnsi="宋体" w:cs="仿宋_GB2312"/>
                <w:i w:val="0"/>
                <w:iCs w:val="0"/>
                <w:color w:val="000000"/>
                <w:kern w:val="0"/>
                <w:sz w:val="24"/>
                <w:szCs w:val="24"/>
                <w:u w:val="none"/>
                <w:lang w:val="en-US" w:eastAsia="zh-CN"/>
              </w:rPr>
              <w:t>钟祥市工伤保险</w:t>
            </w:r>
          </w:p>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cs="仿宋_GB2312"/>
                <w:i w:val="0"/>
                <w:iCs w:val="0"/>
                <w:color w:val="000000"/>
                <w:kern w:val="0"/>
                <w:sz w:val="24"/>
                <w:szCs w:val="24"/>
                <w:u w:val="none"/>
                <w:lang w:val="en-US" w:eastAsia="zh-CN"/>
              </w:rPr>
            </w:pPr>
            <w:r>
              <w:rPr>
                <w:rFonts w:hint="eastAsia" w:ascii="仿宋_GB2312" w:hAnsi="宋体" w:cs="仿宋_GB2312"/>
                <w:i w:val="0"/>
                <w:iCs w:val="0"/>
                <w:color w:val="000000"/>
                <w:kern w:val="0"/>
                <w:sz w:val="24"/>
                <w:szCs w:val="24"/>
                <w:u w:val="none"/>
                <w:lang w:val="en-US" w:eastAsia="zh-CN"/>
              </w:rPr>
              <w:t>服务中心</w:t>
            </w:r>
          </w:p>
        </w:tc>
        <w:tc>
          <w:tcPr>
            <w:tcW w:w="2916" w:type="dxa"/>
            <w:vMerge w:val="restart"/>
            <w:tcBorders>
              <w:top w:val="single" w:color="000000" w:sz="8" w:space="0"/>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rPr>
                <w:rFonts w:hint="eastAsia" w:ascii="仿宋_GB2312" w:hAnsi="宋体" w:cs="仿宋_GB2312"/>
                <w:i w:val="0"/>
                <w:iCs w:val="0"/>
                <w:color w:val="000000"/>
                <w:kern w:val="0"/>
                <w:sz w:val="24"/>
                <w:szCs w:val="24"/>
                <w:u w:val="none"/>
                <w:lang w:val="en-US" w:eastAsia="zh-CN"/>
              </w:rPr>
            </w:pPr>
            <w:r>
              <w:rPr>
                <w:rFonts w:hint="eastAsia" w:ascii="仿宋_GB2312" w:hAnsi="宋体" w:cs="仿宋_GB2312"/>
                <w:i w:val="0"/>
                <w:iCs w:val="0"/>
                <w:color w:val="000000"/>
                <w:kern w:val="0"/>
                <w:sz w:val="24"/>
                <w:szCs w:val="24"/>
                <w:u w:val="none"/>
                <w:lang w:val="en-US" w:eastAsia="zh-CN"/>
              </w:rPr>
              <w:t>钟祥市人社局605室（地址：</w:t>
            </w:r>
            <w:r>
              <w:rPr>
                <w:rFonts w:hint="eastAsia" w:ascii="仿宋_GB2312" w:hAnsi="宋体" w:cs="仿宋_GB2312"/>
                <w:i w:val="0"/>
                <w:iCs w:val="0"/>
                <w:color w:val="000000"/>
                <w:sz w:val="24"/>
                <w:szCs w:val="24"/>
                <w:u w:val="none"/>
                <w:lang w:val="en-US" w:eastAsia="zh-CN"/>
              </w:rPr>
              <w:t>湖北省钟祥市</w:t>
            </w:r>
            <w:r>
              <w:rPr>
                <w:rFonts w:hint="eastAsia" w:ascii="仿宋_GB2312" w:hAnsi="宋体" w:cs="仿宋_GB2312"/>
                <w:i w:val="0"/>
                <w:iCs w:val="0"/>
                <w:color w:val="000000"/>
                <w:kern w:val="0"/>
                <w:sz w:val="24"/>
                <w:szCs w:val="24"/>
                <w:u w:val="none"/>
                <w:lang w:val="en-US" w:eastAsia="zh-CN"/>
              </w:rPr>
              <w:t>承天东路29号）</w:t>
            </w:r>
          </w:p>
        </w:tc>
        <w:tc>
          <w:tcPr>
            <w:tcW w:w="1008" w:type="dxa"/>
            <w:vMerge w:val="restart"/>
            <w:tcBorders>
              <w:top w:val="single" w:color="000000" w:sz="8" w:space="0"/>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cs="仿宋_GB2312"/>
                <w:i w:val="0"/>
                <w:iCs w:val="0"/>
                <w:color w:val="000000"/>
                <w:sz w:val="24"/>
                <w:szCs w:val="24"/>
                <w:u w:val="none"/>
                <w:lang w:eastAsia="zh-CN"/>
              </w:rPr>
            </w:pPr>
            <w:r>
              <w:rPr>
                <w:rFonts w:hint="eastAsia" w:ascii="仿宋_GB2312" w:hAnsi="宋体" w:cs="仿宋_GB2312"/>
                <w:i w:val="0"/>
                <w:iCs w:val="0"/>
                <w:color w:val="000000"/>
                <w:sz w:val="24"/>
                <w:szCs w:val="24"/>
                <w:u w:val="none"/>
                <w:lang w:eastAsia="zh-CN"/>
              </w:rPr>
              <w:t>王馨悦</w:t>
            </w:r>
          </w:p>
        </w:tc>
        <w:tc>
          <w:tcPr>
            <w:tcW w:w="1596" w:type="dxa"/>
            <w:vMerge w:val="restart"/>
            <w:tcBorders>
              <w:top w:val="single" w:color="000000" w:sz="8" w:space="0"/>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cs="仿宋_GB2312"/>
                <w:i w:val="0"/>
                <w:iCs w:val="0"/>
                <w:color w:val="000000"/>
                <w:sz w:val="24"/>
                <w:szCs w:val="24"/>
                <w:u w:val="none"/>
                <w:lang w:val="en-US" w:eastAsia="zh-CN"/>
              </w:rPr>
            </w:pPr>
            <w:r>
              <w:rPr>
                <w:rFonts w:hint="eastAsia" w:ascii="仿宋_GB2312" w:hAnsi="宋体" w:cs="仿宋_GB2312"/>
                <w:i w:val="0"/>
                <w:iCs w:val="0"/>
                <w:color w:val="000000"/>
                <w:sz w:val="24"/>
                <w:szCs w:val="24"/>
                <w:u w:val="none"/>
                <w:lang w:val="en-US" w:eastAsia="zh-CN"/>
              </w:rPr>
              <w:t>13774022228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120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cs="仿宋_GB2312"/>
                <w:i w:val="0"/>
                <w:iCs w:val="0"/>
                <w:color w:val="000000"/>
                <w:kern w:val="0"/>
                <w:sz w:val="24"/>
                <w:szCs w:val="24"/>
                <w:u w:val="none"/>
                <w:lang w:val="en-US" w:eastAsia="zh-CN"/>
              </w:rPr>
            </w:pPr>
            <w:r>
              <w:rPr>
                <w:rFonts w:hint="eastAsia" w:ascii="仿宋_GB2312" w:hAnsi="宋体" w:cs="仿宋_GB2312"/>
                <w:i w:val="0"/>
                <w:iCs w:val="0"/>
                <w:color w:val="000000"/>
                <w:kern w:val="0"/>
                <w:sz w:val="24"/>
                <w:szCs w:val="24"/>
                <w:u w:val="none"/>
                <w:lang w:val="en-US" w:eastAsia="zh-CN"/>
              </w:rPr>
              <w:t>JM07-35</w:t>
            </w:r>
          </w:p>
        </w:tc>
        <w:tc>
          <w:tcPr>
            <w:tcW w:w="276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cs="仿宋_GB2312"/>
                <w:i w:val="0"/>
                <w:iCs w:val="0"/>
                <w:color w:val="000000"/>
                <w:kern w:val="0"/>
                <w:sz w:val="24"/>
                <w:szCs w:val="24"/>
                <w:u w:val="none"/>
                <w:lang w:val="en-US" w:eastAsia="zh-CN"/>
              </w:rPr>
            </w:pPr>
            <w:r>
              <w:rPr>
                <w:rFonts w:hint="eastAsia" w:ascii="仿宋_GB2312" w:hAnsi="宋体" w:cs="仿宋_GB2312"/>
                <w:i w:val="0"/>
                <w:iCs w:val="0"/>
                <w:color w:val="000000"/>
                <w:kern w:val="0"/>
                <w:sz w:val="24"/>
                <w:szCs w:val="24"/>
                <w:u w:val="none"/>
                <w:lang w:val="en-US" w:eastAsia="zh-CN"/>
              </w:rPr>
              <w:t>钟祥市城乡居民养老</w:t>
            </w:r>
          </w:p>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cs="仿宋_GB2312"/>
                <w:i w:val="0"/>
                <w:iCs w:val="0"/>
                <w:color w:val="000000"/>
                <w:kern w:val="0"/>
                <w:sz w:val="24"/>
                <w:szCs w:val="24"/>
                <w:u w:val="none"/>
                <w:lang w:val="en-US" w:eastAsia="zh-CN"/>
              </w:rPr>
            </w:pPr>
            <w:r>
              <w:rPr>
                <w:rFonts w:hint="eastAsia" w:ascii="仿宋_GB2312" w:hAnsi="宋体" w:cs="仿宋_GB2312"/>
                <w:i w:val="0"/>
                <w:iCs w:val="0"/>
                <w:color w:val="000000"/>
                <w:kern w:val="0"/>
                <w:sz w:val="24"/>
                <w:szCs w:val="24"/>
                <w:u w:val="none"/>
                <w:lang w:val="en-US" w:eastAsia="zh-CN"/>
              </w:rPr>
              <w:t>保险中心</w:t>
            </w:r>
          </w:p>
        </w:tc>
        <w:tc>
          <w:tcPr>
            <w:tcW w:w="2916" w:type="dxa"/>
            <w:vMerge w:val="continue"/>
            <w:tcBorders>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cs="仿宋_GB2312"/>
                <w:i w:val="0"/>
                <w:iCs w:val="0"/>
                <w:color w:val="000000"/>
                <w:kern w:val="0"/>
                <w:sz w:val="24"/>
                <w:szCs w:val="24"/>
                <w:u w:val="none"/>
                <w:lang w:val="en-US" w:eastAsia="zh-CN"/>
              </w:rPr>
            </w:pPr>
          </w:p>
        </w:tc>
        <w:tc>
          <w:tcPr>
            <w:tcW w:w="1008" w:type="dxa"/>
            <w:vMerge w:val="continue"/>
            <w:tcBorders>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cs="仿宋_GB2312"/>
                <w:i w:val="0"/>
                <w:iCs w:val="0"/>
                <w:color w:val="000000"/>
                <w:sz w:val="24"/>
                <w:szCs w:val="24"/>
                <w:u w:val="none"/>
                <w:lang w:eastAsia="zh-CN"/>
              </w:rPr>
            </w:pPr>
          </w:p>
        </w:tc>
        <w:tc>
          <w:tcPr>
            <w:tcW w:w="1596" w:type="dxa"/>
            <w:vMerge w:val="continue"/>
            <w:tcBorders>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cs="仿宋_GB2312"/>
                <w:i w:val="0"/>
                <w:iCs w:val="0"/>
                <w:color w:val="000000"/>
                <w:sz w:val="24"/>
                <w:szCs w:val="24"/>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120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lang w:val="en-US" w:eastAsia="zh-CN"/>
              </w:rPr>
            </w:pPr>
            <w:r>
              <w:rPr>
                <w:rFonts w:hint="eastAsia" w:ascii="仿宋_GB2312" w:hAnsi="宋体" w:cs="仿宋_GB2312"/>
                <w:i w:val="0"/>
                <w:iCs w:val="0"/>
                <w:color w:val="000000"/>
                <w:kern w:val="0"/>
                <w:sz w:val="24"/>
                <w:szCs w:val="24"/>
                <w:u w:val="none"/>
                <w:lang w:val="en-US" w:eastAsia="zh-CN"/>
              </w:rPr>
              <w:t>JM07-36</w:t>
            </w:r>
          </w:p>
        </w:tc>
        <w:tc>
          <w:tcPr>
            <w:tcW w:w="276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cs="仿宋_GB2312"/>
                <w:i w:val="0"/>
                <w:iCs w:val="0"/>
                <w:color w:val="000000"/>
                <w:kern w:val="0"/>
                <w:sz w:val="24"/>
                <w:szCs w:val="24"/>
                <w:u w:val="none"/>
                <w:lang w:val="en-US" w:eastAsia="zh-CN"/>
              </w:rPr>
            </w:pPr>
            <w:r>
              <w:rPr>
                <w:rFonts w:hint="eastAsia" w:ascii="仿宋_GB2312" w:hAnsi="宋体" w:cs="仿宋_GB2312"/>
                <w:i w:val="0"/>
                <w:iCs w:val="0"/>
                <w:color w:val="000000"/>
                <w:kern w:val="0"/>
                <w:sz w:val="24"/>
                <w:szCs w:val="24"/>
                <w:u w:val="none"/>
                <w:lang w:val="en-US" w:eastAsia="zh-CN"/>
              </w:rPr>
              <w:t>钟祥市医疗保障</w:t>
            </w:r>
          </w:p>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cs="仿宋_GB2312"/>
                <w:i w:val="0"/>
                <w:iCs w:val="0"/>
                <w:color w:val="000000"/>
                <w:kern w:val="0"/>
                <w:sz w:val="24"/>
                <w:szCs w:val="24"/>
                <w:u w:val="none"/>
                <w:lang w:val="en-US" w:eastAsia="zh-CN"/>
              </w:rPr>
            </w:pPr>
            <w:r>
              <w:rPr>
                <w:rFonts w:hint="eastAsia" w:ascii="仿宋_GB2312" w:hAnsi="宋体" w:cs="仿宋_GB2312"/>
                <w:i w:val="0"/>
                <w:iCs w:val="0"/>
                <w:color w:val="000000"/>
                <w:kern w:val="0"/>
                <w:sz w:val="24"/>
                <w:szCs w:val="24"/>
                <w:u w:val="none"/>
                <w:lang w:val="en-US" w:eastAsia="zh-CN"/>
              </w:rPr>
              <w:t>服务中心</w:t>
            </w:r>
          </w:p>
        </w:tc>
        <w:tc>
          <w:tcPr>
            <w:tcW w:w="291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rPr>
                <w:rFonts w:hint="eastAsia" w:ascii="仿宋_GB2312" w:hAnsi="宋体" w:cs="仿宋_GB2312"/>
                <w:i w:val="0"/>
                <w:iCs w:val="0"/>
                <w:color w:val="000000"/>
                <w:kern w:val="0"/>
                <w:sz w:val="24"/>
                <w:szCs w:val="24"/>
                <w:u w:val="none"/>
                <w:lang w:val="en-US" w:eastAsia="zh-CN"/>
              </w:rPr>
            </w:pPr>
            <w:r>
              <w:rPr>
                <w:rFonts w:hint="eastAsia" w:ascii="仿宋_GB2312" w:hAnsi="宋体" w:cs="仿宋_GB2312"/>
                <w:i w:val="0"/>
                <w:iCs w:val="0"/>
                <w:color w:val="000000"/>
                <w:kern w:val="0"/>
                <w:sz w:val="24"/>
                <w:szCs w:val="24"/>
                <w:u w:val="none"/>
                <w:lang w:val="en-US" w:eastAsia="zh-CN"/>
              </w:rPr>
              <w:t>钟祥市医保局407室（地址：</w:t>
            </w:r>
            <w:r>
              <w:rPr>
                <w:rFonts w:hint="eastAsia" w:ascii="仿宋_GB2312" w:hAnsi="宋体" w:cs="仿宋_GB2312"/>
                <w:i w:val="0"/>
                <w:iCs w:val="0"/>
                <w:color w:val="000000"/>
                <w:sz w:val="24"/>
                <w:szCs w:val="24"/>
                <w:u w:val="none"/>
                <w:lang w:val="en-US" w:eastAsia="zh-CN"/>
              </w:rPr>
              <w:t>湖北省钟祥市</w:t>
            </w:r>
            <w:r>
              <w:rPr>
                <w:rFonts w:hint="eastAsia" w:ascii="仿宋_GB2312" w:hAnsi="宋体" w:cs="仿宋_GB2312"/>
                <w:i w:val="0"/>
                <w:iCs w:val="0"/>
                <w:color w:val="000000"/>
                <w:kern w:val="0"/>
                <w:sz w:val="24"/>
                <w:szCs w:val="24"/>
                <w:u w:val="none"/>
                <w:lang w:val="en-US" w:eastAsia="zh-CN"/>
              </w:rPr>
              <w:t>石城大道东路22号）</w:t>
            </w:r>
          </w:p>
        </w:tc>
        <w:tc>
          <w:tcPr>
            <w:tcW w:w="1008"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cs="仿宋_GB2312"/>
                <w:i w:val="0"/>
                <w:iCs w:val="0"/>
                <w:color w:val="000000"/>
                <w:sz w:val="24"/>
                <w:szCs w:val="24"/>
                <w:u w:val="none"/>
                <w:lang w:eastAsia="zh-CN"/>
              </w:rPr>
            </w:pPr>
            <w:r>
              <w:rPr>
                <w:rFonts w:hint="eastAsia" w:ascii="仿宋_GB2312" w:hAnsi="宋体" w:cs="仿宋_GB2312"/>
                <w:i w:val="0"/>
                <w:iCs w:val="0"/>
                <w:color w:val="000000"/>
                <w:sz w:val="24"/>
                <w:szCs w:val="24"/>
                <w:u w:val="none"/>
                <w:lang w:eastAsia="zh-CN"/>
              </w:rPr>
              <w:t>熊思婵</w:t>
            </w:r>
          </w:p>
        </w:tc>
        <w:tc>
          <w:tcPr>
            <w:tcW w:w="159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cs="仿宋_GB2312"/>
                <w:i w:val="0"/>
                <w:iCs w:val="0"/>
                <w:color w:val="000000"/>
                <w:sz w:val="24"/>
                <w:szCs w:val="24"/>
                <w:u w:val="none"/>
                <w:lang w:val="en-US" w:eastAsia="zh-CN"/>
              </w:rPr>
            </w:pPr>
            <w:r>
              <w:rPr>
                <w:rFonts w:hint="eastAsia" w:ascii="仿宋_GB2312" w:hAnsi="宋体" w:cs="仿宋_GB2312"/>
                <w:i w:val="0"/>
                <w:iCs w:val="0"/>
                <w:color w:val="000000"/>
                <w:sz w:val="24"/>
                <w:szCs w:val="24"/>
                <w:u w:val="none"/>
                <w:lang w:val="en-US" w:eastAsia="zh-CN"/>
              </w:rPr>
              <w:t>15549783759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120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cs="仿宋_GB2312"/>
                <w:i w:val="0"/>
                <w:iCs w:val="0"/>
                <w:color w:val="000000"/>
                <w:kern w:val="0"/>
                <w:sz w:val="24"/>
                <w:szCs w:val="24"/>
                <w:u w:val="none"/>
                <w:lang w:val="en-US" w:eastAsia="zh-CN"/>
              </w:rPr>
            </w:pPr>
            <w:r>
              <w:rPr>
                <w:rFonts w:hint="eastAsia" w:ascii="仿宋_GB2312" w:hAnsi="宋体" w:cs="仿宋_GB2312"/>
                <w:i w:val="0"/>
                <w:iCs w:val="0"/>
                <w:color w:val="000000"/>
                <w:kern w:val="0"/>
                <w:sz w:val="24"/>
                <w:szCs w:val="24"/>
                <w:u w:val="none"/>
                <w:lang w:val="en-US" w:eastAsia="zh-CN"/>
              </w:rPr>
              <w:t>JM07-38</w:t>
            </w:r>
          </w:p>
        </w:tc>
        <w:tc>
          <w:tcPr>
            <w:tcW w:w="276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cs="仿宋_GB2312"/>
                <w:i w:val="0"/>
                <w:iCs w:val="0"/>
                <w:color w:val="000000"/>
                <w:kern w:val="0"/>
                <w:sz w:val="24"/>
                <w:szCs w:val="24"/>
                <w:u w:val="none"/>
                <w:lang w:val="en-US" w:eastAsia="zh-CN"/>
              </w:rPr>
            </w:pPr>
            <w:r>
              <w:rPr>
                <w:rFonts w:hint="eastAsia" w:ascii="仿宋_GB2312" w:hAnsi="宋体" w:cs="仿宋_GB2312"/>
                <w:i w:val="0"/>
                <w:iCs w:val="0"/>
                <w:color w:val="000000"/>
                <w:kern w:val="0"/>
                <w:sz w:val="24"/>
                <w:szCs w:val="24"/>
                <w:u w:val="none"/>
                <w:lang w:val="en-US" w:eastAsia="zh-CN"/>
              </w:rPr>
              <w:t>钟祥市温峡口水库</w:t>
            </w:r>
          </w:p>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cs="仿宋_GB2312"/>
                <w:i w:val="0"/>
                <w:iCs w:val="0"/>
                <w:color w:val="000000"/>
                <w:kern w:val="0"/>
                <w:sz w:val="24"/>
                <w:szCs w:val="24"/>
                <w:u w:val="none"/>
                <w:lang w:val="en-US" w:eastAsia="zh-CN"/>
              </w:rPr>
            </w:pPr>
            <w:r>
              <w:rPr>
                <w:rFonts w:hint="eastAsia" w:ascii="仿宋_GB2312" w:hAnsi="宋体" w:cs="仿宋_GB2312"/>
                <w:i w:val="0"/>
                <w:iCs w:val="0"/>
                <w:color w:val="000000"/>
                <w:kern w:val="0"/>
                <w:sz w:val="24"/>
                <w:szCs w:val="24"/>
                <w:u w:val="none"/>
                <w:lang w:val="en-US" w:eastAsia="zh-CN"/>
              </w:rPr>
              <w:t>管理处</w:t>
            </w:r>
          </w:p>
        </w:tc>
        <w:tc>
          <w:tcPr>
            <w:tcW w:w="291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rPr>
                <w:rFonts w:hint="default" w:ascii="仿宋_GB2312" w:hAnsi="宋体" w:cs="仿宋_GB2312"/>
                <w:i w:val="0"/>
                <w:iCs w:val="0"/>
                <w:color w:val="000000"/>
                <w:kern w:val="0"/>
                <w:sz w:val="24"/>
                <w:szCs w:val="24"/>
                <w:u w:val="none"/>
                <w:lang w:val="en-US" w:eastAsia="zh-CN"/>
              </w:rPr>
            </w:pPr>
            <w:r>
              <w:rPr>
                <w:rFonts w:hint="eastAsia" w:ascii="仿宋_GB2312" w:hAnsi="宋体" w:cs="仿宋_GB2312"/>
                <w:i w:val="0"/>
                <w:iCs w:val="0"/>
                <w:color w:val="000000"/>
                <w:kern w:val="0"/>
                <w:sz w:val="24"/>
                <w:szCs w:val="24"/>
                <w:u w:val="none"/>
                <w:lang w:val="en-US" w:eastAsia="zh-CN"/>
              </w:rPr>
              <w:t>钟祥市人事考试中心三楼304室（地址：湖北省钟祥市石城大道35号）</w:t>
            </w:r>
          </w:p>
        </w:tc>
        <w:tc>
          <w:tcPr>
            <w:tcW w:w="1008"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cs="仿宋_GB2312"/>
                <w:i w:val="0"/>
                <w:iCs w:val="0"/>
                <w:color w:val="000000"/>
                <w:sz w:val="24"/>
                <w:szCs w:val="24"/>
                <w:u w:val="none"/>
                <w:lang w:eastAsia="zh-CN"/>
              </w:rPr>
            </w:pPr>
            <w:r>
              <w:rPr>
                <w:rFonts w:hint="eastAsia" w:ascii="仿宋_GB2312" w:hAnsi="宋体" w:cs="仿宋_GB2312"/>
                <w:i w:val="0"/>
                <w:iCs w:val="0"/>
                <w:color w:val="000000"/>
                <w:sz w:val="24"/>
                <w:szCs w:val="24"/>
                <w:u w:val="none"/>
                <w:lang w:eastAsia="zh-CN"/>
              </w:rPr>
              <w:t>吴国华</w:t>
            </w:r>
          </w:p>
        </w:tc>
        <w:tc>
          <w:tcPr>
            <w:tcW w:w="159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cs="仿宋_GB2312"/>
                <w:i w:val="0"/>
                <w:iCs w:val="0"/>
                <w:color w:val="000000"/>
                <w:sz w:val="24"/>
                <w:szCs w:val="24"/>
                <w:u w:val="none"/>
                <w:lang w:val="en-US" w:eastAsia="zh-CN"/>
              </w:rPr>
            </w:pPr>
            <w:r>
              <w:rPr>
                <w:rFonts w:hint="eastAsia" w:ascii="仿宋_GB2312" w:hAnsi="宋体" w:cs="仿宋_GB2312"/>
                <w:i w:val="0"/>
                <w:iCs w:val="0"/>
                <w:color w:val="000000"/>
                <w:sz w:val="24"/>
                <w:szCs w:val="24"/>
                <w:u w:val="none"/>
                <w:lang w:val="en-US" w:eastAsia="zh-CN"/>
              </w:rPr>
              <w:t>13477386721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120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cs="仿宋_GB2312"/>
                <w:i w:val="0"/>
                <w:iCs w:val="0"/>
                <w:color w:val="000000"/>
                <w:kern w:val="0"/>
                <w:sz w:val="24"/>
                <w:szCs w:val="24"/>
                <w:u w:val="none"/>
                <w:lang w:val="en-US" w:eastAsia="zh-CN"/>
              </w:rPr>
            </w:pPr>
            <w:r>
              <w:rPr>
                <w:rFonts w:hint="eastAsia" w:ascii="仿宋_GB2312" w:hAnsi="宋体" w:cs="仿宋_GB2312"/>
                <w:i w:val="0"/>
                <w:iCs w:val="0"/>
                <w:color w:val="000000"/>
                <w:kern w:val="0"/>
                <w:sz w:val="24"/>
                <w:szCs w:val="24"/>
                <w:u w:val="none"/>
                <w:lang w:val="en-US" w:eastAsia="zh-CN"/>
              </w:rPr>
              <w:t>JM07-39</w:t>
            </w:r>
          </w:p>
        </w:tc>
        <w:tc>
          <w:tcPr>
            <w:tcW w:w="276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cs="仿宋_GB2312"/>
                <w:i w:val="0"/>
                <w:iCs w:val="0"/>
                <w:color w:val="000000"/>
                <w:kern w:val="0"/>
                <w:sz w:val="24"/>
                <w:szCs w:val="24"/>
                <w:u w:val="none"/>
                <w:lang w:val="en-US" w:eastAsia="zh-CN"/>
              </w:rPr>
            </w:pPr>
            <w:r>
              <w:rPr>
                <w:rFonts w:hint="eastAsia" w:ascii="仿宋_GB2312" w:hAnsi="宋体" w:cs="仿宋_GB2312"/>
                <w:i w:val="0"/>
                <w:iCs w:val="0"/>
                <w:color w:val="000000"/>
                <w:kern w:val="0"/>
                <w:sz w:val="24"/>
                <w:szCs w:val="24"/>
                <w:u w:val="none"/>
                <w:lang w:val="en-US" w:eastAsia="zh-CN"/>
              </w:rPr>
              <w:t>钟祥市南湖新区</w:t>
            </w:r>
          </w:p>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cs="仿宋_GB2312"/>
                <w:i w:val="0"/>
                <w:iCs w:val="0"/>
                <w:color w:val="000000"/>
                <w:kern w:val="0"/>
                <w:sz w:val="24"/>
                <w:szCs w:val="24"/>
                <w:u w:val="none"/>
                <w:lang w:val="en-US" w:eastAsia="zh-CN"/>
              </w:rPr>
            </w:pPr>
            <w:r>
              <w:rPr>
                <w:rFonts w:hint="eastAsia" w:ascii="仿宋_GB2312" w:hAnsi="宋体" w:cs="仿宋_GB2312"/>
                <w:i w:val="0"/>
                <w:iCs w:val="0"/>
                <w:color w:val="000000"/>
                <w:kern w:val="0"/>
                <w:sz w:val="24"/>
                <w:szCs w:val="24"/>
                <w:u w:val="none"/>
                <w:lang w:val="en-US" w:eastAsia="zh-CN"/>
              </w:rPr>
              <w:t>管理委员会</w:t>
            </w:r>
          </w:p>
        </w:tc>
        <w:tc>
          <w:tcPr>
            <w:tcW w:w="291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rPr>
                <w:rFonts w:hint="eastAsia" w:ascii="仿宋_GB2312" w:hAnsi="宋体" w:cs="仿宋_GB2312"/>
                <w:i w:val="0"/>
                <w:iCs w:val="0"/>
                <w:color w:val="000000"/>
                <w:kern w:val="0"/>
                <w:sz w:val="24"/>
                <w:szCs w:val="24"/>
                <w:u w:val="none"/>
                <w:lang w:val="en-US" w:eastAsia="zh-CN"/>
              </w:rPr>
            </w:pPr>
            <w:r>
              <w:rPr>
                <w:rFonts w:hint="eastAsia" w:ascii="仿宋_GB2312" w:hAnsi="宋体" w:cs="仿宋_GB2312"/>
                <w:i w:val="0"/>
                <w:iCs w:val="0"/>
                <w:color w:val="000000"/>
                <w:kern w:val="0"/>
                <w:sz w:val="24"/>
                <w:szCs w:val="24"/>
                <w:u w:val="none"/>
                <w:lang w:val="en-US" w:eastAsia="zh-CN"/>
              </w:rPr>
              <w:t>钟祥市南湖新区管理委员会310办公室</w:t>
            </w:r>
          </w:p>
          <w:p>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rPr>
                <w:rFonts w:hint="eastAsia" w:ascii="仿宋_GB2312" w:hAnsi="宋体" w:cs="仿宋_GB2312"/>
                <w:i w:val="0"/>
                <w:iCs w:val="0"/>
                <w:color w:val="000000"/>
                <w:kern w:val="0"/>
                <w:sz w:val="24"/>
                <w:szCs w:val="24"/>
                <w:u w:val="none"/>
                <w:lang w:val="en-US" w:eastAsia="zh-CN"/>
              </w:rPr>
            </w:pPr>
            <w:r>
              <w:rPr>
                <w:rFonts w:hint="eastAsia" w:ascii="仿宋_GB2312" w:hAnsi="宋体" w:cs="仿宋_GB2312"/>
                <w:i w:val="0"/>
                <w:iCs w:val="0"/>
                <w:color w:val="000000"/>
                <w:kern w:val="0"/>
                <w:sz w:val="24"/>
                <w:szCs w:val="24"/>
                <w:u w:val="none"/>
                <w:lang w:val="en-US" w:eastAsia="zh-CN"/>
              </w:rPr>
              <w:t>（地址：湖北省钟祥市南湖建设大道121号）</w:t>
            </w:r>
          </w:p>
        </w:tc>
        <w:tc>
          <w:tcPr>
            <w:tcW w:w="1008"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cs="仿宋_GB2312"/>
                <w:i w:val="0"/>
                <w:iCs w:val="0"/>
                <w:color w:val="000000"/>
                <w:sz w:val="24"/>
                <w:szCs w:val="24"/>
                <w:u w:val="none"/>
                <w:lang w:eastAsia="zh-CN"/>
              </w:rPr>
            </w:pPr>
            <w:r>
              <w:rPr>
                <w:rFonts w:hint="eastAsia" w:ascii="仿宋_GB2312" w:hAnsi="宋体" w:cs="仿宋_GB2312"/>
                <w:i w:val="0"/>
                <w:iCs w:val="0"/>
                <w:color w:val="000000"/>
                <w:kern w:val="0"/>
                <w:sz w:val="24"/>
                <w:szCs w:val="24"/>
                <w:u w:val="none"/>
                <w:lang w:val="en-US" w:eastAsia="zh-CN"/>
              </w:rPr>
              <w:t>周  红</w:t>
            </w:r>
          </w:p>
        </w:tc>
        <w:tc>
          <w:tcPr>
            <w:tcW w:w="159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cs="仿宋_GB2312"/>
                <w:i w:val="0"/>
                <w:iCs w:val="0"/>
                <w:color w:val="000000"/>
                <w:sz w:val="24"/>
                <w:szCs w:val="24"/>
                <w:u w:val="none"/>
                <w:lang w:val="en-US" w:eastAsia="zh-CN"/>
              </w:rPr>
            </w:pPr>
            <w:r>
              <w:rPr>
                <w:rFonts w:hint="eastAsia" w:ascii="仿宋_GB2312" w:hAnsi="宋体" w:cs="仿宋_GB2312"/>
                <w:i w:val="0"/>
                <w:iCs w:val="0"/>
                <w:color w:val="000000"/>
                <w:sz w:val="24"/>
                <w:szCs w:val="24"/>
                <w:u w:val="none"/>
                <w:lang w:val="en-US" w:eastAsia="zh-CN"/>
              </w:rPr>
              <w:t>13797898266</w:t>
            </w:r>
          </w:p>
        </w:tc>
      </w:tr>
    </w:tbl>
    <w:p>
      <w:pPr>
        <w:keepNext w:val="0"/>
        <w:keepLines w:val="0"/>
        <w:pageBreakBefore w:val="0"/>
        <w:widowControl w:val="0"/>
        <w:kinsoku/>
        <w:wordWrap/>
        <w:overflowPunct/>
        <w:topLinePunct w:val="0"/>
        <w:autoSpaceDE/>
        <w:autoSpaceDN/>
        <w:bidi w:val="0"/>
        <w:adjustRightInd/>
        <w:snapToGrid/>
        <w:spacing w:line="620" w:lineRule="exact"/>
        <w:ind w:right="160" w:firstLine="4800" w:firstLineChars="1500"/>
        <w:jc w:val="both"/>
        <w:textAlignment w:val="auto"/>
        <w:outlineLvl w:val="9"/>
        <w:rPr>
          <w:rFonts w:hint="eastAsia" w:ascii="仿宋_GB2312" w:hAnsi="仿宋_GB2312" w:cs="仿宋_GB2312"/>
          <w:color w:val="auto"/>
          <w:sz w:val="32"/>
          <w:szCs w:val="32"/>
          <w:lang w:val="en-US" w:eastAsia="zh-CN"/>
        </w:rPr>
      </w:pPr>
    </w:p>
    <w:sectPr>
      <w:footerReference r:id="rId3" w:type="default"/>
      <w:pgSz w:w="11906" w:h="16838"/>
      <w:pgMar w:top="1701" w:right="1531" w:bottom="1361" w:left="1531"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方正大标宋简体">
    <w:altName w:val="方正书宋_GBK"/>
    <w:panose1 w:val="03000509000000000000"/>
    <w:charset w:val="86"/>
    <w:family w:val="auto"/>
    <w:pitch w:val="default"/>
    <w:sig w:usb0="00000000" w:usb1="0000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_GB2312">
    <w:altName w:val="DejaVu Math TeX Gyre"/>
    <w:panose1 w:val="00000000000000000000"/>
    <w:charset w:val="00"/>
    <w:family w:val="auto"/>
    <w:pitch w:val="default"/>
    <w:sig w:usb0="00000000" w:usb1="00000000" w:usb2="00000000" w:usb3="00000000" w:csb0="00000001" w:csb1="00000000"/>
  </w:font>
  <w:font w:name="方正书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pPr>
                            <w:pStyle w:val="2"/>
                            <w:rPr>
                              <w:rFonts w:hint="eastAsia" w:eastAsia="仿宋_GB2312"/>
                              <w:sz w:val="28"/>
                              <w:szCs w:val="28"/>
                              <w:lang w:eastAsia="zh-CN"/>
                            </w:rPr>
                          </w:pPr>
                          <w:r>
                            <w:rPr>
                              <w:rFonts w:hint="eastAsia"/>
                              <w:sz w:val="28"/>
                              <w:szCs w:val="28"/>
                              <w:lang w:eastAsia="zh-CN"/>
                            </w:rPr>
                            <w:t xml:space="preserve">— </w:t>
                          </w: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r>
                            <w:rPr>
                              <w:rFonts w:hint="eastAsia"/>
                              <w:sz w:val="28"/>
                              <w:szCs w:val="28"/>
                              <w:lang w:eastAsia="zh-CN"/>
                            </w:rPr>
                            <w:t xml:space="preserve"> —</w:t>
                          </w:r>
                        </w:p>
                      </w:txbxContent>
                    </wps:txbx>
                    <wps:bodyPr wrap="none" lIns="0" tIns="0" rIns="0" bIns="0" upright="false">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FgAAAGRycy9QSwECFAAUAAAA&#10;CACHTuJAuXW5UtAAAAAFAQAADwAAAAAAAAABACAAAAA4AAAAZHJzL2Rvd25yZXYueG1sUEsBAhQA&#10;FAAAAAgAh07iQKkbKXCrAQAAPQMAAA4AAAAAAAAAAQAgAAAANQEAAGRycy9lMm9Eb2MueG1sUEsF&#10;BgAAAAAGAAYAWQEAAFIFAAAAAA==&#10;">
              <v:fill on="f" focussize="0,0"/>
              <v:stroke on="f"/>
              <v:imagedata o:title=""/>
              <o:lock v:ext="edit" aspectratio="f"/>
              <v:textbox inset="0mm,0mm,0mm,0mm" style="mso-fit-shape-to-text:t;">
                <w:txbxContent>
                  <w:p>
                    <w:pPr>
                      <w:pStyle w:val="2"/>
                      <w:rPr>
                        <w:rFonts w:hint="eastAsia" w:eastAsia="仿宋_GB2312"/>
                        <w:sz w:val="28"/>
                        <w:szCs w:val="28"/>
                        <w:lang w:eastAsia="zh-CN"/>
                      </w:rPr>
                    </w:pPr>
                    <w:r>
                      <w:rPr>
                        <w:rFonts w:hint="eastAsia"/>
                        <w:sz w:val="28"/>
                        <w:szCs w:val="28"/>
                        <w:lang w:eastAsia="zh-CN"/>
                      </w:rPr>
                      <w:t xml:space="preserve">— </w:t>
                    </w: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r>
                      <w:rPr>
                        <w:rFonts w:hint="eastAsia"/>
                        <w:sz w:val="28"/>
                        <w:szCs w:val="28"/>
                        <w:lang w:eastAsia="zh-CN"/>
                      </w:rPr>
                      <w:t xml:space="preserve"> —</w:t>
                    </w:r>
                  </w:p>
                </w:txbxContent>
              </v:textbox>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674B62"/>
    <w:rsid w:val="2502730D"/>
    <w:rsid w:val="2A596F5A"/>
    <w:rsid w:val="5297335B"/>
    <w:rsid w:val="E9FD0C54"/>
    <w:rsid w:val="FCFB259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6">
    <w:name w:val="Default Paragraph Font"/>
    <w:qFormat/>
    <w:uiPriority w:val="0"/>
  </w:style>
  <w:style w:type="table" w:default="1" w:styleId="4">
    <w:name w:val="Normal Table"/>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_Style 3"/>
    <w:basedOn w:val="1"/>
    <w:qFormat/>
    <w:uiPriority w:val="0"/>
    <w:rPr>
      <w:rFonts w:cs="宋体"/>
    </w:rPr>
  </w:style>
  <w:style w:type="paragraph" w:customStyle="1" w:styleId="8">
    <w:name w:val="BodyText"/>
    <w:basedOn w:val="1"/>
    <w:qFormat/>
    <w:uiPriority w:val="99"/>
    <w:pPr>
      <w:spacing w:after="120"/>
      <w:textAlignment w:val="baseline"/>
    </w:pPr>
  </w:style>
  <w:style w:type="character" w:customStyle="1" w:styleId="9">
    <w:name w:val="font41"/>
    <w:basedOn w:val="6"/>
    <w:qFormat/>
    <w:uiPriority w:val="0"/>
    <w:rPr>
      <w:rFonts w:hint="eastAsia" w:ascii="仿宋_GB2312" w:eastAsia="仿宋_GB2312" w:cs="仿宋_GB2312"/>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10</Pages>
  <Words>2889</Words>
  <Characters>3431</Characters>
  <Paragraphs>244</Paragraphs>
  <TotalTime>3</TotalTime>
  <ScaleCrop>false</ScaleCrop>
  <LinksUpToDate>false</LinksUpToDate>
  <CharactersWithSpaces>3497</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2025-04-12T00:26:00Z</dcterms:created>
  <dc:creator>zhaoxinlei</dc:creator>
  <cp:lastModifiedBy>jmzzb</cp:lastModifiedBy>
  <cp:lastPrinted>2025-04-14T15:36:32Z</cp:lastPrinted>
  <dcterms:modified xsi:type="dcterms:W3CDTF">2025-04-14T15:40:08Z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EDCDE6514FB846828976D12448A501B3_13</vt:lpwstr>
  </property>
  <property fmtid="{D5CDD505-2E9C-101B-9397-08002B2CF9AE}" pid="4" name="KSOTemplateDocerSaveRecord">
    <vt:lpwstr>eyJoZGlkIjoiY2RjZGE4YjI5MTU1ZDZiNzY0MDJmYTY3Nzk2MGMwNTEiLCJ1c2VySWQiOiIyODM1OTg2MDYifQ==</vt:lpwstr>
  </property>
</Properties>
</file>