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4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水之星体育文化发展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 w14:paraId="0F318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公开招聘综合成绩公示</w:t>
      </w:r>
    </w:p>
    <w:p w14:paraId="58C87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F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9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巴东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水之星体育文化发展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篮球教练员及篮球队员，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现将综合成绩予以公示，公示期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天。      </w:t>
      </w:r>
    </w:p>
    <w:p w14:paraId="7559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69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附件：巴东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水之星体育文化发展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有限公司公开招聘综合成绩公示表      </w:t>
      </w:r>
    </w:p>
    <w:p w14:paraId="0AA72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DEE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C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巴东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水之星体育文化发展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有限公司  </w:t>
      </w:r>
    </w:p>
    <w:p w14:paraId="0339A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880D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202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663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2D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8F0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77C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874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3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22F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A11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880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1C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611495" cy="1898650"/>
            <wp:effectExtent l="0" t="0" r="825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9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0012"/>
    <w:rsid w:val="05B747B5"/>
    <w:rsid w:val="2B4C1378"/>
    <w:rsid w:val="30D53BBD"/>
    <w:rsid w:val="35BB12AF"/>
    <w:rsid w:val="43F839F3"/>
    <w:rsid w:val="4D275349"/>
    <w:rsid w:val="523F4EE3"/>
    <w:rsid w:val="52CD0012"/>
    <w:rsid w:val="54D53B3A"/>
    <w:rsid w:val="6A5A06B4"/>
    <w:rsid w:val="7170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143</Characters>
  <Lines>0</Lines>
  <Paragraphs>0</Paragraphs>
  <TotalTime>6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2025-04-10T07:49:00Z</dcterms:created>
  <dc:creator>理想</dc:creator>
  <cp:lastModifiedBy>理想</cp:lastModifiedBy>
  <dcterms:modified xsi:type="dcterms:W3CDTF">2025-04-11T01:26:16Z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63C49AE9B957469EAB8C383F55FA5933_11</vt:lpwstr>
  </property>
  <property fmtid="{D5CDD505-2E9C-101B-9397-08002B2CF9AE}" pid="4" name="KSOTemplateDocerSaveRecord">
    <vt:lpwstr>eyJoZGlkIjoiNDBlOWEyZjkxMjRmNmU5ZDY4ZWMzYjhjZmMxNjY5MGYiLCJ1c2VySWQiOiI0MjA3OTE2NjkifQ==</vt:lpwstr>
  </property>
</Properties>
</file>