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436" w:tblpY="576"/>
        <w:tblOverlap w:val="never"/>
        <w:tblW w:w="16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110"/>
        <w:gridCol w:w="825"/>
        <w:gridCol w:w="960"/>
        <w:gridCol w:w="720"/>
        <w:gridCol w:w="1230"/>
        <w:gridCol w:w="2407"/>
        <w:gridCol w:w="928"/>
        <w:gridCol w:w="1645"/>
        <w:gridCol w:w="963"/>
        <w:gridCol w:w="990"/>
        <w:gridCol w:w="1416"/>
        <w:gridCol w:w="1916"/>
      </w:tblGrid>
      <w:tr w14:paraId="008E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6190" w:type="dxa"/>
            <w:gridSpan w:val="13"/>
            <w:tcBorders>
              <w:top w:val="nil"/>
              <w:left w:val="nil"/>
              <w:bottom w:val="nil"/>
              <w:right w:val="nil"/>
            </w:tcBorders>
            <w:noWrap w:val="0"/>
            <w:vAlign w:val="center"/>
          </w:tcPr>
          <w:p w14:paraId="4EDD68EA">
            <w:pPr>
              <w:jc w:val="left"/>
              <w:rPr>
                <w:rFonts w:hint="default"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附件1</w:t>
            </w:r>
          </w:p>
          <w:p w14:paraId="27E92D66">
            <w:pPr>
              <w:jc w:val="center"/>
              <w:rPr>
                <w:rFonts w:hint="eastAsia" w:ascii="方正小标宋简体" w:hAnsi="方正小标宋简体" w:eastAsia="方正小标宋简体" w:cs="方正小标宋简体"/>
                <w:i w:val="0"/>
                <w:iCs w:val="0"/>
                <w:color w:val="auto"/>
                <w:sz w:val="20"/>
                <w:szCs w:val="20"/>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屏山县事业单位2025年上半年公开考核招聘工作人员岗位表</w:t>
            </w:r>
          </w:p>
        </w:tc>
      </w:tr>
      <w:tr w14:paraId="4861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A8BAA">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招聘单位</w:t>
            </w:r>
          </w:p>
        </w:tc>
        <w:tc>
          <w:tcPr>
            <w:tcW w:w="1935" w:type="dxa"/>
            <w:gridSpan w:val="2"/>
            <w:tcBorders>
              <w:top w:val="single" w:color="000000" w:sz="4" w:space="0"/>
              <w:left w:val="single" w:color="000000" w:sz="4" w:space="0"/>
              <w:bottom w:val="single" w:color="000000" w:sz="4" w:space="0"/>
              <w:right w:val="single" w:color="000000" w:sz="4" w:space="0"/>
            </w:tcBorders>
            <w:noWrap w:val="0"/>
            <w:vAlign w:val="center"/>
          </w:tcPr>
          <w:p w14:paraId="78320A69">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招聘岗位</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73E40">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岗位代码</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87E06">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招聘名额</w:t>
            </w:r>
          </w:p>
        </w:tc>
        <w:tc>
          <w:tcPr>
            <w:tcW w:w="6210" w:type="dxa"/>
            <w:gridSpan w:val="4"/>
            <w:tcBorders>
              <w:top w:val="single" w:color="000000" w:sz="4" w:space="0"/>
              <w:left w:val="single" w:color="000000" w:sz="4" w:space="0"/>
              <w:bottom w:val="single" w:color="000000" w:sz="4" w:space="0"/>
              <w:right w:val="single" w:color="000000" w:sz="4" w:space="0"/>
            </w:tcBorders>
            <w:noWrap w:val="0"/>
            <w:vAlign w:val="center"/>
          </w:tcPr>
          <w:p w14:paraId="33FF0E58">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条件要求</w:t>
            </w:r>
          </w:p>
        </w:tc>
        <w:tc>
          <w:tcPr>
            <w:tcW w:w="9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B9EC6">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专业技能  考核方式</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EEE3E">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约定事项</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D4BDB75">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咨询电话</w:t>
            </w:r>
          </w:p>
        </w:tc>
        <w:tc>
          <w:tcPr>
            <w:tcW w:w="19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AB99B">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电子邮箱</w:t>
            </w:r>
          </w:p>
        </w:tc>
      </w:tr>
      <w:tr w14:paraId="1C3B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42786">
            <w:pPr>
              <w:jc w:val="center"/>
              <w:rPr>
                <w:rFonts w:hint="eastAsia" w:ascii="黑体" w:hAnsi="宋体" w:eastAsia="黑体" w:cs="黑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EB739A9">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岗位名称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3E46A0E">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岗位类别</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ED1B6">
            <w:pPr>
              <w:jc w:val="center"/>
              <w:rPr>
                <w:rFonts w:hint="eastAsia" w:ascii="黑体" w:hAnsi="宋体" w:eastAsia="黑体" w:cs="黑体"/>
                <w:i w:val="0"/>
                <w:iCs w:val="0"/>
                <w:color w:val="auto"/>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2CBC8">
            <w:pPr>
              <w:jc w:val="center"/>
              <w:rPr>
                <w:rFonts w:hint="eastAsia" w:ascii="黑体" w:hAnsi="宋体" w:eastAsia="黑体" w:cs="黑体"/>
                <w:i w:val="0"/>
                <w:iCs w:val="0"/>
                <w:color w:val="auto"/>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9A63E8D">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学历（学位）要求</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77662ABA">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专业条件要求</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A07DB73">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年龄</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71CC7A68">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其他</w:t>
            </w:r>
          </w:p>
        </w:tc>
        <w:tc>
          <w:tcPr>
            <w:tcW w:w="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7735E">
            <w:pPr>
              <w:jc w:val="center"/>
              <w:rPr>
                <w:rFonts w:hint="eastAsia" w:ascii="黑体" w:hAnsi="宋体" w:eastAsia="黑体" w:cs="黑体"/>
                <w:i w:val="0"/>
                <w:iCs w:val="0"/>
                <w:color w:val="auto"/>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B9D40">
            <w:pPr>
              <w:jc w:val="center"/>
              <w:rPr>
                <w:rFonts w:hint="eastAsia" w:ascii="黑体" w:hAnsi="宋体" w:eastAsia="黑体" w:cs="黑体"/>
                <w:i w:val="0"/>
                <w:iCs w:val="0"/>
                <w:color w:val="auto"/>
                <w:sz w:val="22"/>
                <w:szCs w:val="22"/>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A6899">
            <w:pPr>
              <w:jc w:val="center"/>
              <w:rPr>
                <w:rFonts w:hint="eastAsia" w:ascii="黑体" w:hAnsi="宋体" w:eastAsia="黑体" w:cs="黑体"/>
                <w:i w:val="0"/>
                <w:iCs w:val="0"/>
                <w:color w:val="auto"/>
                <w:sz w:val="22"/>
                <w:szCs w:val="22"/>
                <w:u w:val="none"/>
              </w:rPr>
            </w:pPr>
          </w:p>
        </w:tc>
        <w:tc>
          <w:tcPr>
            <w:tcW w:w="1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FDF96">
            <w:pPr>
              <w:jc w:val="center"/>
              <w:rPr>
                <w:rFonts w:hint="eastAsia" w:ascii="黑体" w:hAnsi="宋体" w:eastAsia="黑体" w:cs="黑体"/>
                <w:i w:val="0"/>
                <w:iCs w:val="0"/>
                <w:color w:val="auto"/>
                <w:sz w:val="22"/>
                <w:szCs w:val="22"/>
                <w:u w:val="none"/>
              </w:rPr>
            </w:pPr>
          </w:p>
        </w:tc>
      </w:tr>
      <w:tr w14:paraId="6201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491EF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屏山县综合检验检测中心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5632E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农产品食品检验员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D4B0AD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ED95B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PS25101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C343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FE4CD4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1A0D00ED">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一级学科：食品科学与工程、生物工程、化学、化学工程与技术、材料与化工；</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二级学科：食品加工与安全</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47E99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7B8A0D36">
            <w:pPr>
              <w:jc w:val="left"/>
              <w:rPr>
                <w:rFonts w:hint="eastAsia" w:ascii="仿宋_GB2312" w:hAnsi="宋体" w:eastAsia="仿宋_GB2312" w:cs="仿宋_GB2312"/>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364C341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结构化面试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465627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1.在屏山县内最低服务年限5年；</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2.能适应高强度检验工作</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197D3B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0831-6196933</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0FDFB29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"mailto:845735773@qq.com" \o "mailto:845735773@qq.com"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845735773@qq.com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53BA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348DD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屏山县投资促进中心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F8264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综合管理员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174435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管理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72224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PS25102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1AB3F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4F197A0">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6C72C59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门类：经济学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3A977D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76AF8A9E">
            <w:pPr>
              <w:jc w:val="center"/>
              <w:rPr>
                <w:rFonts w:hint="eastAsia" w:ascii="仿宋_GB2312" w:hAnsi="宋体" w:eastAsia="仿宋_GB2312" w:cs="仿宋_GB2312"/>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4EC5A9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结构化面试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B80519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7F95F6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0831-5725533</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0CCE5E4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"mailto:251951846@qq.com"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251951846@qq.com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6379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6"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D83E0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屏山县水政事务中心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DF65A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水利技术员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A9825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242600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PS25103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21E23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B802B5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F4FFB6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岩土工程、结构工程、防灾减灾工程及防护工程、水文学及水资源、水工结构工程、水利水电工程、农业水土工程、城乡规划学、城市规划与设计、城乡规划与设计、区域发展与规划、城乡规划管理、建筑与土木工程、水利工程、水土保持与荒漠化防治</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7C83F6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37529064">
            <w:pPr>
              <w:jc w:val="center"/>
              <w:rPr>
                <w:rFonts w:hint="eastAsia" w:ascii="仿宋_GB2312" w:hAnsi="宋体" w:eastAsia="仿宋_GB2312" w:cs="仿宋_GB2312"/>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27AD148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结构化面试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00C3ED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96033F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0831-5723602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4F84266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"mailto:1048963522@qq.com"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1048963522@qq.com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7F87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54046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屏山县人才交流开发服务中心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22369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行政办事员1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0C5F1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管理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63A94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PS25104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394D0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AF9E39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7B72C6C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二级学科：法律、法律（非法学）、法律（法学）、社会保障、社会保障学、劳动与社会保障、人力资源管理</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5B6E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35周岁及以下（博士研究生放宽到40周岁）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7D00F480">
            <w:pPr>
              <w:jc w:val="center"/>
              <w:rPr>
                <w:rFonts w:hint="eastAsia" w:ascii="仿宋_GB2312" w:hAnsi="宋体" w:eastAsia="仿宋_GB2312" w:cs="仿宋_GB2312"/>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DE1788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结构化面试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03FECF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FB3E3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0831-5629370</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450D34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121264269@qq.com</w:t>
            </w:r>
          </w:p>
        </w:tc>
      </w:tr>
      <w:tr w14:paraId="3664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5619E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屏山县人才交流开发服务中心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E0B783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行政办事员2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312371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管理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70CB9B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PS25105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0C703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66C531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141DF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二级学科：中国语言文学、文艺学、语言学及应用语言学、汉语言文字学、中国古典文献学、中国古代文学、中国现当代文学、新闻学、传播学、新闻传播学、新闻与传播、会计、会计学、财务管理</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7FD85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35周岁及以下（博士研究生放宽到40周岁）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030C56DD">
            <w:pPr>
              <w:jc w:val="center"/>
              <w:rPr>
                <w:rFonts w:hint="eastAsia" w:ascii="仿宋_GB2312" w:hAnsi="宋体" w:eastAsia="仿宋_GB2312" w:cs="仿宋_GB2312"/>
                <w:i w:val="0"/>
                <w:iCs w:val="0"/>
                <w:color w:val="auto"/>
                <w:sz w:val="20"/>
                <w:szCs w:val="20"/>
                <w:u w:val="none"/>
              </w:rPr>
            </w:pPr>
            <w:bookmarkStart w:id="0" w:name="_GoBack"/>
            <w:bookmarkEnd w:id="0"/>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7C823A9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结构化面试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23528B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E731F4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0831-5629370</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387CF60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121264269@qq.com</w:t>
            </w:r>
          </w:p>
        </w:tc>
      </w:tr>
      <w:tr w14:paraId="6312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9B25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屏山县新市镇便民服务中心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12D5D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政务服务办事员</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4C9BD5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管理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FEF56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PS25106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BA84F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796D58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64ED4B5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一级学科：法学、中国语言文学、民族学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57D13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44E454E6">
            <w:pPr>
              <w:jc w:val="center"/>
              <w:rPr>
                <w:rFonts w:hint="eastAsia" w:ascii="仿宋_GB2312" w:hAnsi="宋体" w:eastAsia="仿宋_GB2312" w:cs="仿宋_GB2312"/>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8EF1C2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结构化面试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55C0CC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C1E502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0831-3851018</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0136F2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1024065946@qq.com</w:t>
            </w:r>
          </w:p>
        </w:tc>
      </w:tr>
      <w:tr w14:paraId="319B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CC3A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屏山县人民医院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59BC6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皮肤科医师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E1C849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2B59C2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PS25107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3BCC7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61C1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648421B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二级学科：皮肤病与性病学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B4C6B0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35周岁及以下(取得中级专业技术资格年龄放宽到40周岁，取得高级专业技术资格年龄放宽至45周岁)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7D62939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取得执业医师资格，且执业范围为皮肤病与性病专业</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F6DA6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0F976C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4CC2E1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556A326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7225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68ABF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屏山县人民医院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65ECA0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药师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53506E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D1B2E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PS25108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4CD3B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209169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66FF3AB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二级学科：药学、药剂学、药理学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7C0332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35周岁及以下(取得中级专业技术资格年龄放宽到40周岁，取得高级专业技术资格年龄放宽至45周岁)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0085775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取得药学初级（师）及以上专业技术资格</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88FE9A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B2B671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9FB483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479EE1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5C21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1"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3A3C5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屏山县中医医院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53A24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中医医师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FE7038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13F64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PS25109</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76F32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0B3FA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2B1ECC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二级学科：中医学、中医内科学、针灸推拿学、中西医结合临床</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92FD6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65B087B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1.取得执业医师资格,且执业范围为中医类别；                2.取得省级及以上卫生行政部门颁发的《住院医师规范化培训合格证书》或者省级及以上卫生行政部门认定的毕业后教育机构出具的《住院医师规范化培训合格证明》，且培训专业为中医专业</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5BF1557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A93535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DF27DB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7C3459F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63EB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4"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8DDC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屏山县人民医院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9D17A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妇产科医师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6D5C46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B5425A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F3E6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4A06D5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本科（学士）及以上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5D26295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本科（专业）：临床医学；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研究生（二级学科）：妇产科学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085A30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35周岁及以下(取得中级专业技术资格年龄放宽到40周岁，取得高级专业技术资格年龄放宽至45周岁)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02314BF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1.取得执业医师资格,且执业范围为妇产科专业；</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2.取得省级及以上卫生行政部门颁发的《住院医师规范化培训合格证书》或者省级及以上卫生行政部门认定的毕业后教育机构出具的《住院医师规范化培训合格证明》，且培训专业为妇产科专业</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1AC7A41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AC9065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88BA7F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310A023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4C11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427DE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屏山县人民医院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082FF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内科医师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0B71FA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84DFF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BB661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B70539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本科（学士）及以上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0F8240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本科（专业）：临床医学；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研究生（二级学科）：内科学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6E8BA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35周岁及以下(取得中级专业技术资格年龄放宽到40周岁，取得高级专业技术资格年龄放宽至45周岁)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153C538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1.取得执业医师资格,且执业范围为内科专业；</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2.取得省级及以上卫生行政部门颁发的《住院医师规范化培训合格证书》或者省级及以上卫生行政部门认定的毕业后教育机构出具的《住院医师规范化培训合格证明》，且培训专业为内科专业(研究生&lt;硕士&gt;及以上学历或取得中级及以上专业技术资格人员可不要求住院医师规范化培训合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19CF6E2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C8498A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958A93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70B750D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52C6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8A1E5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屏山县人民医院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F4CF3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麻醉科医师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83676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DA4464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4C14E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81FD15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本科（学士）及以上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B05D89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本科（专业）：麻醉学；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研究生（二级学科）：麻醉学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0D0334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35周岁及以下(取得中级专业技术资格年龄放宽到40周岁，取得高级专业技术资格年龄放宽至45周岁)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3AE378B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1.取得执业医师资格,且执业范围为麻醉专业；</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2.取得省级及以上卫生行政部门颁发的《住院医师规范化培训合格证书》或者省级及以上卫生行政部门认定的毕业后教育机构出具的《住院医师规范化培训合格证明》，且培训专业为麻醉（科）专业</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BC8AF3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F24EB6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B0335E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830B38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251D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4"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2B222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屏山县人民医院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49ABD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外科医师1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5D72B6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C58B7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05DD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E7E4B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本科（学士）及以上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13B94B6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本科（专业）：临床医学；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研究生（二级学科）：外科学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362DE9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35周岁及以下(取得中级专业技术资格年龄放宽到40周岁，取得高级专业技术资格年龄放宽至45周岁)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7554B95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1.取得执业医师资格,且执业范围为外科专业；</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2.取得省级及以上卫生行政部门颁发的《住院医师规范化培训合格证书》或者省级及以上卫生行政部门认定的毕业后教育机构出具的《住院医师规范化培训合格证明》，且培训专业为外科专业</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C65F9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97FB7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4DEA43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3DDADE3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3BD9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A928C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屏山县人民医院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ED40A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外科医师2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C1DE76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58499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2B095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501DC4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1AD46EE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本科（专业）：临床医学；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研究生（二级学科）：外科学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D3E1E3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40周岁及以下(取得高级专业技术资格年龄放宽至45周岁)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2970704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取得中级及以上专业技术资格，且执业范围为外科专业</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2C42701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A3E5AD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45CDBB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48DD5F2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3FDD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4F157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屏山县人民医院</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44B3D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中西医结合医师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9E2088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7F7568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C42E2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59DA6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5C349DF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本科（专业）：中医学、针灸推拿学、中西医临床医学；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研究生（二级学科）：中医学、针灸推拿学、中西医结合临床</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AFE16C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40周岁及以下(取得高级专业技术资格年龄放宽至45周岁)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50B12F8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取得中级及以上专业技术资格，且执业范围为中医专业或中西医结合专业</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7E8F7B8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12CA82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D2C1D8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4A7DF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743B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B3912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屏山县妇幼保健计划生育服务中心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22B8B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妇产科医师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9564DD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D2D5C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2806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69D75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本科（学士）及以上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7501ABA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本科（专业）：临床医学；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研究生（二级学科）：临床医学、妇产科学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EC3267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35周岁及以下(取得中级专业技术资格年龄放宽到40周岁，取得高级专业技术资格年龄放宽至45周岁)</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314A313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取得执业医师资格，且执业范围为妇产科专业</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1EE68E4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21D029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81846B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0831-5720085</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7EF3F13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"mailto:459872237@qq.com"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459872237@qq.com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38C3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1"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90DE9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四川省屏山县中学校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CDF82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高中数学教师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DEFCA6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2BEE5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ED798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E52CC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研究生（硕士）及以上（其中：教育部直属师范大学2025年应届公费师范毕业生或“国家优师计划”2025届应届毕业生可放宽到本科&lt;学士&gt;）</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61A9ADA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本科（专业）：数学与应用数学；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研究生（二级学科）：基础数学、计算数学、应用数学、学科教学（数学）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4A6663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6C3DC3C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具有高中及以上数学教师资格证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6C8F663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017989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8D403A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3401241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74BB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AE95D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四川省屏山县中学校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509C9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高中物理教师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8EF28C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40DCA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EDEBC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8C73A1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E8D04A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二级学科：理论物理、声学、光学、学科教学（物理）</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813312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1389AD6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具有高中及以上物理教师资格证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5E3FD14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F23C6A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B5784B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3229DA4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64AA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6"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49650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四川省屏山县中学校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1D5A6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高中语文教师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CF699B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AC934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PS25119</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F5C4A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76E47B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研究生（硕士）及以上（其中：教育部直属师范大学2025年应届公费师范毕业生或“国家优师计划”2025届应届毕业生可放宽到本科&lt;学士&gt;）</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6A0E952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本科（专业）：汉语言文学；</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研究生（二级学科）：汉语言文字学、中国古代文学、中国现当代文学、学科教学（语文）</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AA0FD5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77E6D5D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具有高中及以上语文教师资格证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BE6D89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5BC22E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5A7BB1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74B1CA6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061D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EFF45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四川省屏山县中学校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ADCA22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高中地理教师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AC8DA2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BCA12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D9AEA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FD490B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311ACB4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二级学科：自然地理学、人文地理学、学科教学（地理）</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47DC25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52305CA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具有高中及以上地理教师资格证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1122EEB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D238EE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BB1E53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2FF2A57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342A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30CC3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屏山县金江初级中学校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285F1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初中语文教师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6CF85F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24EE2B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PS25121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25111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12BA4A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03911F4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二级学科：汉语言文字学、中国古代文学、中国现当代文学、学科教学（语文）</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CE2167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6BDD3BD6">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具有初中及以上语文教师资格证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7CAC33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D10AD4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F2083D1">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0C72594D">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120B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620B9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宜宾市三中屏山县岷江实验中学校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ED634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初中语文教师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9EF82C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69A2A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PS25122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5D65D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FD5F02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6F90A40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二级学科：汉语言文字学、中国古代文学、中国现当代文学、学科教学（语文）</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43DC02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50FBD37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具有初中及以上语文教师资格证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33DE57F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CF0094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EC78DD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06BD7CC3">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5FF8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54026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宜宾市三中屏山县岷江实验中学校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378FA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初中数学教师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FEFC6D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350F03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PS25123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4F0E7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0BA85B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5753892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二级学科：基础数学、计算数学、应用数学、学科教学（数学）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6E0A61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01D6F34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具有初中及以上数学教师资格证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4779550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D0CD77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4934B5E">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4F564CD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7C52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52472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四川省屏山县新市中学校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E658E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初中数学教师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F50B57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B5DBE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PS25124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E33BD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B60E1F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0C5552A">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二级学科：基础数学、计算数学、应用数学、学科教学（数学）</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C9DF17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11ACBAA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具有初中及以上数学教师资格证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671D36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109F2A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FB8C4F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33BEE03B">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7F4A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A000E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屏山县大乘镇中心学校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D50D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小学科学教师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5624EA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AB95A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E9CC6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6E1A9A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75FE58A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二级学科：科学教育、科学与技术教育、学科教学（物理）、学科教学（化学）、学科教学（地理）、学科教学（生物）、计算机应用技术</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F671D7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35周岁及以下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057A5DEC">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具有小学科学教师资格证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6098790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05DFB3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198CD25">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0C560464">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r w14:paraId="28A9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737EA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屏山县岷江幼儿园</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EF3F4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幼儿教师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408EA8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C91E8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PS25126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AABA4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492987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研究生（硕士）及以上</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1F7B82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 xml:space="preserve">              </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二级学科：学前教育学、学前教育</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5976F8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30周岁及以下</w:t>
            </w:r>
          </w:p>
        </w:tc>
        <w:tc>
          <w:tcPr>
            <w:tcW w:w="1645" w:type="dxa"/>
            <w:tcBorders>
              <w:top w:val="single" w:color="000000" w:sz="4" w:space="0"/>
              <w:left w:val="single" w:color="000000" w:sz="4" w:space="0"/>
              <w:bottom w:val="single" w:color="000000" w:sz="4" w:space="0"/>
              <w:right w:val="single" w:color="000000" w:sz="4" w:space="0"/>
            </w:tcBorders>
            <w:noWrap w:val="0"/>
            <w:vAlign w:val="center"/>
          </w:tcPr>
          <w:p w14:paraId="350158C9">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具有幼儿教师资格证</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2CA3E2B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专业技能面试</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98CB6C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在屏山县内最低服务年限5年</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C5AAAA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0831-5722272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14:paraId="5CDBCB3F">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"mailto:993675235@qq.com"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6"/>
                <w:rFonts w:hint="eastAsia" w:ascii="仿宋_GB2312" w:hAnsi="宋体" w:eastAsia="仿宋_GB2312" w:cs="仿宋_GB2312"/>
                <w:i w:val="0"/>
                <w:iCs w:val="0"/>
                <w:color w:val="auto"/>
                <w:sz w:val="20"/>
                <w:szCs w:val="20"/>
                <w:u w:val="none"/>
              </w:rPr>
              <w:t>993675235@qq.com</w:t>
            </w:r>
            <w:r>
              <w:rPr>
                <w:rFonts w:hint="eastAsia" w:ascii="仿宋_GB2312" w:hAnsi="宋体" w:eastAsia="仿宋_GB2312" w:cs="仿宋_GB2312"/>
                <w:i w:val="0"/>
                <w:iCs w:val="0"/>
                <w:color w:val="auto"/>
                <w:kern w:val="0"/>
                <w:sz w:val="20"/>
                <w:szCs w:val="20"/>
                <w:u w:val="none"/>
                <w:lang w:val="en-US" w:eastAsia="zh-CN" w:bidi="ar"/>
              </w:rPr>
              <w:fldChar w:fldCharType="end"/>
            </w:r>
          </w:p>
        </w:tc>
      </w:tr>
    </w:tbl>
    <w:p w14:paraId="41920CF6"/>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26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63C34">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C63C34">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C3A0F"/>
    <w:rsid w:val="239C3A0F"/>
    <w:rsid w:val="335D3AD4"/>
    <w:rsid w:val="37E9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3789</Words>
  <Characters>4694</Characters>
  <Lines>0</Lines>
  <Paragraphs>0</Paragraphs>
  <TotalTime>1</TotalTime>
  <ScaleCrop>false</ScaleCrop>
  <LinksUpToDate>false</LinksUpToDate>
  <CharactersWithSpaces>4726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2025-05-07T09:36:00Z</dcterms:created>
  <dc:creator>薄荷梦</dc:creator>
  <cp:lastModifiedBy>薄荷梦</cp:lastModifiedBy>
  <dcterms:modified xsi:type="dcterms:W3CDTF">2025-05-08T08:04:06Z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E5D746FC8A5E4C9A981D0888A22E1969_11</vt:lpwstr>
  </property>
  <property fmtid="{D5CDD505-2E9C-101B-9397-08002B2CF9AE}" pid="4" name="KSOTemplateDocerSaveRecord">
    <vt:lpwstr>eyJoZGlkIjoiYjY1MzMwOWRhZWVlZmEzNmJhY2YzODVjOTcyZmE2NTIiLCJ1c2VySWQiOiIxMTIzNzczMjgwIn0=</vt:lpwstr>
  </property>
</Properties>
</file>