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AD63E">
      <w:pPr>
        <w:snapToGrid w:val="0"/>
        <w:spacing w:line="540" w:lineRule="exact"/>
        <w:rPr>
          <w:rFonts w:hint="default" w:ascii="Times New Roman" w:hAnsi="Times New Roman" w:eastAsia="华文中宋" w:cs="Times New Roman"/>
          <w:b/>
          <w:spacing w:val="16"/>
          <w:sz w:val="44"/>
          <w:szCs w:val="44"/>
        </w:rPr>
      </w:pPr>
      <w:r>
        <w:rPr>
          <w:rFonts w:hint="default" w:ascii="Times New Roman" w:hAnsi="Times New Roman" w:eastAsia="黑体" w:cs="Times New Roman"/>
          <w:bCs/>
          <w:spacing w:val="16"/>
          <w:sz w:val="28"/>
          <w:szCs w:val="28"/>
        </w:rPr>
        <w:t>附件2</w:t>
      </w:r>
    </w:p>
    <w:p w14:paraId="5A9BE4B2">
      <w:pPr>
        <w:snapToGrid w:val="0"/>
        <w:spacing w:line="540" w:lineRule="exact"/>
        <w:jc w:val="center"/>
        <w:rPr>
          <w:rFonts w:hint="default" w:ascii="Times New Roman" w:hAnsi="Times New Roman" w:eastAsia="方正小标宋简体" w:cs="Times New Roman"/>
          <w:b/>
          <w:spacing w:val="0"/>
          <w:sz w:val="36"/>
          <w:szCs w:val="36"/>
        </w:rPr>
      </w:pPr>
      <w:r>
        <w:rPr>
          <w:rFonts w:hint="default" w:ascii="Times New Roman" w:hAnsi="Times New Roman" w:eastAsia="方正小标宋简体" w:cs="Times New Roman"/>
          <w:bCs/>
          <w:spacing w:val="0"/>
          <w:sz w:val="36"/>
          <w:szCs w:val="36"/>
        </w:rPr>
        <w:t>枣庄市市中区公开招聘教师应聘须知</w:t>
      </w:r>
    </w:p>
    <w:p w14:paraId="6EC47E59">
      <w:pPr>
        <w:keepNext w:val="0"/>
        <w:keepLines w:val="0"/>
        <w:pageBreakBefore w:val="0"/>
        <w:kinsoku/>
        <w:wordWrap/>
        <w:overflowPunct/>
        <w:topLinePunct w:val="0"/>
        <w:bidi w:val="0"/>
        <w:snapToGrid w:val="0"/>
        <w:spacing w:beforeAutospacing="0" w:afterAutospacing="0" w:line="520" w:lineRule="exact"/>
        <w:textAlignment w:val="auto"/>
        <w:rPr>
          <w:rFonts w:hint="default" w:ascii="Times New Roman" w:hAnsi="Times New Roman" w:eastAsia="方正小标宋简体" w:cs="Times New Roman"/>
          <w:bCs/>
          <w:sz w:val="18"/>
          <w:szCs w:val="18"/>
        </w:rPr>
      </w:pPr>
    </w:p>
    <w:p w14:paraId="6C3793BA">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1.非普通高等学历教育的其他教育形式的毕业生是否可以应聘？</w:t>
      </w:r>
    </w:p>
    <w:p w14:paraId="2D6D53F2">
      <w:pPr>
        <w:keepNext w:val="0"/>
        <w:keepLines w:val="0"/>
        <w:pageBreakBefore w:val="0"/>
        <w:kinsoku/>
        <w:wordWrap/>
        <w:overflowPunct/>
        <w:topLinePunct w:val="0"/>
        <w:bidi w:val="0"/>
        <w:spacing w:beforeAutospacing="0" w:afterAutospacing="0" w:line="520" w:lineRule="exact"/>
        <w:ind w:firstLine="64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国内非普通高等学历教育的其他教育形式（自学考试、成人教育、网络教育、夜大、电大等）毕业生取得毕业证（学位证）后，符合岗位要求资格条件的，均可应聘。</w:t>
      </w:r>
    </w:p>
    <w:p w14:paraId="4AB021E1">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bCs/>
          <w:sz w:val="28"/>
          <w:szCs w:val="28"/>
        </w:rPr>
        <w:t>2.如何理解“在读的非应届毕业生”不得应聘？</w:t>
      </w:r>
    </w:p>
    <w:p w14:paraId="369882A0">
      <w:pPr>
        <w:pStyle w:val="9"/>
        <w:keepNext w:val="0"/>
        <w:keepLines w:val="0"/>
        <w:pageBreakBefore w:val="0"/>
        <w:kinsoku/>
        <w:wordWrap/>
        <w:overflowPunct/>
        <w:topLinePunct w:val="0"/>
        <w:bidi w:val="0"/>
        <w:spacing w:beforeAutospacing="0" w:afterAutospacing="0" w:line="520" w:lineRule="exact"/>
        <w:ind w:firstLine="624"/>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“在读的非应届毕业生”，是指全脱产在校学习的国内普通高等学历教育学生和国（境）外留学人员，于202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年7月31日前无法完成学业并取得学历学位证书的，不得应聘。</w:t>
      </w:r>
    </w:p>
    <w:p w14:paraId="37EA014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0"/>
        <w:jc w:val="both"/>
        <w:textAlignment w:val="auto"/>
        <w:outlineLvl w:val="9"/>
        <w:rPr>
          <w:rFonts w:hint="default" w:ascii="Times New Roman" w:hAnsi="Times New Roman" w:eastAsia="仿宋_GB2312" w:cs="Times New Roman"/>
          <w:sz w:val="28"/>
          <w:szCs w:val="28"/>
        </w:rPr>
      </w:pPr>
      <w:r>
        <w:rPr>
          <w:rFonts w:hint="eastAsia" w:ascii="Times New Roman" w:hAnsi="Times New Roman" w:eastAsia="仿宋_GB2312" w:cs="Times New Roman"/>
          <w:color w:val="auto"/>
          <w:sz w:val="28"/>
          <w:szCs w:val="28"/>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12169D2E">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黑体" w:cs="Times New Roman"/>
          <w:sz w:val="28"/>
          <w:szCs w:val="28"/>
        </w:rPr>
      </w:pPr>
      <w:r>
        <w:rPr>
          <w:rFonts w:hint="default" w:ascii="Times New Roman" w:hAnsi="Times New Roman" w:eastAsia="仿宋" w:cs="Times New Roman"/>
          <w:sz w:val="28"/>
          <w:szCs w:val="28"/>
        </w:rPr>
        <w:t>　</w:t>
      </w:r>
      <w:r>
        <w:rPr>
          <w:rFonts w:hint="default" w:ascii="Times New Roman" w:hAnsi="Times New Roman" w:eastAsia="黑体" w:cs="Times New Roman"/>
          <w:sz w:val="28"/>
          <w:szCs w:val="28"/>
        </w:rPr>
        <w:t xml:space="preserve">  </w:t>
      </w:r>
      <w:r>
        <w:rPr>
          <w:rFonts w:hint="default" w:ascii="Times New Roman" w:hAnsi="Times New Roman" w:eastAsia="黑体" w:cs="Times New Roman"/>
          <w:bCs/>
          <w:sz w:val="28"/>
          <w:szCs w:val="28"/>
        </w:rPr>
        <w:t>3.留学回国人员可以应聘哪些岗位，需提供哪些材料？</w:t>
      </w:r>
    </w:p>
    <w:p w14:paraId="7536C2FB">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楷体_GB2312" w:cs="Times New Roman"/>
          <w:b/>
          <w:sz w:val="28"/>
          <w:szCs w:val="28"/>
        </w:rPr>
      </w:pPr>
      <w:r>
        <w:rPr>
          <w:rFonts w:hint="default" w:ascii="Times New Roman" w:hAnsi="Times New Roman" w:eastAsia="仿宋" w:cs="Times New Roman"/>
          <w:sz w:val="28"/>
          <w:szCs w:val="28"/>
        </w:rPr>
        <w:t>　　留学回国人员可以根据自身情况应聘符合条件的岗位。</w:t>
      </w:r>
    </w:p>
    <w:p w14:paraId="4F8B8D75">
      <w:pPr>
        <w:keepNext w:val="0"/>
        <w:keepLines w:val="0"/>
        <w:pageBreakBefore w:val="0"/>
        <w:widowControl w:val="0"/>
        <w:kinsoku/>
        <w:wordWrap/>
        <w:overflowPunct/>
        <w:topLinePunct w:val="0"/>
        <w:bidi w:val="0"/>
        <w:snapToGrid/>
        <w:spacing w:beforeAutospacing="0" w:afterAutospacing="0" w:line="520" w:lineRule="exact"/>
        <w:ind w:left="0" w:leftChars="0" w:right="0" w:rightChars="0" w:firstLine="56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 w:cs="Times New Roman"/>
          <w:sz w:val="28"/>
          <w:szCs w:val="28"/>
        </w:rPr>
        <w:t>留学回国人员应聘的，除需提供岗位要求的相关材料外，还</w:t>
      </w:r>
      <w:r>
        <w:rPr>
          <w:rFonts w:hint="default" w:ascii="Times New Roman" w:hAnsi="Times New Roman" w:eastAsia="仿宋" w:cs="Times New Roman"/>
          <w:sz w:val="28"/>
          <w:szCs w:val="28"/>
          <w:lang w:eastAsia="zh-CN"/>
        </w:rPr>
        <w:t>需提供</w:t>
      </w:r>
      <w:r>
        <w:rPr>
          <w:rFonts w:hint="default" w:ascii="Times New Roman" w:hAnsi="Times New Roman" w:eastAsia="仿宋" w:cs="Times New Roman"/>
          <w:sz w:val="28"/>
          <w:szCs w:val="28"/>
        </w:rPr>
        <w:t>国家教育部门的学历学位认证</w:t>
      </w:r>
      <w:r>
        <w:rPr>
          <w:rFonts w:hint="default" w:ascii="Times New Roman" w:hAnsi="Times New Roman" w:eastAsia="仿宋" w:cs="Times New Roman"/>
          <w:sz w:val="28"/>
          <w:szCs w:val="28"/>
          <w:lang w:eastAsia="zh-CN"/>
        </w:rPr>
        <w:t>材料</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应聘</w:t>
      </w:r>
      <w:r>
        <w:rPr>
          <w:rFonts w:hint="default" w:ascii="Times New Roman" w:hAnsi="Times New Roman" w:eastAsia="仿宋" w:cs="Times New Roman"/>
          <w:sz w:val="28"/>
          <w:szCs w:val="28"/>
        </w:rPr>
        <w:t>人员可登</w:t>
      </w:r>
      <w:r>
        <w:rPr>
          <w:rFonts w:hint="default" w:ascii="Times New Roman" w:hAnsi="Times New Roman" w:eastAsia="仿宋" w:cs="Times New Roman"/>
          <w:sz w:val="28"/>
          <w:szCs w:val="28"/>
          <w:lang w:eastAsia="zh-CN"/>
        </w:rPr>
        <w:t>录</w:t>
      </w:r>
      <w:r>
        <w:rPr>
          <w:rFonts w:hint="default" w:ascii="Times New Roman" w:hAnsi="Times New Roman" w:eastAsia="仿宋" w:cs="Times New Roman"/>
          <w:sz w:val="28"/>
          <w:szCs w:val="28"/>
        </w:rPr>
        <w:t>教育部留学服务中心网站（http://www.cscse.edu.cn）查询认证的有关要求和程序。</w:t>
      </w:r>
    </w:p>
    <w:p w14:paraId="6341FC68">
      <w:pPr>
        <w:keepNext w:val="0"/>
        <w:keepLines w:val="0"/>
        <w:pageBreakBefore w:val="0"/>
        <w:widowControl w:val="0"/>
        <w:kinsoku/>
        <w:wordWrap/>
        <w:overflowPunct/>
        <w:topLinePunct w:val="0"/>
        <w:bidi w:val="0"/>
        <w:snapToGrid/>
        <w:spacing w:beforeAutospacing="0" w:afterAutospacing="0" w:line="520" w:lineRule="exact"/>
        <w:ind w:left="0" w:leftChars="0" w:right="0" w:rightChars="0" w:firstLine="560" w:firstLineChars="200"/>
        <w:jc w:val="left"/>
        <w:textAlignment w:val="auto"/>
        <w:outlineLvl w:val="9"/>
        <w:rPr>
          <w:rFonts w:hint="default" w:ascii="Times New Roman" w:hAnsi="Times New Roman" w:eastAsia="黑体" w:cs="Times New Roman"/>
          <w:bCs/>
          <w:sz w:val="28"/>
          <w:szCs w:val="28"/>
        </w:rPr>
      </w:pPr>
      <w:r>
        <w:rPr>
          <w:rFonts w:hint="default" w:ascii="Times New Roman" w:hAnsi="Times New Roman" w:eastAsia="仿宋_GB2312" w:cs="Times New Roman"/>
          <w:color w:val="auto"/>
          <w:sz w:val="28"/>
          <w:szCs w:val="28"/>
          <w:lang w:eastAsia="zh-CN"/>
        </w:rPr>
        <w:t>与国（境）内普通高校202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年应届毕业生同期毕业的留学回国人员</w:t>
      </w:r>
      <w:r>
        <w:rPr>
          <w:rFonts w:hint="eastAsia" w:eastAsia="仿宋_GB2312" w:cs="Times New Roman"/>
          <w:i w:val="0"/>
          <w:iCs w:val="0"/>
          <w:caps w:val="0"/>
          <w:color w:val="auto"/>
          <w:spacing w:val="0"/>
          <w:sz w:val="28"/>
          <w:szCs w:val="28"/>
          <w:highlight w:val="none"/>
          <w:lang w:val="en-US" w:eastAsia="zh-CN"/>
        </w:rPr>
        <w:t>如暂未获得</w:t>
      </w:r>
      <w:r>
        <w:rPr>
          <w:rFonts w:hint="default" w:ascii="Times New Roman" w:hAnsi="Times New Roman" w:eastAsia="仿宋" w:cs="Times New Roman"/>
          <w:sz w:val="28"/>
          <w:szCs w:val="28"/>
        </w:rPr>
        <w:t>国家教育部门的学历学位认证</w:t>
      </w:r>
      <w:r>
        <w:rPr>
          <w:rFonts w:hint="eastAsia" w:eastAsia="仿宋" w:cs="Times New Roman"/>
          <w:sz w:val="28"/>
          <w:szCs w:val="28"/>
          <w:lang w:eastAsia="zh-CN"/>
        </w:rPr>
        <w:t>，</w:t>
      </w:r>
      <w:r>
        <w:rPr>
          <w:rFonts w:hint="eastAsia" w:ascii="Times New Roman" w:hAnsi="Times New Roman" w:eastAsia="仿宋_GB2312" w:cs="Times New Roman"/>
          <w:i w:val="0"/>
          <w:iCs w:val="0"/>
          <w:caps w:val="0"/>
          <w:color w:val="auto"/>
          <w:spacing w:val="0"/>
          <w:sz w:val="28"/>
          <w:szCs w:val="28"/>
          <w:highlight w:val="none"/>
          <w:lang w:val="en-US" w:eastAsia="zh-CN"/>
        </w:rPr>
        <w:t>应作出202</w:t>
      </w:r>
      <w:r>
        <w:rPr>
          <w:rFonts w:hint="eastAsia" w:eastAsia="仿宋_GB2312" w:cs="Times New Roman"/>
          <w:i w:val="0"/>
          <w:iCs w:val="0"/>
          <w:caps w:val="0"/>
          <w:color w:val="auto"/>
          <w:spacing w:val="0"/>
          <w:sz w:val="28"/>
          <w:szCs w:val="28"/>
          <w:highlight w:val="none"/>
          <w:lang w:val="en-US" w:eastAsia="zh-CN"/>
        </w:rPr>
        <w:t>5</w:t>
      </w:r>
      <w:r>
        <w:rPr>
          <w:rFonts w:hint="eastAsia" w:ascii="Times New Roman" w:hAnsi="Times New Roman" w:eastAsia="仿宋_GB2312" w:cs="Times New Roman"/>
          <w:i w:val="0"/>
          <w:iCs w:val="0"/>
          <w:caps w:val="0"/>
          <w:color w:val="auto"/>
          <w:spacing w:val="0"/>
          <w:sz w:val="28"/>
          <w:szCs w:val="28"/>
          <w:highlight w:val="none"/>
          <w:lang w:val="en-US" w:eastAsia="zh-CN"/>
        </w:rPr>
        <w:t>年9月30日以前取得的承诺</w:t>
      </w:r>
      <w:r>
        <w:rPr>
          <w:rFonts w:hint="default" w:ascii="Times New Roman" w:hAnsi="Times New Roman" w:eastAsia="仿宋_GB2312" w:cs="Times New Roman"/>
          <w:i w:val="0"/>
          <w:iCs w:val="0"/>
          <w:caps w:val="0"/>
          <w:color w:val="auto"/>
          <w:spacing w:val="0"/>
          <w:sz w:val="28"/>
          <w:szCs w:val="28"/>
          <w:highlight w:val="none"/>
        </w:rPr>
        <w:t>，未如</w:t>
      </w:r>
      <w:r>
        <w:rPr>
          <w:rFonts w:hint="eastAsia" w:ascii="Times New Roman" w:hAnsi="Times New Roman" w:eastAsia="仿宋_GB2312" w:cs="Times New Roman"/>
          <w:i w:val="0"/>
          <w:iCs w:val="0"/>
          <w:caps w:val="0"/>
          <w:color w:val="auto"/>
          <w:spacing w:val="0"/>
          <w:sz w:val="28"/>
          <w:szCs w:val="28"/>
          <w:highlight w:val="none"/>
          <w:lang w:val="en-US" w:eastAsia="zh-CN"/>
        </w:rPr>
        <w:t>期取得</w:t>
      </w:r>
      <w:r>
        <w:rPr>
          <w:rFonts w:hint="default" w:ascii="Times New Roman" w:hAnsi="Times New Roman" w:eastAsia="仿宋_GB2312" w:cs="Times New Roman"/>
          <w:i w:val="0"/>
          <w:iCs w:val="0"/>
          <w:caps w:val="0"/>
          <w:color w:val="auto"/>
          <w:spacing w:val="0"/>
          <w:sz w:val="28"/>
          <w:szCs w:val="28"/>
          <w:highlight w:val="none"/>
        </w:rPr>
        <w:t>，</w:t>
      </w:r>
      <w:r>
        <w:rPr>
          <w:rFonts w:hint="eastAsia" w:ascii="Times New Roman" w:hAnsi="Times New Roman" w:eastAsia="仿宋_GB2312" w:cs="Times New Roman"/>
          <w:i w:val="0"/>
          <w:iCs w:val="0"/>
          <w:caps w:val="0"/>
          <w:color w:val="auto"/>
          <w:spacing w:val="0"/>
          <w:sz w:val="28"/>
          <w:szCs w:val="28"/>
          <w:highlight w:val="none"/>
          <w:lang w:val="en-US" w:eastAsia="zh-CN"/>
        </w:rPr>
        <w:t>本人</w:t>
      </w:r>
      <w:r>
        <w:rPr>
          <w:rFonts w:hint="default" w:ascii="Times New Roman" w:hAnsi="Times New Roman" w:eastAsia="仿宋_GB2312" w:cs="Times New Roman"/>
          <w:i w:val="0"/>
          <w:iCs w:val="0"/>
          <w:caps w:val="0"/>
          <w:color w:val="auto"/>
          <w:spacing w:val="0"/>
          <w:sz w:val="28"/>
          <w:szCs w:val="28"/>
          <w:highlight w:val="none"/>
        </w:rPr>
        <w:t>承担相应后果。</w:t>
      </w:r>
    </w:p>
    <w:p w14:paraId="296F5135">
      <w:pPr>
        <w:keepNext w:val="0"/>
        <w:keepLines w:val="0"/>
        <w:pageBreakBefore w:val="0"/>
        <w:widowControl w:val="0"/>
        <w:kinsoku/>
        <w:wordWrap/>
        <w:overflowPunct/>
        <w:topLinePunct w:val="0"/>
        <w:bidi w:val="0"/>
        <w:snapToGrid/>
        <w:spacing w:beforeAutospacing="0" w:afterAutospacing="0" w:line="520" w:lineRule="exact"/>
        <w:ind w:left="0" w:leftChars="0" w:right="0" w:rightChars="0" w:firstLine="560" w:firstLineChars="200"/>
        <w:jc w:val="left"/>
        <w:textAlignment w:val="auto"/>
        <w:outlineLvl w:val="9"/>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4.哪些人员可以应聘面向“退役大学生士兵”招聘岗位？</w:t>
      </w:r>
    </w:p>
    <w:p w14:paraId="4016FC81">
      <w:pPr>
        <w:keepNext w:val="0"/>
        <w:keepLines w:val="0"/>
        <w:pageBreakBefore w:val="0"/>
        <w:widowControl w:val="0"/>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kern w:val="0"/>
          <w:sz w:val="28"/>
          <w:szCs w:val="28"/>
          <w:highlight w:val="none"/>
          <w:u w:val="none"/>
          <w:lang w:val="en-US" w:eastAsia="zh-CN"/>
        </w:rPr>
      </w:pPr>
      <w:r>
        <w:rPr>
          <w:rFonts w:hint="default" w:ascii="Times New Roman" w:hAnsi="Times New Roman" w:eastAsia="仿宋_GB2312" w:cs="Times New Roman"/>
          <w:i w:val="0"/>
          <w:caps w:val="0"/>
          <w:color w:val="000000"/>
          <w:spacing w:val="0"/>
          <w:sz w:val="28"/>
          <w:szCs w:val="28"/>
          <w:highlight w:val="none"/>
          <w:u w:val="none"/>
          <w:shd w:val="clear" w:color="auto" w:fill="auto"/>
          <w:lang w:val="en-US" w:eastAsia="zh-CN"/>
        </w:rPr>
        <w:t>“面向退役大学生士兵”招聘岗位限以下人员应聘：</w:t>
      </w:r>
    </w:p>
    <w:p w14:paraId="1E952137">
      <w:pPr>
        <w:keepNext w:val="0"/>
        <w:keepLines w:val="0"/>
        <w:pageBreakBefore w:val="0"/>
        <w:widowControl w:val="0"/>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color w:val="auto"/>
          <w:kern w:val="0"/>
          <w:sz w:val="28"/>
          <w:szCs w:val="28"/>
          <w:highlight w:val="none"/>
          <w:u w:val="none"/>
          <w:lang w:val="en-US" w:eastAsia="zh-CN"/>
        </w:rPr>
        <w:t>（1）</w:t>
      </w:r>
      <w:r>
        <w:rPr>
          <w:rFonts w:hint="default" w:ascii="Times New Roman" w:hAnsi="Times New Roman" w:eastAsia="仿宋_GB2312" w:cs="Times New Roman"/>
          <w:color w:val="auto"/>
          <w:kern w:val="0"/>
          <w:sz w:val="28"/>
          <w:szCs w:val="28"/>
          <w:highlight w:val="none"/>
          <w:u w:val="none"/>
        </w:rPr>
        <w:t>全日制普通高等院校毕业后</w:t>
      </w:r>
      <w:r>
        <w:rPr>
          <w:rFonts w:hint="default" w:ascii="Times New Roman" w:hAnsi="Times New Roman" w:eastAsia="仿宋_GB2312" w:cs="Times New Roman"/>
          <w:color w:val="auto"/>
          <w:kern w:val="0"/>
          <w:sz w:val="28"/>
          <w:szCs w:val="28"/>
          <w:highlight w:val="none"/>
          <w:u w:val="none"/>
          <w:lang w:eastAsia="zh-CN"/>
        </w:rPr>
        <w:t>或</w:t>
      </w:r>
      <w:r>
        <w:rPr>
          <w:rFonts w:hint="default" w:ascii="Times New Roman" w:hAnsi="Times New Roman" w:eastAsia="仿宋_GB2312" w:cs="Times New Roman"/>
          <w:color w:val="auto"/>
          <w:kern w:val="0"/>
          <w:sz w:val="28"/>
          <w:szCs w:val="28"/>
          <w:highlight w:val="none"/>
          <w:u w:val="none"/>
        </w:rPr>
        <w:t>全日制高级</w:t>
      </w:r>
      <w:r>
        <w:rPr>
          <w:rFonts w:hint="default" w:ascii="Times New Roman" w:hAnsi="Times New Roman" w:eastAsia="仿宋_GB2312" w:cs="Times New Roman"/>
          <w:color w:val="auto"/>
          <w:kern w:val="0"/>
          <w:sz w:val="28"/>
          <w:szCs w:val="28"/>
          <w:highlight w:val="none"/>
          <w:u w:val="none"/>
          <w:lang w:eastAsia="zh-CN"/>
        </w:rPr>
        <w:t>技工学校（</w:t>
      </w:r>
      <w:r>
        <w:rPr>
          <w:rFonts w:hint="default" w:ascii="Times New Roman" w:hAnsi="Times New Roman" w:eastAsia="仿宋_GB2312" w:cs="Times New Roman"/>
          <w:color w:val="auto"/>
          <w:kern w:val="0"/>
          <w:sz w:val="28"/>
          <w:szCs w:val="28"/>
          <w:highlight w:val="none"/>
          <w:u w:val="none"/>
        </w:rPr>
        <w:t>技师学院</w:t>
      </w:r>
      <w:r>
        <w:rPr>
          <w:rFonts w:hint="default"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rPr>
        <w:t>毕业</w:t>
      </w:r>
      <w:r>
        <w:rPr>
          <w:rFonts w:hint="default" w:ascii="Times New Roman" w:hAnsi="Times New Roman" w:eastAsia="仿宋_GB2312" w:cs="Times New Roman"/>
          <w:color w:val="auto"/>
          <w:kern w:val="0"/>
          <w:sz w:val="28"/>
          <w:szCs w:val="28"/>
          <w:highlight w:val="none"/>
          <w:u w:val="none"/>
          <w:lang w:eastAsia="zh-CN"/>
        </w:rPr>
        <w:t>时</w:t>
      </w:r>
      <w:r>
        <w:rPr>
          <w:rFonts w:hint="default" w:ascii="Times New Roman" w:hAnsi="Times New Roman" w:eastAsia="仿宋_GB2312" w:cs="Times New Roman"/>
          <w:color w:val="auto"/>
          <w:kern w:val="0"/>
          <w:sz w:val="28"/>
          <w:szCs w:val="28"/>
          <w:highlight w:val="none"/>
          <w:u w:val="none"/>
        </w:rPr>
        <w:t>取得高级工、预备技师</w:t>
      </w:r>
      <w:r>
        <w:rPr>
          <w:rFonts w:hint="default" w:ascii="Times New Roman" w:hAnsi="Times New Roman" w:eastAsia="仿宋_GB2312" w:cs="Times New Roman"/>
          <w:color w:val="auto"/>
          <w:kern w:val="0"/>
          <w:sz w:val="28"/>
          <w:szCs w:val="28"/>
          <w:highlight w:val="none"/>
          <w:u w:val="none"/>
          <w:lang w:eastAsia="zh-CN"/>
        </w:rPr>
        <w:t>（含技师）</w:t>
      </w:r>
      <w:r>
        <w:rPr>
          <w:rFonts w:hint="default" w:ascii="Times New Roman" w:hAnsi="Times New Roman" w:eastAsia="仿宋_GB2312" w:cs="Times New Roman"/>
          <w:color w:val="auto"/>
          <w:kern w:val="0"/>
          <w:sz w:val="28"/>
          <w:szCs w:val="28"/>
          <w:highlight w:val="none"/>
          <w:u w:val="none"/>
        </w:rPr>
        <w:t>职业资格（职业技能等级）参军入伍的中国人民解放军、中国人民武装警察部队</w:t>
      </w:r>
      <w:r>
        <w:rPr>
          <w:rFonts w:hint="default" w:ascii="Times New Roman" w:hAnsi="Times New Roman" w:eastAsia="仿宋_GB2312" w:cs="Times New Roman"/>
          <w:color w:val="auto"/>
          <w:kern w:val="0"/>
          <w:sz w:val="28"/>
          <w:szCs w:val="28"/>
          <w:highlight w:val="none"/>
          <w:u w:val="none"/>
          <w:lang w:eastAsia="zh-CN"/>
        </w:rPr>
        <w:t>（包</w:t>
      </w:r>
      <w:r>
        <w:rPr>
          <w:rFonts w:hint="default" w:ascii="Times New Roman" w:hAnsi="Times New Roman" w:eastAsia="仿宋_GB2312" w:cs="Times New Roman"/>
          <w:color w:val="auto"/>
          <w:kern w:val="0"/>
          <w:sz w:val="28"/>
          <w:szCs w:val="28"/>
          <w:highlight w:val="none"/>
          <w:u w:val="none"/>
        </w:rPr>
        <w:t>括</w:t>
      </w:r>
      <w:r>
        <w:rPr>
          <w:rFonts w:hint="default" w:ascii="Times New Roman" w:hAnsi="Times New Roman" w:eastAsia="仿宋_GB2312" w:cs="Times New Roman"/>
          <w:color w:val="auto"/>
          <w:kern w:val="0"/>
          <w:sz w:val="28"/>
          <w:szCs w:val="28"/>
          <w:highlight w:val="none"/>
          <w:u w:val="none"/>
          <w:lang w:eastAsia="zh-CN"/>
        </w:rPr>
        <w:t>原</w:t>
      </w:r>
      <w:r>
        <w:rPr>
          <w:rFonts w:hint="default" w:ascii="Times New Roman" w:hAnsi="Times New Roman" w:eastAsia="仿宋_GB2312" w:cs="Times New Roman"/>
          <w:color w:val="auto"/>
          <w:kern w:val="0"/>
          <w:sz w:val="28"/>
          <w:szCs w:val="28"/>
          <w:highlight w:val="none"/>
          <w:u w:val="none"/>
        </w:rPr>
        <w:t>公安现役部队</w:t>
      </w:r>
      <w:r>
        <w:rPr>
          <w:rFonts w:hint="default"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rPr>
        <w:t>退</w:t>
      </w:r>
      <w:r>
        <w:rPr>
          <w:rFonts w:hint="default" w:ascii="Times New Roman" w:hAnsi="Times New Roman" w:eastAsia="仿宋_GB2312" w:cs="Times New Roman"/>
          <w:i w:val="0"/>
          <w:caps w:val="0"/>
          <w:color w:val="auto"/>
          <w:spacing w:val="0"/>
          <w:sz w:val="28"/>
          <w:szCs w:val="28"/>
          <w:highlight w:val="none"/>
          <w:u w:val="none"/>
          <w:shd w:val="clear" w:color="auto" w:fill="auto"/>
        </w:rPr>
        <w:t>役人员，以及被全日制普通高等院校录取或全日制普通高等院校就读期间到部队服役，且服役</w:t>
      </w:r>
      <w:r>
        <w:rPr>
          <w:rFonts w:hint="default" w:ascii="Times New Roman" w:hAnsi="Times New Roman" w:eastAsia="仿宋_GB2312" w:cs="Times New Roman"/>
          <w:b w:val="0"/>
          <w:bCs w:val="0"/>
          <w:i w:val="0"/>
          <w:caps w:val="0"/>
          <w:color w:val="auto"/>
          <w:spacing w:val="0"/>
          <w:sz w:val="28"/>
          <w:szCs w:val="28"/>
          <w:highlight w:val="none"/>
          <w:u w:val="none"/>
          <w:shd w:val="clear" w:color="auto" w:fill="auto"/>
        </w:rPr>
        <w:t>后</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继续</w:t>
      </w:r>
      <w:r>
        <w:rPr>
          <w:rFonts w:hint="default" w:ascii="Times New Roman" w:hAnsi="Times New Roman" w:eastAsia="仿宋_GB2312" w:cs="Times New Roman"/>
          <w:b w:val="0"/>
          <w:bCs w:val="0"/>
          <w:i w:val="0"/>
          <w:iCs w:val="0"/>
          <w:color w:val="auto"/>
          <w:kern w:val="2"/>
          <w:sz w:val="28"/>
          <w:szCs w:val="28"/>
          <w:highlight w:val="none"/>
          <w:u w:val="none"/>
          <w:lang w:val="en-US" w:eastAsia="zh-CN" w:bidi="ar-SA"/>
        </w:rPr>
        <w:t>在全日制普通高等院校</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学习并取得</w:t>
      </w:r>
      <w:r>
        <w:rPr>
          <w:rFonts w:hint="default" w:ascii="Times New Roman" w:hAnsi="Times New Roman" w:eastAsia="仿宋_GB2312" w:cs="Times New Roman"/>
          <w:b w:val="0"/>
          <w:bCs w:val="0"/>
          <w:i w:val="0"/>
          <w:iCs w:val="0"/>
          <w:color w:val="auto"/>
          <w:kern w:val="2"/>
          <w:sz w:val="28"/>
          <w:szCs w:val="28"/>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毕业证书的中国人民</w:t>
      </w:r>
      <w:r>
        <w:rPr>
          <w:rFonts w:hint="default" w:ascii="Times New Roman" w:hAnsi="Times New Roman" w:eastAsia="仿宋_GB2312" w:cs="Times New Roman"/>
          <w:b w:val="0"/>
          <w:bCs w:val="0"/>
          <w:i w:val="0"/>
          <w:caps w:val="0"/>
          <w:color w:val="auto"/>
          <w:spacing w:val="0"/>
          <w:sz w:val="28"/>
          <w:szCs w:val="28"/>
          <w:highlight w:val="none"/>
          <w:u w:val="none"/>
          <w:shd w:val="clear" w:color="auto" w:fill="auto"/>
        </w:rPr>
        <w:t>解</w:t>
      </w:r>
      <w:r>
        <w:rPr>
          <w:rFonts w:hint="default" w:ascii="Times New Roman" w:hAnsi="Times New Roman" w:eastAsia="仿宋_GB2312" w:cs="Times New Roman"/>
          <w:i w:val="0"/>
          <w:caps w:val="0"/>
          <w:color w:val="auto"/>
          <w:spacing w:val="0"/>
          <w:sz w:val="28"/>
          <w:szCs w:val="28"/>
          <w:highlight w:val="none"/>
          <w:u w:val="none"/>
          <w:shd w:val="clear" w:color="auto" w:fill="auto"/>
        </w:rPr>
        <w:t>放军、中国人民武装警察部队</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包括</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28"/>
          <w:szCs w:val="28"/>
          <w:highlight w:val="none"/>
          <w:u w:val="none"/>
          <w:shd w:val="clear" w:color="auto" w:fill="auto"/>
        </w:rPr>
        <w:t>公安现役部队</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退役人员</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p>
    <w:p w14:paraId="435ECCFA">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2</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）入伍前为枣庄市</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市中区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户籍；从枣庄市</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市中区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应征入伍；</w:t>
      </w:r>
      <w:r>
        <w:rPr>
          <w:rFonts w:hint="default" w:ascii="Times New Roman" w:hAnsi="Times New Roman" w:eastAsia="仿宋_GB2312" w:cs="Times New Roman"/>
          <w:i w:val="0"/>
          <w:caps w:val="0"/>
          <w:color w:val="auto"/>
          <w:spacing w:val="0"/>
          <w:sz w:val="28"/>
          <w:szCs w:val="28"/>
          <w:highlight w:val="none"/>
          <w:u w:val="none"/>
          <w:shd w:val="clear" w:color="auto" w:fill="auto"/>
        </w:rPr>
        <w:t>安置地为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枣庄市</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市中区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已经到安置地退役军人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安置主管</w:t>
      </w:r>
      <w:r>
        <w:rPr>
          <w:rFonts w:hint="default" w:ascii="Times New Roman" w:hAnsi="Times New Roman" w:eastAsia="仿宋_GB2312" w:cs="Times New Roman"/>
          <w:i w:val="0"/>
          <w:caps w:val="0"/>
          <w:color w:val="auto"/>
          <w:spacing w:val="0"/>
          <w:sz w:val="28"/>
          <w:szCs w:val="28"/>
          <w:highlight w:val="none"/>
          <w:u w:val="none"/>
          <w:shd w:val="clear" w:color="auto" w:fill="auto"/>
        </w:rPr>
        <w:t>部门报到的退役大学生士兵。</w:t>
      </w:r>
    </w:p>
    <w:p w14:paraId="5FF7885A">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属于以下情形人员不得应聘面向“退役大学生士兵”招聘岗位：</w:t>
      </w:r>
    </w:p>
    <w:p w14:paraId="7DABDFD5">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非正常原因未服满现役或服役期间受到党纪警告、军纪严重警告以上处分的退役大学生士兵；</w:t>
      </w:r>
    </w:p>
    <w:p w14:paraId="75684D59">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退役后已享受优惠政策被录（聘）用为机关事业单位工作人员的大学生士兵；</w:t>
      </w:r>
    </w:p>
    <w:p w14:paraId="1FDE5E04">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已经由政府安排工作的退役</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大学生士兵</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w:t>
      </w:r>
    </w:p>
    <w:p w14:paraId="29BC03EA">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自谋职业的退役大学生士兵退伍后两年内应聘并拟被事业单位聘用的，在办理聘用手续前，须按照有关文件规定，将已领取的自谋职业一次性经济补助金退回退役军人安置主管部门，否则不予聘用。</w:t>
      </w:r>
    </w:p>
    <w:p w14:paraId="160458AB">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退役大学生士兵定向招聘政策咨询电话：0632-3318101</w:t>
      </w:r>
    </w:p>
    <w:p w14:paraId="62F67C6C">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5.符合</w:t>
      </w:r>
      <w:r>
        <w:rPr>
          <w:rFonts w:hint="eastAsia" w:eastAsia="黑体" w:cs="Times New Roman"/>
          <w:bCs/>
          <w:sz w:val="28"/>
          <w:szCs w:val="28"/>
          <w:highlight w:val="none"/>
          <w:lang w:val="en-US" w:eastAsia="zh-CN"/>
        </w:rPr>
        <w:t>专项</w:t>
      </w:r>
      <w:r>
        <w:rPr>
          <w:rFonts w:hint="default" w:ascii="Times New Roman" w:hAnsi="Times New Roman" w:eastAsia="黑体" w:cs="Times New Roman"/>
          <w:bCs/>
          <w:sz w:val="28"/>
          <w:szCs w:val="28"/>
        </w:rPr>
        <w:t>招聘条件的人员可以应聘非</w:t>
      </w:r>
      <w:r>
        <w:rPr>
          <w:rFonts w:hint="eastAsia" w:eastAsia="黑体" w:cs="Times New Roman"/>
          <w:bCs/>
          <w:sz w:val="28"/>
          <w:szCs w:val="28"/>
          <w:lang w:val="en-US" w:eastAsia="zh-CN"/>
        </w:rPr>
        <w:t>专项</w:t>
      </w:r>
      <w:r>
        <w:rPr>
          <w:rFonts w:hint="default" w:ascii="Times New Roman" w:hAnsi="Times New Roman" w:eastAsia="黑体" w:cs="Times New Roman"/>
          <w:bCs/>
          <w:sz w:val="28"/>
          <w:szCs w:val="28"/>
        </w:rPr>
        <w:t>招聘岗位吗？</w:t>
      </w:r>
    </w:p>
    <w:p w14:paraId="57F76949">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仿宋_GB2312" w:cs="Times New Roman"/>
          <w:sz w:val="28"/>
          <w:szCs w:val="28"/>
        </w:rPr>
        <w:t>可以应聘非</w:t>
      </w:r>
      <w:r>
        <w:rPr>
          <w:rFonts w:hint="eastAsia" w:eastAsia="仿宋_GB2312" w:cs="Times New Roman"/>
          <w:sz w:val="28"/>
          <w:szCs w:val="28"/>
          <w:lang w:val="en-US" w:eastAsia="zh-CN"/>
        </w:rPr>
        <w:t>专项</w:t>
      </w:r>
      <w:r>
        <w:rPr>
          <w:rFonts w:hint="default" w:ascii="Times New Roman" w:hAnsi="Times New Roman" w:eastAsia="仿宋_GB2312" w:cs="Times New Roman"/>
          <w:sz w:val="28"/>
          <w:szCs w:val="28"/>
        </w:rPr>
        <w:t>招聘岗位，但必须符合招聘岗位要求的条件。</w:t>
      </w:r>
    </w:p>
    <w:p w14:paraId="2BA53E85">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黑体" w:cs="Times New Roman"/>
          <w:bCs/>
          <w:sz w:val="28"/>
          <w:szCs w:val="28"/>
          <w:highlight w:val="none"/>
        </w:rPr>
      </w:pPr>
      <w:r>
        <w:rPr>
          <w:rFonts w:hint="default" w:ascii="Times New Roman" w:hAnsi="Times New Roman" w:eastAsia="黑体" w:cs="Times New Roman"/>
          <w:bCs/>
          <w:sz w:val="28"/>
          <w:szCs w:val="28"/>
          <w:highlight w:val="none"/>
        </w:rPr>
        <w:t>6.</w:t>
      </w:r>
      <w:r>
        <w:rPr>
          <w:rFonts w:hint="eastAsia" w:ascii="楷体_GB2312" w:hAnsi="楷体_GB2312" w:eastAsia="楷体_GB2312" w:cs="楷体_GB2312"/>
          <w:b/>
          <w:bCs/>
          <w:spacing w:val="5"/>
          <w:sz w:val="32"/>
          <w:szCs w:val="32"/>
          <w:highlight w:val="none"/>
        </w:rPr>
        <w:t>岗位要求具有的相关证书取得时间有什么要求？</w:t>
      </w:r>
    </w:p>
    <w:p w14:paraId="0B516DF6">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eastAsia" w:ascii="Times New Roman" w:hAnsi="Times New Roman" w:eastAsia="仿宋_GB2312" w:cs="Times New Roman"/>
          <w:sz w:val="28"/>
          <w:szCs w:val="28"/>
          <w:highlight w:val="none"/>
          <w:lang w:eastAsia="zh-CN"/>
        </w:rPr>
      </w:pPr>
      <w:r>
        <w:rPr>
          <w:rFonts w:hint="eastAsia" w:eastAsia="仿宋_GB2312" w:cs="Times New Roman"/>
          <w:color w:val="auto"/>
          <w:sz w:val="28"/>
          <w:szCs w:val="28"/>
          <w:highlight w:val="none"/>
          <w:lang w:val="en-US" w:eastAsia="zh-CN"/>
        </w:rPr>
        <w:t>应聘人员的教师资格证书须在办理聘用手续前取得；</w:t>
      </w:r>
      <w:r>
        <w:rPr>
          <w:rFonts w:hint="default" w:ascii="Times New Roman" w:hAnsi="Times New Roman" w:eastAsia="仿宋_GB2312" w:cs="Times New Roman"/>
          <w:color w:val="auto"/>
          <w:sz w:val="28"/>
          <w:szCs w:val="28"/>
          <w:highlight w:val="none"/>
          <w:lang w:eastAsia="zh-CN"/>
        </w:rPr>
        <w:t>普通高校</w:t>
      </w:r>
      <w:r>
        <w:rPr>
          <w:rFonts w:hint="default" w:ascii="Times New Roman" w:hAnsi="Times New Roman" w:eastAsia="仿宋_GB2312" w:cs="Times New Roman"/>
          <w:color w:val="auto"/>
          <w:sz w:val="28"/>
          <w:szCs w:val="28"/>
          <w:highlight w:val="none"/>
          <w:lang w:val="en-US" w:eastAsia="zh-CN"/>
        </w:rPr>
        <w:t>2025</w:t>
      </w:r>
      <w:r>
        <w:rPr>
          <w:rFonts w:hint="default" w:ascii="Times New Roman" w:hAnsi="Times New Roman" w:eastAsia="仿宋_GB2312" w:cs="Times New Roman"/>
          <w:color w:val="auto"/>
          <w:sz w:val="28"/>
          <w:szCs w:val="28"/>
          <w:highlight w:val="none"/>
        </w:rPr>
        <w:t>年应届毕业生</w:t>
      </w:r>
      <w:r>
        <w:rPr>
          <w:rFonts w:hint="default" w:ascii="Times New Roman" w:hAnsi="Times New Roman" w:eastAsia="仿宋_GB2312" w:cs="Times New Roman"/>
          <w:color w:val="auto"/>
          <w:sz w:val="28"/>
          <w:szCs w:val="28"/>
          <w:highlight w:val="none"/>
          <w:lang w:eastAsia="zh-CN"/>
        </w:rPr>
        <w:t>，符合</w:t>
      </w:r>
      <w:r>
        <w:rPr>
          <w:rFonts w:hint="default" w:ascii="Times New Roman" w:hAnsi="Times New Roman" w:eastAsia="仿宋_GB2312" w:cs="Times New Roman"/>
          <w:color w:val="auto"/>
          <w:sz w:val="28"/>
          <w:szCs w:val="28"/>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color w:val="auto"/>
          <w:sz w:val="28"/>
          <w:szCs w:val="28"/>
          <w:highlight w:val="none"/>
          <w:lang w:eastAsia="zh-CN"/>
        </w:rPr>
        <w:t>且</w:t>
      </w:r>
      <w:r>
        <w:rPr>
          <w:rFonts w:hint="default" w:ascii="Times New Roman" w:hAnsi="Times New Roman" w:eastAsia="仿宋_GB2312" w:cs="Times New Roman"/>
          <w:color w:val="auto"/>
          <w:sz w:val="28"/>
          <w:szCs w:val="28"/>
          <w:highlight w:val="none"/>
          <w:lang w:val="en-US" w:eastAsia="zh-CN"/>
        </w:rPr>
        <w:t>2025年毕业的</w:t>
      </w:r>
      <w:r>
        <w:rPr>
          <w:rFonts w:hint="default" w:ascii="Times New Roman" w:hAnsi="Times New Roman" w:eastAsia="仿宋_GB2312" w:cs="Times New Roman"/>
          <w:color w:val="auto"/>
          <w:sz w:val="28"/>
          <w:szCs w:val="28"/>
          <w:highlight w:val="none"/>
        </w:rPr>
        <w:t>非全日制研究生</w:t>
      </w:r>
      <w:r>
        <w:rPr>
          <w:rFonts w:hint="default" w:ascii="Times New Roman" w:hAnsi="Times New Roman" w:eastAsia="仿宋_GB2312" w:cs="Times New Roman"/>
          <w:color w:val="auto"/>
          <w:sz w:val="28"/>
          <w:szCs w:val="28"/>
          <w:highlight w:val="none"/>
          <w:lang w:eastAsia="zh-CN"/>
        </w:rPr>
        <w:t>，与国（境）内普通高校202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年应届毕业生同期毕业的留学回国人员的学历、学位证书，</w:t>
      </w:r>
      <w:r>
        <w:rPr>
          <w:rFonts w:hint="default" w:ascii="Times New Roman" w:hAnsi="Times New Roman" w:eastAsia="仿宋_GB2312" w:cs="Times New Roman"/>
          <w:color w:val="auto"/>
          <w:sz w:val="28"/>
          <w:szCs w:val="28"/>
          <w:highlight w:val="none"/>
          <w:lang w:val="en-US" w:eastAsia="zh-CN"/>
        </w:rPr>
        <w:t>须</w:t>
      </w:r>
      <w:r>
        <w:rPr>
          <w:rFonts w:hint="default" w:ascii="Times New Roman" w:hAnsi="Times New Roman" w:eastAsia="仿宋_GB2312" w:cs="Times New Roman"/>
          <w:color w:val="auto"/>
          <w:sz w:val="28"/>
          <w:szCs w:val="28"/>
          <w:highlight w:val="none"/>
          <w:lang w:eastAsia="zh-CN"/>
        </w:rPr>
        <w:t>于</w:t>
      </w:r>
      <w:r>
        <w:rPr>
          <w:rFonts w:hint="default" w:ascii="Times New Roman" w:hAnsi="Times New Roman" w:eastAsia="仿宋_GB2312" w:cs="Times New Roman"/>
          <w:color w:val="auto"/>
          <w:sz w:val="28"/>
          <w:szCs w:val="28"/>
          <w:highlight w:val="none"/>
          <w:lang w:val="en-US" w:eastAsia="zh-CN"/>
        </w:rPr>
        <w:t>2025</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31</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lang w:eastAsia="zh-CN"/>
        </w:rPr>
        <w:t>以</w:t>
      </w:r>
      <w:r>
        <w:rPr>
          <w:rFonts w:hint="default" w:ascii="Times New Roman" w:hAnsi="Times New Roman" w:eastAsia="仿宋_GB2312" w:cs="Times New Roman"/>
          <w:color w:val="auto"/>
          <w:sz w:val="28"/>
          <w:szCs w:val="28"/>
          <w:highlight w:val="none"/>
        </w:rPr>
        <w:t>前取得</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sz w:val="28"/>
          <w:szCs w:val="28"/>
          <w:highlight w:val="none"/>
        </w:rPr>
        <w:t>其他人员须在202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19</w:t>
      </w:r>
      <w:r>
        <w:rPr>
          <w:rFonts w:hint="default" w:ascii="Times New Roman" w:hAnsi="Times New Roman" w:eastAsia="仿宋_GB2312" w:cs="Times New Roman"/>
          <w:sz w:val="28"/>
          <w:szCs w:val="28"/>
          <w:highlight w:val="none"/>
        </w:rPr>
        <w:t>日前取得国家承认的学历、学位证书。未如期取得，本人承担相应后果</w:t>
      </w:r>
      <w:r>
        <w:rPr>
          <w:rFonts w:hint="eastAsia" w:eastAsia="仿宋_GB2312" w:cs="Times New Roman"/>
          <w:sz w:val="28"/>
          <w:szCs w:val="28"/>
          <w:highlight w:val="none"/>
          <w:lang w:eastAsia="zh-CN"/>
        </w:rPr>
        <w:t>。</w:t>
      </w:r>
    </w:p>
    <w:p w14:paraId="4BAAA7D9">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黑体" w:cs="Times New Roman"/>
          <w:sz w:val="28"/>
          <w:szCs w:val="28"/>
        </w:rPr>
        <w:t xml:space="preserve"> 7.</w:t>
      </w:r>
      <w:r>
        <w:rPr>
          <w:rFonts w:hint="default" w:ascii="Times New Roman" w:hAnsi="Times New Roman" w:eastAsia="楷体_GB2312" w:cs="Times New Roman"/>
          <w:b/>
          <w:bCs/>
          <w:sz w:val="28"/>
          <w:szCs w:val="28"/>
        </w:rPr>
        <w:t xml:space="preserve"> </w:t>
      </w:r>
      <w:r>
        <w:rPr>
          <w:rFonts w:hint="default" w:ascii="Times New Roman" w:hAnsi="Times New Roman" w:eastAsia="黑体" w:cs="Times New Roman"/>
          <w:bCs/>
          <w:sz w:val="28"/>
          <w:szCs w:val="28"/>
        </w:rPr>
        <w:t>岗位汇总表中所要求的专业如何理解？</w:t>
      </w:r>
    </w:p>
    <w:p w14:paraId="3448BC44">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8131ADB">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招聘岗位在大学本科、研究生</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7129DAE6">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应聘者取得专业要求所对应的学历证书后，可按照岗位要求的专业报考，其中有学位要求的，应当同时取得对应学位证书。</w:t>
      </w:r>
    </w:p>
    <w:p w14:paraId="0CD6C804">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9A213DB">
      <w:pPr>
        <w:keepNext w:val="0"/>
        <w:keepLines w:val="0"/>
        <w:pageBreakBefore w:val="0"/>
        <w:kinsoku/>
        <w:wordWrap/>
        <w:overflowPunct/>
        <w:topLinePunct w:val="0"/>
        <w:bidi w:val="0"/>
        <w:spacing w:beforeAutospacing="0" w:afterAutospacing="0"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特别提醒：</w:t>
      </w:r>
      <w:r>
        <w:rPr>
          <w:rFonts w:hint="default" w:ascii="Times New Roman" w:hAnsi="Times New Roman" w:eastAsia="仿宋_GB2312" w:cs="Times New Roman"/>
          <w:sz w:val="28"/>
          <w:szCs w:val="28"/>
        </w:rPr>
        <w:t>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14:paraId="2F0E9256">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8.本次招聘中的有效身份证件指的是什么？</w:t>
      </w:r>
    </w:p>
    <w:p w14:paraId="6AC67AA9">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有效身份证件包括有效期限内的居民身份证、临时居民身份证、港澳居民来往内地通行证。请考生妥善保管本人有效居民身份证件，过期或丢失的，请务必在考前及时到公安机关换领或补办。</w:t>
      </w:r>
    </w:p>
    <w:p w14:paraId="655BCC4E">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9.网上填写报名信息时应注意什么？</w:t>
      </w:r>
    </w:p>
    <w:p w14:paraId="6CBF9FEA">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161FF98F">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网上报名系统的表项中未能涵盖报考岗位所要求资格条件的，务必在“备注栏”中如实填写。</w:t>
      </w:r>
    </w:p>
    <w:p w14:paraId="5C0FC7F7">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家庭成员及其主要社会关系，必须填写姓名、工作单位及职务。</w:t>
      </w:r>
      <w:r>
        <w:rPr>
          <w:rFonts w:hint="default" w:ascii="Times New Roman" w:hAnsi="Times New Roman" w:eastAsia="仿宋_GB2312" w:cs="Times New Roman"/>
          <w:b/>
          <w:sz w:val="28"/>
          <w:szCs w:val="28"/>
        </w:rPr>
        <w:t>学习、工作</w:t>
      </w:r>
      <w:r>
        <w:rPr>
          <w:rFonts w:hint="eastAsia" w:eastAsia="仿宋_GB2312" w:cs="Times New Roman"/>
          <w:b/>
          <w:sz w:val="28"/>
          <w:szCs w:val="28"/>
          <w:lang w:eastAsia="zh-CN"/>
        </w:rPr>
        <w:t>（</w:t>
      </w:r>
      <w:r>
        <w:rPr>
          <w:rFonts w:hint="eastAsia" w:eastAsia="仿宋_GB2312" w:cs="Times New Roman"/>
          <w:b/>
          <w:sz w:val="28"/>
          <w:szCs w:val="28"/>
          <w:lang w:val="en-US" w:eastAsia="zh-CN"/>
        </w:rPr>
        <w:t>待业</w:t>
      </w:r>
      <w:r>
        <w:rPr>
          <w:rFonts w:hint="eastAsia" w:eastAsia="仿宋_GB2312" w:cs="Times New Roman"/>
          <w:b/>
          <w:sz w:val="28"/>
          <w:szCs w:val="28"/>
          <w:lang w:eastAsia="zh-CN"/>
        </w:rPr>
        <w:t>）</w:t>
      </w:r>
      <w:r>
        <w:rPr>
          <w:rFonts w:hint="default" w:ascii="Times New Roman" w:hAnsi="Times New Roman" w:eastAsia="仿宋_GB2312" w:cs="Times New Roman"/>
          <w:b/>
          <w:sz w:val="28"/>
          <w:szCs w:val="28"/>
        </w:rPr>
        <w:t>经历项目栏必须从高中阶段开始填写，务必如实填写工作</w:t>
      </w:r>
      <w:r>
        <w:rPr>
          <w:rFonts w:hint="eastAsia" w:eastAsia="仿宋_GB2312" w:cs="Times New Roman"/>
          <w:b/>
          <w:sz w:val="28"/>
          <w:szCs w:val="28"/>
          <w:lang w:eastAsia="zh-CN"/>
        </w:rPr>
        <w:t>（</w:t>
      </w:r>
      <w:r>
        <w:rPr>
          <w:rFonts w:hint="eastAsia" w:eastAsia="仿宋_GB2312" w:cs="Times New Roman"/>
          <w:b/>
          <w:sz w:val="28"/>
          <w:szCs w:val="28"/>
          <w:lang w:val="en-US" w:eastAsia="zh-CN"/>
        </w:rPr>
        <w:t>待业</w:t>
      </w:r>
      <w:r>
        <w:rPr>
          <w:rFonts w:hint="eastAsia" w:eastAsia="仿宋_GB2312" w:cs="Times New Roman"/>
          <w:b/>
          <w:sz w:val="28"/>
          <w:szCs w:val="28"/>
          <w:lang w:eastAsia="zh-CN"/>
        </w:rPr>
        <w:t>）</w:t>
      </w:r>
      <w:r>
        <w:rPr>
          <w:rFonts w:hint="default" w:ascii="Times New Roman" w:hAnsi="Times New Roman" w:eastAsia="仿宋_GB2312" w:cs="Times New Roman"/>
          <w:b/>
          <w:sz w:val="28"/>
          <w:szCs w:val="28"/>
        </w:rPr>
        <w:t>经历</w:t>
      </w:r>
      <w:bookmarkStart w:id="0" w:name="_GoBack"/>
      <w:bookmarkEnd w:id="0"/>
      <w:r>
        <w:rPr>
          <w:rFonts w:hint="default" w:ascii="Times New Roman" w:hAnsi="Times New Roman" w:eastAsia="仿宋_GB2312" w:cs="Times New Roman"/>
          <w:b/>
          <w:sz w:val="28"/>
          <w:szCs w:val="28"/>
        </w:rPr>
        <w:t>。</w:t>
      </w:r>
    </w:p>
    <w:p w14:paraId="4F0EB85A">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　　参考往年情况，报名初始阶段人数较少，资格审查速度较快，报名最后阶段尤其是最后两天报名集中，届时资格审查速度将有所下降。</w:t>
      </w:r>
      <w:r>
        <w:rPr>
          <w:rFonts w:hint="default" w:ascii="Times New Roman" w:hAnsi="Times New Roman" w:eastAsia="仿宋_GB2312" w:cs="Times New Roman"/>
          <w:b/>
          <w:sz w:val="28"/>
          <w:szCs w:val="28"/>
        </w:rPr>
        <w:t>建议应聘人员合理安排报名时间，根据本人的专业、意愿和职业规划等尽早报名，尽量在网速较快的环境报名，尽量避免后期集中报名，以免错失报名机会。</w:t>
      </w:r>
    </w:p>
    <w:p w14:paraId="6487EF7F">
      <w:pPr>
        <w:pStyle w:val="9"/>
        <w:keepNext w:val="0"/>
        <w:keepLines w:val="0"/>
        <w:pageBreakBefore w:val="0"/>
        <w:kinsoku/>
        <w:wordWrap/>
        <w:overflowPunct/>
        <w:topLinePunct w:val="0"/>
        <w:bidi w:val="0"/>
        <w:spacing w:beforeAutospacing="0" w:afterAutospacing="0" w:line="520" w:lineRule="exact"/>
        <w:ind w:firstLine="624"/>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10.应聘人员在网上提供的照片有什么要求？</w:t>
      </w:r>
    </w:p>
    <w:p w14:paraId="798B3435">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照片必须是近期正面免冠证件照，并且与面试前资格审查时所提供的照片为同一底版。通过枣庄市市中区人民政府网站报名的，在上传照片前，须在报名网页先下载报名系统中的“照片审核处理工具”，按照工具使用说明对本人电子照片进行处理、保存，并将处理后的照片上传。</w:t>
      </w:r>
    </w:p>
    <w:p w14:paraId="5930D03E">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bCs/>
          <w:sz w:val="28"/>
          <w:szCs w:val="28"/>
        </w:rPr>
        <w:t>11.未通过资格初审的报名信息能否修改？</w:t>
      </w:r>
    </w:p>
    <w:p w14:paraId="2EA24BDA">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23</w:t>
      </w:r>
      <w:r>
        <w:rPr>
          <w:rFonts w:hint="default" w:ascii="Times New Roman" w:hAnsi="Times New Roman" w:eastAsia="仿宋_GB2312" w:cs="Times New Roman"/>
          <w:sz w:val="28"/>
          <w:szCs w:val="28"/>
          <w:highlight w:val="none"/>
        </w:rPr>
        <w:t>日17:00前，单位尚未初审或者初审未通过的，报名人员可以更改、补充报名信息，也可以改报其他岗位。其中，招聘单位要求补充信息的，应当及时完整地补充报名信息。202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23</w:t>
      </w:r>
      <w:r>
        <w:rPr>
          <w:rFonts w:hint="default" w:ascii="Times New Roman" w:hAnsi="Times New Roman" w:eastAsia="仿宋_GB2312" w:cs="Times New Roman"/>
          <w:sz w:val="28"/>
          <w:szCs w:val="28"/>
          <w:highlight w:val="none"/>
        </w:rPr>
        <w:t>日17:00后，单位尚未初审或者初审未通过的，不能再改报其他岗位</w:t>
      </w:r>
      <w:r>
        <w:rPr>
          <w:rFonts w:hint="default" w:ascii="Times New Roman" w:hAnsi="Times New Roman" w:eastAsia="仿宋_GB2312" w:cs="Times New Roman"/>
          <w:sz w:val="28"/>
          <w:szCs w:val="28"/>
        </w:rPr>
        <w:t>，不能再修改、补充报名信息。</w:t>
      </w:r>
    </w:p>
    <w:p w14:paraId="5C362AC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u w:val="none"/>
          <w:lang w:val="en-US" w:eastAsia="zh-CN"/>
        </w:rPr>
      </w:pPr>
      <w:r>
        <w:rPr>
          <w:rFonts w:hint="default" w:ascii="Times New Roman" w:hAnsi="Times New Roman" w:eastAsia="黑体" w:cs="Times New Roman"/>
          <w:b w:val="0"/>
          <w:bCs w:val="0"/>
          <w:color w:val="auto"/>
          <w:sz w:val="28"/>
          <w:szCs w:val="28"/>
          <w:highlight w:val="none"/>
          <w:u w:val="none"/>
          <w:lang w:val="en-US" w:eastAsia="zh-CN"/>
        </w:rPr>
        <w:t>12.2025年毕业的定向生、委培生是否可以应聘？</w:t>
      </w:r>
    </w:p>
    <w:p w14:paraId="63A2434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u w:val="none"/>
          <w:lang w:val="en-US" w:eastAsia="zh-CN"/>
        </w:rPr>
      </w:pPr>
      <w:r>
        <w:rPr>
          <w:rFonts w:hint="default" w:ascii="Times New Roman" w:hAnsi="Times New Roman" w:eastAsia="仿宋_GB2312" w:cs="Times New Roman"/>
          <w:b w:val="0"/>
          <w:bCs w:val="0"/>
          <w:color w:val="auto"/>
          <w:sz w:val="28"/>
          <w:szCs w:val="28"/>
          <w:highlight w:val="none"/>
          <w:u w:val="none"/>
          <w:lang w:val="en-US" w:eastAsia="zh-CN"/>
        </w:rPr>
        <w:t>2025年毕业的定向生、委培生原则上不得应聘。如定向或委培单位同意其应聘，应当由定向或委培单位出具同意应聘证明，并经所在院校同意后方可应聘。</w:t>
      </w:r>
    </w:p>
    <w:p w14:paraId="5A86F3D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u w:val="none"/>
          <w:lang w:val="en-US" w:eastAsia="zh-CN"/>
        </w:rPr>
        <w:t>13.</w:t>
      </w:r>
      <w:r>
        <w:rPr>
          <w:rFonts w:hint="eastAsia" w:eastAsia="黑体" w:cs="Times New Roman"/>
          <w:b w:val="0"/>
          <w:bCs w:val="0"/>
          <w:color w:val="auto"/>
          <w:sz w:val="28"/>
          <w:szCs w:val="28"/>
          <w:highlight w:val="none"/>
          <w:u w:val="none"/>
          <w:lang w:val="en-US" w:eastAsia="zh-CN"/>
        </w:rPr>
        <w:t>2025年</w:t>
      </w:r>
      <w:r>
        <w:rPr>
          <w:rFonts w:hint="default" w:ascii="Times New Roman" w:hAnsi="Times New Roman" w:eastAsia="黑体" w:cs="Times New Roman"/>
          <w:b w:val="0"/>
          <w:bCs w:val="0"/>
          <w:color w:val="auto"/>
          <w:sz w:val="28"/>
          <w:szCs w:val="28"/>
          <w:highlight w:val="none"/>
          <w:u w:val="none"/>
          <w:lang w:val="en-US" w:eastAsia="zh-CN"/>
        </w:rPr>
        <w:t>“</w:t>
      </w:r>
      <w:r>
        <w:rPr>
          <w:rFonts w:hint="default" w:ascii="Times New Roman" w:hAnsi="Times New Roman" w:eastAsia="黑体" w:cs="Times New Roman"/>
          <w:b w:val="0"/>
          <w:bCs w:val="0"/>
          <w:color w:val="auto"/>
          <w:sz w:val="28"/>
          <w:szCs w:val="28"/>
          <w:highlight w:val="none"/>
          <w:lang w:val="en-US" w:eastAsia="zh-CN"/>
        </w:rPr>
        <w:t>应届毕业生”如何界定？</w:t>
      </w:r>
    </w:p>
    <w:p w14:paraId="08625CB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本次招聘中的“应届毕业生”，是指国内普通高等学校或承担研究生教育任务的科学研究机构中，由国家统一招生且就读期间个人档案保管在就读院校（或科研机构），并于2025年毕业的学生。</w:t>
      </w:r>
    </w:p>
    <w:p w14:paraId="421E93A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14.什么是岗位改报？</w:t>
      </w:r>
    </w:p>
    <w:p w14:paraId="6215BAF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保障广大考生的应聘权利，对于应聘人数达不到规定比例，取消招聘岗位的报名人员，区教育和体育局将组织报名人员在规定时间内改报本次招聘中的其他符合条件岗位。改报只进行一次，未通过资格审查的不能改报。</w:t>
      </w:r>
    </w:p>
    <w:p w14:paraId="0E2EC56F">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u w:val="none"/>
        </w:rPr>
      </w:pPr>
      <w:r>
        <w:rPr>
          <w:rFonts w:hint="default" w:ascii="Times New Roman" w:hAnsi="Times New Roman" w:eastAsia="黑体" w:cs="Times New Roman"/>
          <w:b w:val="0"/>
          <w:bCs w:val="0"/>
          <w:color w:val="auto"/>
          <w:sz w:val="28"/>
          <w:szCs w:val="28"/>
          <w:highlight w:val="none"/>
          <w:u w:val="none"/>
          <w:lang w:val="en-US" w:eastAsia="zh-CN"/>
        </w:rPr>
        <w:t>15.</w:t>
      </w:r>
      <w:r>
        <w:rPr>
          <w:rFonts w:hint="default" w:ascii="Times New Roman" w:hAnsi="Times New Roman" w:eastAsia="黑体" w:cs="Times New Roman"/>
          <w:b w:val="0"/>
          <w:bCs w:val="0"/>
          <w:color w:val="auto"/>
          <w:sz w:val="28"/>
          <w:szCs w:val="28"/>
          <w:highlight w:val="none"/>
          <w:u w:val="none"/>
        </w:rPr>
        <w:t>违纪违规及存在不诚信情形的应聘人员如何处理？</w:t>
      </w:r>
    </w:p>
    <w:p w14:paraId="7DC034A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20" w:lineRule="exact"/>
        <w:ind w:left="0" w:leftChars="0" w:right="0" w:rightChars="0" w:firstLine="624"/>
        <w:jc w:val="both"/>
        <w:textAlignment w:val="auto"/>
        <w:outlineLvl w:val="9"/>
        <w:rPr>
          <w:rFonts w:hint="default" w:ascii="Times New Roman" w:hAnsi="Times New Roman" w:eastAsia="仿宋_GB2312" w:cs="Times New Roman"/>
          <w:color w:val="auto"/>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rPr>
        <w:t>应聘人员要严格遵守公开招聘的相关政策规定，遵从事业单位</w:t>
      </w:r>
      <w:r>
        <w:rPr>
          <w:rFonts w:hint="default" w:ascii="Times New Roman" w:hAnsi="Times New Roman" w:eastAsia="仿宋_GB2312" w:cs="Times New Roman"/>
          <w:color w:val="auto"/>
          <w:kern w:val="0"/>
          <w:sz w:val="28"/>
          <w:szCs w:val="28"/>
          <w:highlight w:val="none"/>
          <w:u w:val="none"/>
          <w:lang w:eastAsia="zh-CN"/>
        </w:rPr>
        <w:t>人事综合管理部门</w:t>
      </w:r>
      <w:r>
        <w:rPr>
          <w:rFonts w:hint="default" w:ascii="Times New Roman" w:hAnsi="Times New Roman" w:eastAsia="仿宋_GB2312" w:cs="Times New Roman"/>
          <w:color w:val="auto"/>
          <w:kern w:val="0"/>
          <w:sz w:val="28"/>
          <w:szCs w:val="28"/>
          <w:highlight w:val="none"/>
          <w:u w:val="none"/>
        </w:rPr>
        <w:t>、人事考试机构和</w:t>
      </w:r>
      <w:r>
        <w:rPr>
          <w:rFonts w:hint="default" w:ascii="Times New Roman" w:hAnsi="Times New Roman" w:eastAsia="仿宋_GB2312" w:cs="Times New Roman"/>
          <w:color w:val="auto"/>
          <w:kern w:val="0"/>
          <w:sz w:val="28"/>
          <w:szCs w:val="28"/>
          <w:highlight w:val="none"/>
          <w:u w:val="none"/>
          <w:lang w:eastAsia="zh-CN"/>
        </w:rPr>
        <w:t>招聘</w:t>
      </w:r>
      <w:r>
        <w:rPr>
          <w:rFonts w:hint="default" w:ascii="Times New Roman" w:hAnsi="Times New Roman" w:eastAsia="仿宋_GB2312" w:cs="Times New Roman"/>
          <w:color w:val="auto"/>
          <w:kern w:val="0"/>
          <w:sz w:val="28"/>
          <w:szCs w:val="28"/>
          <w:highlight w:val="none"/>
          <w:u w:val="none"/>
        </w:rPr>
        <w:t>单位</w:t>
      </w:r>
      <w:r>
        <w:rPr>
          <w:rFonts w:hint="default" w:ascii="Times New Roman" w:hAnsi="Times New Roman" w:eastAsia="仿宋_GB2312" w:cs="Times New Roman"/>
          <w:color w:val="auto"/>
          <w:kern w:val="0"/>
          <w:sz w:val="28"/>
          <w:szCs w:val="28"/>
          <w:highlight w:val="none"/>
          <w:u w:val="none"/>
          <w:lang w:eastAsia="zh-CN"/>
        </w:rPr>
        <w:t>或其主管部门</w:t>
      </w:r>
      <w:r>
        <w:rPr>
          <w:rFonts w:hint="default" w:ascii="Times New Roman" w:hAnsi="Times New Roman" w:eastAsia="仿宋_GB2312" w:cs="Times New Roman"/>
          <w:color w:val="auto"/>
          <w:kern w:val="0"/>
          <w:sz w:val="28"/>
          <w:szCs w:val="28"/>
          <w:highlight w:val="none"/>
          <w:u w:val="none"/>
        </w:rPr>
        <w:t>的统一安排</w:t>
      </w:r>
      <w:r>
        <w:rPr>
          <w:rFonts w:hint="default" w:ascii="Times New Roman" w:hAnsi="Times New Roman" w:eastAsia="仿宋_GB2312" w:cs="Times New Roman"/>
          <w:color w:val="auto"/>
          <w:kern w:val="0"/>
          <w:sz w:val="28"/>
          <w:szCs w:val="28"/>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28"/>
          <w:szCs w:val="28"/>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CC16BDD">
      <w:pPr>
        <w:keepNext w:val="0"/>
        <w:keepLines w:val="0"/>
        <w:pageBreakBefore w:val="0"/>
        <w:widowControl w:val="0"/>
        <w:kinsoku/>
        <w:wordWrap/>
        <w:overflowPunct/>
        <w:topLinePunct w:val="0"/>
        <w:bidi w:val="0"/>
        <w:snapToGrid w:val="0"/>
        <w:spacing w:beforeAutospacing="0" w:afterAutospacing="0" w:line="520" w:lineRule="exact"/>
        <w:ind w:left="0" w:leftChars="0" w:right="0" w:rightChars="0" w:firstLine="548" w:firstLineChars="196"/>
        <w:jc w:val="both"/>
        <w:textAlignment w:val="auto"/>
        <w:outlineLvl w:val="9"/>
        <w:rPr>
          <w:rFonts w:hint="default" w:ascii="Times New Roman" w:hAnsi="Times New Roman" w:eastAsia="黑体" w:cs="Times New Roman"/>
          <w:b w:val="0"/>
          <w:bCs w:val="0"/>
          <w:color w:val="auto"/>
          <w:sz w:val="28"/>
          <w:szCs w:val="28"/>
          <w:highlight w:val="none"/>
          <w:u w:val="none"/>
        </w:rPr>
      </w:pPr>
      <w:r>
        <w:rPr>
          <w:rFonts w:hint="default" w:ascii="Times New Roman" w:hAnsi="Times New Roman" w:eastAsia="黑体" w:cs="Times New Roman"/>
          <w:b w:val="0"/>
          <w:bCs w:val="0"/>
          <w:color w:val="auto"/>
          <w:sz w:val="28"/>
          <w:szCs w:val="28"/>
          <w:highlight w:val="none"/>
          <w:u w:val="none"/>
          <w:lang w:val="en-US" w:eastAsia="zh-CN"/>
        </w:rPr>
        <w:t>16</w:t>
      </w:r>
      <w:r>
        <w:rPr>
          <w:rFonts w:hint="default" w:ascii="Times New Roman" w:hAnsi="Times New Roman" w:eastAsia="黑体" w:cs="Times New Roman"/>
          <w:b w:val="0"/>
          <w:bCs w:val="0"/>
          <w:color w:val="auto"/>
          <w:sz w:val="28"/>
          <w:szCs w:val="28"/>
          <w:highlight w:val="none"/>
          <w:u w:val="none"/>
        </w:rPr>
        <w:t>.是否有指定的考试辅导书和培训班？</w:t>
      </w:r>
    </w:p>
    <w:p w14:paraId="68BAE99E">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0"/>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rPr>
        <w:t>市中区教育和体育局</w:t>
      </w:r>
      <w:r>
        <w:rPr>
          <w:rFonts w:hint="default" w:ascii="Times New Roman" w:hAnsi="Times New Roman" w:eastAsia="仿宋_GB2312" w:cs="Times New Roman"/>
          <w:color w:val="auto"/>
          <w:sz w:val="28"/>
          <w:szCs w:val="28"/>
          <w:highlight w:val="none"/>
          <w:u w:val="none"/>
        </w:rPr>
        <w:t>公开招聘</w:t>
      </w:r>
      <w:r>
        <w:rPr>
          <w:rFonts w:hint="default" w:ascii="Times New Roman" w:hAnsi="Times New Roman" w:eastAsia="仿宋_GB2312" w:cs="Times New Roman"/>
          <w:color w:val="auto"/>
          <w:sz w:val="28"/>
          <w:szCs w:val="28"/>
          <w:highlight w:val="none"/>
          <w:u w:val="none"/>
          <w:lang w:val="en-US" w:eastAsia="zh-CN"/>
        </w:rPr>
        <w:t>教师考试</w:t>
      </w:r>
      <w:r>
        <w:rPr>
          <w:rFonts w:hint="default" w:ascii="Times New Roman" w:hAnsi="Times New Roman" w:eastAsia="仿宋_GB2312" w:cs="Times New Roman"/>
          <w:color w:val="auto"/>
          <w:kern w:val="0"/>
          <w:sz w:val="28"/>
          <w:szCs w:val="28"/>
          <w:highlight w:val="none"/>
          <w:u w:val="none"/>
        </w:rPr>
        <w:t>不指定考试教材和辅导用书，不举办也不授权或委托任何机构举办</w:t>
      </w:r>
      <w:r>
        <w:rPr>
          <w:rFonts w:hint="default" w:ascii="Times New Roman" w:hAnsi="Times New Roman" w:eastAsia="仿宋_GB2312" w:cs="Times New Roman"/>
          <w:color w:val="auto"/>
          <w:kern w:val="0"/>
          <w:sz w:val="28"/>
          <w:szCs w:val="28"/>
          <w:highlight w:val="none"/>
          <w:u w:val="none"/>
          <w:lang w:eastAsia="zh-CN"/>
        </w:rPr>
        <w:t>考试</w:t>
      </w:r>
      <w:r>
        <w:rPr>
          <w:rFonts w:hint="default" w:ascii="Times New Roman" w:hAnsi="Times New Roman" w:eastAsia="仿宋_GB2312" w:cs="Times New Roman"/>
          <w:color w:val="auto"/>
          <w:kern w:val="0"/>
          <w:sz w:val="28"/>
          <w:szCs w:val="28"/>
          <w:highlight w:val="none"/>
          <w:u w:val="none"/>
        </w:rPr>
        <w:t>辅导培训班。</w:t>
      </w:r>
    </w:p>
    <w:p w14:paraId="40924378">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520" w:lineRule="exact"/>
        <w:ind w:left="0" w:leftChars="0" w:right="0" w:rightChars="0" w:firstLine="560" w:firstLineChars="200"/>
        <w:jc w:val="both"/>
        <w:textAlignment w:val="auto"/>
        <w:outlineLvl w:val="9"/>
        <w:rPr>
          <w:rFonts w:hint="eastAsia" w:ascii="黑体" w:hAnsi="黑体" w:eastAsia="黑体" w:cs="黑体"/>
          <w:i w:val="0"/>
          <w:iCs w:val="0"/>
          <w:caps w:val="0"/>
          <w:color w:val="000000"/>
          <w:spacing w:val="0"/>
          <w:sz w:val="27"/>
          <w:szCs w:val="27"/>
          <w:highlight w:val="none"/>
        </w:rPr>
      </w:pPr>
      <w:r>
        <w:rPr>
          <w:rFonts w:hint="eastAsia" w:ascii="黑体" w:hAnsi="黑体" w:eastAsia="黑体" w:cs="黑体"/>
          <w:b w:val="0"/>
          <w:bCs w:val="0"/>
          <w:color w:val="auto"/>
          <w:sz w:val="28"/>
          <w:szCs w:val="28"/>
          <w:highlight w:val="none"/>
          <w:u w:val="none"/>
        </w:rPr>
        <w:t>享受</w:t>
      </w:r>
      <w:r>
        <w:rPr>
          <w:rFonts w:hint="eastAsia" w:ascii="黑体" w:hAnsi="黑体" w:eastAsia="黑体" w:cs="黑体"/>
          <w:i w:val="0"/>
          <w:iCs w:val="0"/>
          <w:caps w:val="0"/>
          <w:color w:val="000000"/>
          <w:spacing w:val="0"/>
          <w:sz w:val="27"/>
          <w:szCs w:val="27"/>
          <w:highlight w:val="none"/>
        </w:rPr>
        <w:t>减免考务费如何办理？</w:t>
      </w:r>
    </w:p>
    <w:p w14:paraId="71831E7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textAlignment w:val="auto"/>
        <w:rPr>
          <w:rFonts w:hint="default" w:ascii="Times New Roman" w:hAnsi="Times New Roman" w:eastAsia="仿宋_GB2312" w:cs="Times New Roman"/>
          <w:color w:val="auto"/>
          <w:kern w:val="0"/>
          <w:sz w:val="28"/>
          <w:szCs w:val="28"/>
          <w:highlight w:val="none"/>
          <w:u w:val="none"/>
        </w:rPr>
      </w:pPr>
      <w:r>
        <w:rPr>
          <w:rFonts w:hint="eastAsia" w:ascii="Times New Roman" w:hAnsi="Times New Roman" w:eastAsia="仿宋_GB2312" w:cs="Times New Roman"/>
          <w:color w:val="auto"/>
          <w:sz w:val="28"/>
          <w:szCs w:val="28"/>
          <w:highlight w:val="none"/>
          <w:u w:val="none"/>
          <w:lang w:val="en-US" w:eastAsia="zh-CN"/>
        </w:rPr>
        <w:t>拟享受减免考务费用的最低生活保障家庭人员、脱贫享受政策人口和防止返贫监测帮扶对象，在报名系统完成报名</w:t>
      </w:r>
      <w:r>
        <w:rPr>
          <w:rFonts w:hint="eastAsia" w:eastAsia="仿宋_GB2312" w:cs="Times New Roman"/>
          <w:color w:val="auto"/>
          <w:sz w:val="28"/>
          <w:szCs w:val="28"/>
          <w:highlight w:val="none"/>
          <w:u w:val="none"/>
          <w:lang w:val="en-US" w:eastAsia="zh-CN"/>
        </w:rPr>
        <w:t>、</w:t>
      </w:r>
      <w:r>
        <w:rPr>
          <w:rFonts w:hint="eastAsia" w:ascii="Times New Roman" w:hAnsi="Times New Roman" w:eastAsia="仿宋_GB2312" w:cs="Times New Roman"/>
          <w:color w:val="auto"/>
          <w:sz w:val="28"/>
          <w:szCs w:val="28"/>
          <w:highlight w:val="none"/>
          <w:u w:val="none"/>
          <w:lang w:val="en-US" w:eastAsia="zh-CN"/>
        </w:rPr>
        <w:t>资格初审</w:t>
      </w:r>
      <w:r>
        <w:rPr>
          <w:rFonts w:hint="eastAsia" w:eastAsia="仿宋_GB2312" w:cs="Times New Roman"/>
          <w:color w:val="auto"/>
          <w:sz w:val="28"/>
          <w:szCs w:val="28"/>
          <w:highlight w:val="none"/>
          <w:u w:val="none"/>
          <w:lang w:val="en-US" w:eastAsia="zh-CN"/>
        </w:rPr>
        <w:t>、网上缴费</w:t>
      </w:r>
      <w:r>
        <w:rPr>
          <w:rFonts w:hint="eastAsia" w:ascii="Times New Roman" w:hAnsi="Times New Roman" w:eastAsia="仿宋_GB2312" w:cs="Times New Roman"/>
          <w:color w:val="auto"/>
          <w:sz w:val="28"/>
          <w:szCs w:val="28"/>
          <w:highlight w:val="none"/>
          <w:u w:val="none"/>
          <w:lang w:val="en-US" w:eastAsia="zh-CN"/>
        </w:rPr>
        <w:t>后，于2025年</w:t>
      </w:r>
      <w:r>
        <w:rPr>
          <w:rFonts w:hint="eastAsia" w:eastAsia="仿宋_GB2312" w:cs="Times New Roman"/>
          <w:color w:val="auto"/>
          <w:sz w:val="28"/>
          <w:szCs w:val="28"/>
          <w:highlight w:val="none"/>
          <w:u w:val="none"/>
          <w:lang w:val="en-US" w:eastAsia="zh-CN"/>
        </w:rPr>
        <w:t>5</w:t>
      </w:r>
      <w:r>
        <w:rPr>
          <w:rFonts w:hint="eastAsia" w:ascii="Times New Roman" w:hAnsi="Times New Roman" w:eastAsia="仿宋_GB2312" w:cs="Times New Roman"/>
          <w:color w:val="auto"/>
          <w:sz w:val="28"/>
          <w:szCs w:val="28"/>
          <w:highlight w:val="none"/>
          <w:u w:val="none"/>
          <w:lang w:val="en-US" w:eastAsia="zh-CN"/>
        </w:rPr>
        <w:t>月</w:t>
      </w:r>
      <w:r>
        <w:rPr>
          <w:rFonts w:hint="eastAsia" w:eastAsia="仿宋_GB2312" w:cs="Times New Roman"/>
          <w:color w:val="auto"/>
          <w:sz w:val="28"/>
          <w:szCs w:val="28"/>
          <w:highlight w:val="none"/>
          <w:u w:val="none"/>
          <w:lang w:val="en-US" w:eastAsia="zh-CN"/>
        </w:rPr>
        <w:t>26</w:t>
      </w:r>
      <w:r>
        <w:rPr>
          <w:rFonts w:hint="eastAsia" w:ascii="Times New Roman" w:hAnsi="Times New Roman" w:eastAsia="仿宋_GB2312" w:cs="Times New Roman"/>
          <w:color w:val="auto"/>
          <w:sz w:val="28"/>
          <w:szCs w:val="28"/>
          <w:highlight w:val="none"/>
          <w:u w:val="none"/>
          <w:lang w:val="en-US" w:eastAsia="zh-CN"/>
        </w:rPr>
        <w:t>日</w:t>
      </w:r>
      <w:r>
        <w:rPr>
          <w:rFonts w:hint="default" w:ascii="Times New Roman" w:hAnsi="Times New Roman" w:eastAsia="仿宋_GB2312" w:cs="Times New Roman"/>
          <w:color w:val="auto"/>
          <w:kern w:val="0"/>
          <w:sz w:val="28"/>
          <w:szCs w:val="28"/>
          <w:highlight w:val="none"/>
          <w:lang w:val="en-US" w:eastAsia="zh-CN" w:bidi="ar"/>
        </w:rPr>
        <w:t>携带相关证明材料到市中区教体局（区实验中学南门对过）人事股213房间办理减免手续。</w:t>
      </w:r>
      <w:r>
        <w:rPr>
          <w:rFonts w:hint="eastAsia" w:ascii="仿宋_GB2312" w:hAnsi="仿宋_GB2312" w:eastAsia="仿宋_GB2312" w:cs="仿宋_GB2312"/>
          <w:i w:val="0"/>
          <w:iCs w:val="0"/>
          <w:caps w:val="0"/>
          <w:color w:val="000000"/>
          <w:spacing w:val="0"/>
          <w:sz w:val="28"/>
          <w:szCs w:val="28"/>
        </w:rPr>
        <w:t>应聘人员须在规定时间内</w:t>
      </w:r>
      <w:r>
        <w:rPr>
          <w:rFonts w:hint="eastAsia" w:ascii="仿宋_GB2312" w:hAnsi="仿宋_GB2312" w:eastAsia="仿宋_GB2312" w:cs="仿宋_GB2312"/>
          <w:i w:val="0"/>
          <w:iCs w:val="0"/>
          <w:caps w:val="0"/>
          <w:color w:val="000000"/>
          <w:spacing w:val="0"/>
          <w:sz w:val="28"/>
          <w:szCs w:val="28"/>
          <w:lang w:val="en-US" w:eastAsia="zh-CN"/>
        </w:rPr>
        <w:t>办理减免手续，</w:t>
      </w:r>
      <w:r>
        <w:rPr>
          <w:rFonts w:hint="eastAsia" w:ascii="仿宋_GB2312" w:hAnsi="仿宋_GB2312" w:eastAsia="仿宋_GB2312" w:cs="仿宋_GB2312"/>
          <w:i w:val="0"/>
          <w:iCs w:val="0"/>
          <w:caps w:val="0"/>
          <w:color w:val="000000"/>
          <w:spacing w:val="0"/>
          <w:sz w:val="28"/>
          <w:szCs w:val="28"/>
        </w:rPr>
        <w:t>逾期不再受理</w:t>
      </w:r>
      <w:r>
        <w:rPr>
          <w:rFonts w:hint="eastAsia" w:ascii="仿宋_GB2312" w:hAnsi="仿宋_GB2312" w:eastAsia="仿宋_GB2312" w:cs="仿宋_GB2312"/>
          <w:i w:val="0"/>
          <w:iCs w:val="0"/>
          <w:caps w:val="0"/>
          <w:color w:val="000000"/>
          <w:spacing w:val="0"/>
          <w:sz w:val="28"/>
          <w:szCs w:val="28"/>
          <w:lang w:eastAsia="zh-CN"/>
        </w:rPr>
        <w:t>。</w:t>
      </w:r>
      <w:r>
        <w:rPr>
          <w:rFonts w:hint="eastAsia" w:ascii="仿宋_GB2312" w:hAnsi="仿宋_GB2312" w:eastAsia="仿宋_GB2312" w:cs="仿宋_GB2312"/>
          <w:i w:val="0"/>
          <w:iCs w:val="0"/>
          <w:caps w:val="0"/>
          <w:color w:val="000000"/>
          <w:spacing w:val="0"/>
          <w:sz w:val="28"/>
          <w:szCs w:val="28"/>
        </w:rPr>
        <w:t>减免考务费所需材料包括：最低生活保障家庭人员凭其家庭所在地的区（市）民政部门出具的享受最低生活保障的证明或低保证；脱贫享受政策人口和防止返贫监测帮扶对象凭其家庭所在地的区（市）乡村振兴部门出具的有关证明</w:t>
      </w:r>
      <w:r>
        <w:rPr>
          <w:rFonts w:hint="eastAsia" w:ascii="仿宋_GB2312" w:hAnsi="仿宋_GB2312" w:eastAsia="仿宋_GB2312" w:cs="仿宋_GB2312"/>
          <w:i w:val="0"/>
          <w:iCs w:val="0"/>
          <w:caps w:val="0"/>
          <w:color w:val="000000"/>
          <w:spacing w:val="0"/>
          <w:sz w:val="28"/>
          <w:szCs w:val="28"/>
          <w:lang w:eastAsia="zh-CN"/>
        </w:rPr>
        <w:t>；</w:t>
      </w:r>
      <w:r>
        <w:rPr>
          <w:rFonts w:hint="eastAsia" w:ascii="仿宋_GB2312" w:hAnsi="仿宋_GB2312" w:eastAsia="仿宋_GB2312" w:cs="仿宋_GB2312"/>
          <w:i w:val="0"/>
          <w:iCs w:val="0"/>
          <w:caps w:val="0"/>
          <w:color w:val="000000"/>
          <w:spacing w:val="0"/>
          <w:sz w:val="28"/>
          <w:szCs w:val="28"/>
        </w:rPr>
        <w:t>本人有效身份证件。</w:t>
      </w:r>
    </w:p>
    <w:p w14:paraId="7613E837">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bCs/>
          <w:sz w:val="28"/>
          <w:szCs w:val="28"/>
        </w:rPr>
      </w:pPr>
    </w:p>
    <w:p w14:paraId="077E8790">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rPr>
        <w:t>公开招聘政策咨询电话：0632-3320938</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highlight w:val="none"/>
          <w:lang w:val="en-US" w:eastAsia="zh-CN"/>
        </w:rPr>
        <w:t>0632-3697022</w:t>
      </w:r>
    </w:p>
    <w:p w14:paraId="4918C94F">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请在工作时间段（上午8:30—12:00；下午14:00—17:30）拨打以上电话。</w:t>
      </w:r>
    </w:p>
    <w:sectPr>
      <w:footerReference r:id="rId3" w:type="default"/>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2BE5">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34864F1">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B6684"/>
    <w:multiLevelType w:val="singleLevel"/>
    <w:tmpl w:val="15FB6684"/>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RiODZiNDMxZjAxMjM0M2EzYjUwN2ZjNWQ3NDNlNzIifQ=="/>
    <w:docVar w:name="KSO_WPS_MARK_KEY" w:val="49314c9d-0c27-4d6d-8140-22768e9f2369"/>
  </w:docVars>
  <w:rsids>
    <w:rsidRoot w:val="795C5588"/>
    <w:rsid w:val="00017250"/>
    <w:rsid w:val="00022986"/>
    <w:rsid w:val="000563B2"/>
    <w:rsid w:val="00084DD2"/>
    <w:rsid w:val="0009526B"/>
    <w:rsid w:val="000E6370"/>
    <w:rsid w:val="000E70F8"/>
    <w:rsid w:val="001228FA"/>
    <w:rsid w:val="00144CC4"/>
    <w:rsid w:val="00151F2B"/>
    <w:rsid w:val="001545C5"/>
    <w:rsid w:val="0017129A"/>
    <w:rsid w:val="00197963"/>
    <w:rsid w:val="001B1B8E"/>
    <w:rsid w:val="001B3CE7"/>
    <w:rsid w:val="001D5E5B"/>
    <w:rsid w:val="001E2975"/>
    <w:rsid w:val="00216BB0"/>
    <w:rsid w:val="00237D6B"/>
    <w:rsid w:val="002C7634"/>
    <w:rsid w:val="0030039E"/>
    <w:rsid w:val="00302219"/>
    <w:rsid w:val="00324293"/>
    <w:rsid w:val="00337821"/>
    <w:rsid w:val="00345474"/>
    <w:rsid w:val="00345A0E"/>
    <w:rsid w:val="00385732"/>
    <w:rsid w:val="003A35FA"/>
    <w:rsid w:val="003B725D"/>
    <w:rsid w:val="003B7CBD"/>
    <w:rsid w:val="003D7C69"/>
    <w:rsid w:val="00443B9A"/>
    <w:rsid w:val="00461415"/>
    <w:rsid w:val="004C7580"/>
    <w:rsid w:val="004F7974"/>
    <w:rsid w:val="0058275E"/>
    <w:rsid w:val="005A2BA4"/>
    <w:rsid w:val="005B492C"/>
    <w:rsid w:val="0061784A"/>
    <w:rsid w:val="006249F2"/>
    <w:rsid w:val="00627E6B"/>
    <w:rsid w:val="0064139E"/>
    <w:rsid w:val="0068065B"/>
    <w:rsid w:val="006814C1"/>
    <w:rsid w:val="00687CF1"/>
    <w:rsid w:val="006B5A68"/>
    <w:rsid w:val="006C72D7"/>
    <w:rsid w:val="00712EA8"/>
    <w:rsid w:val="00714FC2"/>
    <w:rsid w:val="0072260B"/>
    <w:rsid w:val="00727734"/>
    <w:rsid w:val="00761C3D"/>
    <w:rsid w:val="007625D3"/>
    <w:rsid w:val="008405E8"/>
    <w:rsid w:val="00846C23"/>
    <w:rsid w:val="0086673E"/>
    <w:rsid w:val="00867D75"/>
    <w:rsid w:val="008A3D6D"/>
    <w:rsid w:val="009173F9"/>
    <w:rsid w:val="00920584"/>
    <w:rsid w:val="00936675"/>
    <w:rsid w:val="00955567"/>
    <w:rsid w:val="00987FE3"/>
    <w:rsid w:val="0099141B"/>
    <w:rsid w:val="0099311D"/>
    <w:rsid w:val="0099347A"/>
    <w:rsid w:val="009C5789"/>
    <w:rsid w:val="00A74BDE"/>
    <w:rsid w:val="00AB235C"/>
    <w:rsid w:val="00B00DD0"/>
    <w:rsid w:val="00B21EBE"/>
    <w:rsid w:val="00B4341F"/>
    <w:rsid w:val="00B56286"/>
    <w:rsid w:val="00B83156"/>
    <w:rsid w:val="00B85654"/>
    <w:rsid w:val="00B937AA"/>
    <w:rsid w:val="00C16797"/>
    <w:rsid w:val="00C40AC3"/>
    <w:rsid w:val="00C411CE"/>
    <w:rsid w:val="00C972B9"/>
    <w:rsid w:val="00CD13CA"/>
    <w:rsid w:val="00D10289"/>
    <w:rsid w:val="00D41F0E"/>
    <w:rsid w:val="00D434EC"/>
    <w:rsid w:val="00D51D71"/>
    <w:rsid w:val="00D62E80"/>
    <w:rsid w:val="00D91748"/>
    <w:rsid w:val="00DD1BDE"/>
    <w:rsid w:val="00E058F4"/>
    <w:rsid w:val="00E22260"/>
    <w:rsid w:val="00E46CC5"/>
    <w:rsid w:val="00E7368D"/>
    <w:rsid w:val="00ED199A"/>
    <w:rsid w:val="00ED4D26"/>
    <w:rsid w:val="00EE05C5"/>
    <w:rsid w:val="00EE28F6"/>
    <w:rsid w:val="00EE6337"/>
    <w:rsid w:val="00EF6880"/>
    <w:rsid w:val="00F00862"/>
    <w:rsid w:val="00F573F4"/>
    <w:rsid w:val="00F84906"/>
    <w:rsid w:val="00F92C33"/>
    <w:rsid w:val="00F941E3"/>
    <w:rsid w:val="00FA5AE0"/>
    <w:rsid w:val="00FE573C"/>
    <w:rsid w:val="00FF7E5E"/>
    <w:rsid w:val="01763BCE"/>
    <w:rsid w:val="02EB239A"/>
    <w:rsid w:val="03304250"/>
    <w:rsid w:val="04471852"/>
    <w:rsid w:val="044E2BE0"/>
    <w:rsid w:val="0596483F"/>
    <w:rsid w:val="0644143E"/>
    <w:rsid w:val="066C1A43"/>
    <w:rsid w:val="06B91AF7"/>
    <w:rsid w:val="06F37A6F"/>
    <w:rsid w:val="07200B66"/>
    <w:rsid w:val="084B0C6E"/>
    <w:rsid w:val="09532A47"/>
    <w:rsid w:val="0A0F563D"/>
    <w:rsid w:val="0A8B585C"/>
    <w:rsid w:val="0B723658"/>
    <w:rsid w:val="0BCD6AE0"/>
    <w:rsid w:val="0CD43E9E"/>
    <w:rsid w:val="0E3351B3"/>
    <w:rsid w:val="0F4342BA"/>
    <w:rsid w:val="0FA63157"/>
    <w:rsid w:val="11733C86"/>
    <w:rsid w:val="125D0B1A"/>
    <w:rsid w:val="13F84916"/>
    <w:rsid w:val="14864055"/>
    <w:rsid w:val="1671607C"/>
    <w:rsid w:val="176367EA"/>
    <w:rsid w:val="17F6116D"/>
    <w:rsid w:val="181066D2"/>
    <w:rsid w:val="18424163"/>
    <w:rsid w:val="18870C31"/>
    <w:rsid w:val="1AE87493"/>
    <w:rsid w:val="1AFF47DC"/>
    <w:rsid w:val="1BC752FA"/>
    <w:rsid w:val="1C3D380E"/>
    <w:rsid w:val="1CD87093"/>
    <w:rsid w:val="1F301408"/>
    <w:rsid w:val="204D790A"/>
    <w:rsid w:val="20F52909"/>
    <w:rsid w:val="22673393"/>
    <w:rsid w:val="241A4435"/>
    <w:rsid w:val="25DF76E4"/>
    <w:rsid w:val="25E371D4"/>
    <w:rsid w:val="262D044F"/>
    <w:rsid w:val="277A2F42"/>
    <w:rsid w:val="294C5091"/>
    <w:rsid w:val="2BFF288E"/>
    <w:rsid w:val="2D54637A"/>
    <w:rsid w:val="2D5E5392"/>
    <w:rsid w:val="2DC378EB"/>
    <w:rsid w:val="2EB23BE8"/>
    <w:rsid w:val="2F0033A1"/>
    <w:rsid w:val="310778DF"/>
    <w:rsid w:val="31132938"/>
    <w:rsid w:val="32302F70"/>
    <w:rsid w:val="324C6101"/>
    <w:rsid w:val="33DC5263"/>
    <w:rsid w:val="349B511E"/>
    <w:rsid w:val="39EA649F"/>
    <w:rsid w:val="3BA66882"/>
    <w:rsid w:val="3BF84C04"/>
    <w:rsid w:val="3BFA6BCE"/>
    <w:rsid w:val="3CB44FCF"/>
    <w:rsid w:val="3D582B25"/>
    <w:rsid w:val="3F521A0C"/>
    <w:rsid w:val="3F67727A"/>
    <w:rsid w:val="44D51F86"/>
    <w:rsid w:val="45A400CA"/>
    <w:rsid w:val="46431172"/>
    <w:rsid w:val="472B2331"/>
    <w:rsid w:val="47A05898"/>
    <w:rsid w:val="47EA3F9B"/>
    <w:rsid w:val="48DF33D4"/>
    <w:rsid w:val="4A31759F"/>
    <w:rsid w:val="4B9E7576"/>
    <w:rsid w:val="4C0167B3"/>
    <w:rsid w:val="4EDD03B5"/>
    <w:rsid w:val="4EF62A64"/>
    <w:rsid w:val="4F2E29BF"/>
    <w:rsid w:val="515406D7"/>
    <w:rsid w:val="535F0CFF"/>
    <w:rsid w:val="54D45DB6"/>
    <w:rsid w:val="567315FF"/>
    <w:rsid w:val="57725A42"/>
    <w:rsid w:val="5774480D"/>
    <w:rsid w:val="57AA72A2"/>
    <w:rsid w:val="586B76C2"/>
    <w:rsid w:val="589C308F"/>
    <w:rsid w:val="592C64FB"/>
    <w:rsid w:val="598D5CA3"/>
    <w:rsid w:val="59F12F67"/>
    <w:rsid w:val="5D9D7BB3"/>
    <w:rsid w:val="5DFE20F6"/>
    <w:rsid w:val="5EB033F0"/>
    <w:rsid w:val="5F6E6E08"/>
    <w:rsid w:val="6062696C"/>
    <w:rsid w:val="6082700E"/>
    <w:rsid w:val="6211689D"/>
    <w:rsid w:val="630B6BAD"/>
    <w:rsid w:val="63E61662"/>
    <w:rsid w:val="64406FC4"/>
    <w:rsid w:val="67B11F87"/>
    <w:rsid w:val="682D486B"/>
    <w:rsid w:val="69CC30A8"/>
    <w:rsid w:val="6AAE27AE"/>
    <w:rsid w:val="6C223454"/>
    <w:rsid w:val="6C613F7C"/>
    <w:rsid w:val="6D605FE2"/>
    <w:rsid w:val="6D625078"/>
    <w:rsid w:val="6F171E4A"/>
    <w:rsid w:val="6F7264A0"/>
    <w:rsid w:val="71B27028"/>
    <w:rsid w:val="720565A8"/>
    <w:rsid w:val="72DF42D0"/>
    <w:rsid w:val="733E6DC5"/>
    <w:rsid w:val="73770529"/>
    <w:rsid w:val="746B05AE"/>
    <w:rsid w:val="758B206A"/>
    <w:rsid w:val="75AE7B06"/>
    <w:rsid w:val="75D457BF"/>
    <w:rsid w:val="79397814"/>
    <w:rsid w:val="795C5588"/>
    <w:rsid w:val="796B468C"/>
    <w:rsid w:val="79752E15"/>
    <w:rsid w:val="7CED53B8"/>
    <w:rsid w:val="7CEF1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rPr>
  </w:style>
  <w:style w:type="paragraph" w:customStyle="1" w:styleId="9">
    <w:name w:val="纯文本1"/>
    <w:basedOn w:val="1"/>
    <w:qFormat/>
    <w:uiPriority w:val="0"/>
    <w:pPr>
      <w:autoSpaceDE w:val="0"/>
      <w:autoSpaceDN w:val="0"/>
      <w:adjustRightInd w:val="0"/>
    </w:pPr>
    <w:rPr>
      <w:rFonts w:ascii="宋体"/>
      <w:sz w:val="20"/>
      <w:szCs w:val="20"/>
    </w:rPr>
  </w:style>
  <w:style w:type="character" w:customStyle="1" w:styleId="10">
    <w:name w:val="页眉 Char"/>
    <w:basedOn w:val="7"/>
    <w:link w:val="4"/>
    <w:qFormat/>
    <w:uiPriority w:val="0"/>
    <w:rPr>
      <w:rFonts w:ascii="Times New Roman" w:hAnsi="Times New Roman" w:eastAsia="宋体" w:cs="Times New Roman"/>
      <w:kern w:val="2"/>
      <w:sz w:val="18"/>
      <w:szCs w:val="18"/>
    </w:rPr>
  </w:style>
  <w:style w:type="character" w:customStyle="1" w:styleId="11">
    <w:name w:val="页脚 Char"/>
    <w:basedOn w:val="7"/>
    <w:link w:val="3"/>
    <w:qFormat/>
    <w:uiPriority w:val="0"/>
    <w:rPr>
      <w:rFonts w:ascii="Times New Roman" w:hAnsi="Times New Roman" w:eastAsia="宋体" w:cs="Times New Roman"/>
      <w:kern w:val="2"/>
      <w:sz w:val="18"/>
      <w:szCs w:val="18"/>
    </w:rPr>
  </w:style>
  <w:style w:type="character" w:customStyle="1" w:styleId="12">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3862</Words>
  <Characters>4034</Characters>
  <Lines>21</Lines>
  <Paragraphs>6</Paragraphs>
  <TotalTime>15</TotalTime>
  <ScaleCrop>false</ScaleCrop>
  <LinksUpToDate>false</LinksUpToDate>
  <CharactersWithSpaces>4047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2022-02-17T02:04:00Z</dcterms:created>
  <dc:creator>lsp-yc</dc:creator>
  <cp:lastModifiedBy>在田</cp:lastModifiedBy>
  <cp:lastPrinted>2025-04-30T07:08:00Z</cp:lastPrinted>
  <dcterms:modified xsi:type="dcterms:W3CDTF">2025-05-14T09:05:30Z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55FC566DB2004CE9803A1E5EEAF1F8B3</vt:lpwstr>
  </property>
  <property fmtid="{D5CDD505-2E9C-101B-9397-08002B2CF9AE}" pid="4" name="KSOTemplateDocerSaveRecord">
    <vt:lpwstr>eyJoZGlkIjoiYzk0ODU4M2YxMjUwM2U2YzM1NDI1MzEyYWUwZTkwMDQiLCJ1c2VySWQiOiI2NTEzNjEwMDQifQ==</vt:lpwstr>
  </property>
</Properties>
</file>