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69640">
      <w:pPr>
        <w:spacing w:line="520" w:lineRule="exact"/>
        <w:rPr>
          <w:rFonts w:hint="default" w:ascii="Times New Roman" w:hAnsi="Times New Roman" w:eastAsia="黑体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附件1</w:t>
      </w:r>
    </w:p>
    <w:p w14:paraId="772C017C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6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  <w:t>四川省</w:t>
      </w: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  <w:lang w:val="en-US" w:eastAsia="zh-CN"/>
        </w:rPr>
        <w:t>妇女联合会</w:t>
      </w: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  <w:t>所属事业单位</w:t>
      </w:r>
    </w:p>
    <w:p w14:paraId="334AF63F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  <w:t>2025年公开选调工作人员岗位和条件要求一览表</w:t>
      </w:r>
    </w:p>
    <w:p w14:paraId="589B5DEA">
      <w:pPr>
        <w:spacing w:line="240" w:lineRule="exact"/>
        <w:jc w:val="center"/>
        <w:rPr>
          <w:rFonts w:hint="default" w:ascii="Times New Roman" w:hAnsi="Times New Roman" w:eastAsia="黑体" w:cs="Times New Roman"/>
          <w:sz w:val="28"/>
          <w:szCs w:val="28"/>
          <w:shd w:val="pct10" w:color="auto" w:fill="FFFFFF"/>
        </w:rPr>
      </w:pPr>
    </w:p>
    <w:tbl>
      <w:tblPr>
        <w:tblStyle w:val="3"/>
        <w:tblW w:w="16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15"/>
        <w:gridCol w:w="688"/>
        <w:gridCol w:w="632"/>
        <w:gridCol w:w="690"/>
        <w:gridCol w:w="780"/>
        <w:gridCol w:w="438"/>
        <w:gridCol w:w="1456"/>
        <w:gridCol w:w="1109"/>
        <w:gridCol w:w="2655"/>
        <w:gridCol w:w="1491"/>
        <w:gridCol w:w="705"/>
        <w:gridCol w:w="986"/>
        <w:gridCol w:w="792"/>
        <w:gridCol w:w="697"/>
        <w:gridCol w:w="1361"/>
      </w:tblGrid>
      <w:tr w14:paraId="083F4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tblHeader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A8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主管</w:t>
            </w:r>
          </w:p>
          <w:p w14:paraId="2656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部门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5A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选调</w:t>
            </w:r>
          </w:p>
          <w:p w14:paraId="18C7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单位</w:t>
            </w:r>
          </w:p>
          <w:p w14:paraId="042B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（类别）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选调岗位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岗位</w:t>
            </w:r>
          </w:p>
          <w:p w14:paraId="28D3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编码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13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选调人数</w:t>
            </w:r>
          </w:p>
        </w:tc>
        <w:tc>
          <w:tcPr>
            <w:tcW w:w="6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C67F31">
            <w:pPr>
              <w:ind w:left="291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条件要求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笔试</w:t>
            </w:r>
          </w:p>
          <w:p w14:paraId="3CE7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开考</w:t>
            </w:r>
          </w:p>
          <w:p w14:paraId="6F92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比例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公共科目笔试名称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专业笔试名称</w:t>
            </w: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面试</w:t>
            </w:r>
          </w:p>
          <w:p w14:paraId="660B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入围</w:t>
            </w:r>
          </w:p>
          <w:p w14:paraId="6027B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比例</w:t>
            </w: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备注</w:t>
            </w:r>
          </w:p>
        </w:tc>
      </w:tr>
      <w:tr w14:paraId="0F88A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tblHeader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70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9A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68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岗位</w:t>
            </w:r>
          </w:p>
          <w:p w14:paraId="04DE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名称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岗位</w:t>
            </w:r>
          </w:p>
          <w:p w14:paraId="057E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类别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岗位</w:t>
            </w:r>
          </w:p>
          <w:p w14:paraId="22F1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级别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C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年龄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学历</w:t>
            </w:r>
          </w:p>
          <w:p w14:paraId="30FF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学位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专业</w:t>
            </w:r>
          </w:p>
          <w:p w14:paraId="070E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条件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其他条件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26C0">
            <w:pP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30FA">
            <w:pP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C571">
            <w:pP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06B9">
            <w:pP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A663">
            <w:pP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</w:tr>
      <w:tr w14:paraId="30D6D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exac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省妇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女联合会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66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spacing w:val="-11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  <w:t>省妇联妇女儿童权益维护中心（公益一类）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73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综合</w:t>
            </w:r>
          </w:p>
          <w:p w14:paraId="3DB3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</w:t>
            </w:r>
          </w:p>
          <w:p w14:paraId="3655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7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八级及以下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00079001001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5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spacing w:val="-6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198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年5月22日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以后出生，硕士研究生以上年龄可以放宽至1984年5月22日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以后出生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spacing w:val="-6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  <w:t>大学本科及以上学历，并取得相应学士及以上学位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C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  <w:p w14:paraId="5814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法学类</w:t>
            </w:r>
          </w:p>
          <w:p w14:paraId="6746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以下均为一级学科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或专业学位类别</w:t>
            </w:r>
          </w:p>
          <w:p w14:paraId="09EA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：法学、法律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1.中共党员（含中共预备党员）；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2.在信访部门信访岗位或司法行政部门法律援助岗位工作3年及以上。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《综合应用能力测试》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  <w:lang w:eastAsia="zh-CN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3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spacing w:val="-11"/>
                <w:sz w:val="18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  <w:lang w:val="en-US" w:eastAsia="zh-CN"/>
              </w:rPr>
              <w:t>通过国家统一法律职业资格考试，并取得法律职业资格证书的，在同等条件下优先录用。</w:t>
            </w:r>
          </w:p>
        </w:tc>
      </w:tr>
      <w:tr w14:paraId="4B0D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90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  <w:t>四川省妇女干部学校（四川省女性就业创业服务中心）</w:t>
            </w:r>
          </w:p>
          <w:p w14:paraId="0A5C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  <w:t>（公益一类）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B1F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教师岗位A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九级及以下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00079002002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1986年5月22日及以后出生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3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大学本科及以上学历，并取得相应学士及以上学位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D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法学类、政治学类、社会学类、马克思主义理论类</w:t>
            </w:r>
          </w:p>
          <w:p w14:paraId="2FA7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以下均为一级学科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或专业学位类别</w:t>
            </w:r>
          </w:p>
          <w:p w14:paraId="6F52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法学、政治学、社会学、马克思主义理论、中共党史党建学、纪检监察学</w:t>
            </w:r>
          </w:p>
          <w:p w14:paraId="334B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法律、社会工作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中共党员（含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预备党员）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；</w:t>
            </w:r>
          </w:p>
          <w:p w14:paraId="74FCD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具有中级及以上专业技术职称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《综合应用能力测试》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C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</w:pPr>
          </w:p>
        </w:tc>
      </w:tr>
      <w:tr w14:paraId="58611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6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82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教师岗位B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十一级及以下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00079002003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1989年5月22日及以后出生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大学本科及以上学历，并取得相应学士及以上学位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哲学类、法学类、政治学类、社会学类、马克思主义理论类、教育学类、中国语言文学类、外国语言文学类、新闻传播学类、历史学类、心理学类</w:t>
            </w:r>
          </w:p>
          <w:p w14:paraId="19E1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以下均为一级学科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或专业学位类别</w:t>
            </w:r>
          </w:p>
          <w:p w14:paraId="18CE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哲学、法学、政治学、社会学、马克思主义理论、中共党史党建学、纪检监察学、教育学、心理学（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可授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教育学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理学学位）、中国语言文学、外国语言文学、新闻传播学、中国史、世界史 、公共管理学</w:t>
            </w:r>
          </w:p>
          <w:p w14:paraId="7A13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法律、社会工作、教育、应用心理、新闻与传播、博物馆、公共管理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中共党员（含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预备党员）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《综合应用能力测试》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C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1B5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exac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3CC6">
            <w:pP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省妇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女联合会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D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  <w:t>四川巾帼园（四川省妇女儿童中心）</w:t>
            </w:r>
          </w:p>
          <w:p w14:paraId="4128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  <w:lang w:val="en-US" w:eastAsia="zh-CN"/>
              </w:rPr>
              <w:t>公益二类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6FBB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综合</w:t>
            </w:r>
          </w:p>
          <w:p w14:paraId="7B4E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C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</w:t>
            </w:r>
          </w:p>
          <w:p w14:paraId="464C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C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九级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F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00079003004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6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AB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198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年5月22日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以后出生，硕士研究生以上年龄可以放宽至1984年5月22日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以后出生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F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大学本科及以上学历，并取得相应学士及以上学位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9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以下均为学科门类</w:t>
            </w:r>
          </w:p>
          <w:p w14:paraId="3968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管理学、法学、艺术学   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管理学、法学、艺术学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E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1.中共党员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含中共预备党员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；                                                    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有基层工作经历，且在机关事业单位办公室、党建、组织人事等综合岗位工作4年及以上。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0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A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《综合应用能力测试》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5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E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C5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有2年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以上省直机关挂职经历者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在同等条件下优先录用。</w:t>
            </w:r>
          </w:p>
        </w:tc>
      </w:tr>
      <w:tr w14:paraId="30EF2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6B71C"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B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  <w:t>综合</w:t>
            </w:r>
          </w:p>
          <w:p w14:paraId="0C0C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  <w:t>文秘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8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十级及以下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5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00079003005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198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年5月22日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以后出生，硕士研究生以上年龄可以放宽至1984年5月22日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以后出生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18"/>
                <w:szCs w:val="18"/>
              </w:rPr>
              <w:t>大学本科及以上学历，并取得相应学士及以上学位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中国语言文学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、新闻传播学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类</w:t>
            </w:r>
          </w:p>
          <w:p w14:paraId="51DFC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以下均为一级学科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或专业学位类别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          </w:t>
            </w:r>
          </w:p>
          <w:p w14:paraId="1B19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中国语言文学、新闻传播学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新闻与传播、出版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1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.中共党员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含中共预备党员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；</w:t>
            </w:r>
          </w:p>
          <w:p w14:paraId="377B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2.具有3年及以上机关事业单位综合文稿、新闻写作岗位在编工作经历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《综合应用能力测试》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9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文稿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在省级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以上党报、党刊上刊登，或在省级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以上公文写作、新闻写作评选中获奖，在同等条件下优先录用。</w:t>
            </w:r>
          </w:p>
        </w:tc>
      </w:tr>
    </w:tbl>
    <w:p w14:paraId="011537A4">
      <w:pPr>
        <w:spacing w:line="240" w:lineRule="exact"/>
        <w:rPr>
          <w:rFonts w:hint="default" w:ascii="Times New Roman" w:hAnsi="Times New Roman" w:eastAsia="楷体_GB2312" w:cs="Times New Roman"/>
          <w:sz w:val="24"/>
        </w:rPr>
      </w:pPr>
    </w:p>
    <w:p w14:paraId="3B6E3AA1">
      <w:pPr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注：本表各岗位相关的其他条件及要求请见本公告正文。</w:t>
      </w:r>
    </w:p>
    <w:p w14:paraId="3953C26B">
      <w:pPr>
        <w:rPr>
          <w:rFonts w:hint="default" w:ascii="Times New Roman" w:hAnsi="Times New Roman" w:eastAsia="楷体_GB2312" w:cs="Times New Roman"/>
          <w:sz w:val="24"/>
        </w:rPr>
      </w:pPr>
    </w:p>
    <w:p w14:paraId="6A8031F5">
      <w:pPr>
        <w:rPr>
          <w:rFonts w:hint="default" w:ascii="Times New Roman" w:hAnsi="Times New Roman" w:eastAsia="楷体_GB2312" w:cs="Times New Roman"/>
          <w:sz w:val="24"/>
        </w:rPr>
      </w:pPr>
    </w:p>
    <w:p w14:paraId="39DD5F8D">
      <w:pPr>
        <w:ind w:firstLine="480" w:firstLineChars="200"/>
        <w:rPr>
          <w:rFonts w:hint="default" w:ascii="Times New Roman" w:hAnsi="Times New Roman" w:eastAsia="楷体_GB2312" w:cs="Times New Roman"/>
          <w:sz w:val="24"/>
        </w:rPr>
      </w:pPr>
    </w:p>
    <w:p w14:paraId="49EC4BE2">
      <w:pPr>
        <w:ind w:firstLine="480" w:firstLineChars="200"/>
        <w:rPr>
          <w:rFonts w:hint="default" w:ascii="Times New Roman" w:hAnsi="Times New Roman" w:eastAsia="楷体_GB2312" w:cs="Times New Roman"/>
          <w:sz w:val="24"/>
        </w:rPr>
      </w:pPr>
    </w:p>
    <w:p w14:paraId="13BA871A">
      <w:pPr>
        <w:spacing w:line="500" w:lineRule="exact"/>
        <w:rPr>
          <w:rFonts w:hint="default" w:ascii="Times New Roman" w:hAnsi="Times New Roman" w:eastAsia="黑体" w:cs="Times New Roman"/>
          <w:spacing w:val="-6"/>
          <w:sz w:val="28"/>
          <w:szCs w:val="28"/>
        </w:rPr>
      </w:pPr>
    </w:p>
    <w:p w14:paraId="21714637">
      <w:pPr>
        <w:spacing w:line="500" w:lineRule="exact"/>
        <w:rPr>
          <w:rFonts w:hint="default" w:ascii="Times New Roman" w:hAnsi="Times New Roman" w:eastAsia="黑体" w:cs="Times New Roman"/>
          <w:spacing w:val="-6"/>
          <w:sz w:val="28"/>
          <w:szCs w:val="28"/>
        </w:rPr>
        <w:sectPr>
          <w:footerReference r:id="rId3" w:type="default"/>
          <w:pgSz w:w="16838" w:h="11906" w:orient="landscape"/>
          <w:pgMar w:top="1077" w:right="907" w:bottom="1020" w:left="90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4AC0A6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D40E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F167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EF167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7B71335"/>
    <w:rsid w:val="37B7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2025-05-16T03:44:00Z</dcterms:created>
  <dc:creator>dell</dc:creator>
  <cp:lastModifiedBy>dell</cp:lastModifiedBy>
  <dcterms:modified xsi:type="dcterms:W3CDTF">2025-05-16T03:44:34Z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03B1F9AA585E4A62BBAE30683E4FFDAE_11</vt:lpwstr>
  </property>
</Properties>
</file>