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年绵阳市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事业单位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公开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选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调工作人员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ascii="Times New Roman" w:hAnsi="Times New Roman" w:eastAsia="方正小标宋简体"/>
          <w:b/>
          <w:spacing w:val="-10"/>
          <w:sz w:val="36"/>
          <w:szCs w:val="36"/>
        </w:rPr>
        <w:t>报名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信息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样表及填表说明</w:t>
      </w:r>
    </w:p>
    <w:tbl>
      <w:tblPr>
        <w:tblStyle w:val="4"/>
        <w:tblW w:w="9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1"/>
        <w:gridCol w:w="1146"/>
        <w:gridCol w:w="942"/>
        <w:gridCol w:w="264"/>
        <w:gridCol w:w="650"/>
        <w:gridCol w:w="777"/>
        <w:gridCol w:w="1596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202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如：四川省三台县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出生地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如：四川省射洪县</w:t>
            </w:r>
          </w:p>
        </w:tc>
        <w:tc>
          <w:tcPr>
            <w:tcW w:w="2024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2024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本科，学士学士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所学专业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2024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硕士，硕士研究生学位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在职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取得公务员或事业单位在编在岗正式工作人员身份时间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入编时间，如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现工作单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位及职务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现聘岗位类别及等级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专业、级别，如：网络工程师，中级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报考单位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位名称及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编码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准确填写并保持通讯畅通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1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高中阶段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学习时填起，简历的起止时间到月（年份用4位数字表示，月份用2位数字表示，中间用“.”分隔），前后要衔接，不得空断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填写获得的奖励或记功；受处分的，要填写何年何月因何问题经何单位批准受何种处分，何年何月经何单位批准撤销何种处分。没有受奖励和处分的，要填“无”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两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依次逐个填：称谓、姓名、出生年月、政治面貌、是否有回避关系、工作单位及职务；（回避规定可在网络查询《事业单位人事管理回避规定》）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和主管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组织人社部门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考调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单位资格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复审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注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</w:tbl>
    <w:p>
      <w:pPr>
        <w:widowControl/>
        <w:numPr>
          <w:ilvl w:val="0"/>
          <w:numId w:val="0"/>
        </w:numPr>
        <w:snapToGrid w:val="0"/>
        <w:spacing w:line="280" w:lineRule="exact"/>
        <w:jc w:val="left"/>
      </w:pPr>
      <w:r>
        <w:rPr>
          <w:rFonts w:ascii="Times New Roman" w:hAnsi="仿宋_GB2312" w:eastAsia="仿宋_GB2312"/>
          <w:b/>
          <w:bCs w:val="0"/>
          <w:color w:val="auto"/>
          <w:kern w:val="0"/>
          <w:szCs w:val="21"/>
        </w:rPr>
        <w:t>注：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本次选调采取网上报名方式，在报名系统中填报并缴费完成报名后，请及时打印报名表（双面打印），进入资格复审时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“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所在单位和主管单位意见”以及“组织人社部门意见”栏，由所在单位和主管部门以及组织人社部门对表格内容进行审查，签署是否同意报考的意见，并加盖印章。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6C7E0E36"/>
    <w:rsid w:val="01CC36ED"/>
    <w:rsid w:val="07BF02C8"/>
    <w:rsid w:val="135B1C7A"/>
    <w:rsid w:val="1B492ADC"/>
    <w:rsid w:val="21445F4E"/>
    <w:rsid w:val="26060AA0"/>
    <w:rsid w:val="29B82D12"/>
    <w:rsid w:val="2B9C7B8C"/>
    <w:rsid w:val="2D042608"/>
    <w:rsid w:val="2D7846A8"/>
    <w:rsid w:val="2D9D5C31"/>
    <w:rsid w:val="315B2893"/>
    <w:rsid w:val="339F4905"/>
    <w:rsid w:val="34E04652"/>
    <w:rsid w:val="3C2004B7"/>
    <w:rsid w:val="40462945"/>
    <w:rsid w:val="4BE526FF"/>
    <w:rsid w:val="4D2D4056"/>
    <w:rsid w:val="5C8D156E"/>
    <w:rsid w:val="61312D51"/>
    <w:rsid w:val="62E91291"/>
    <w:rsid w:val="63FA485D"/>
    <w:rsid w:val="6C7E0E36"/>
    <w:rsid w:val="759D3939"/>
    <w:rsid w:val="78941A65"/>
    <w:rsid w:val="7D597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587</Characters>
  <Lines>0</Lines>
  <Paragraphs>0</Paragraphs>
  <ScaleCrop>false</ScaleCrop>
  <LinksUpToDate>false</LinksUpToDate>
  <CharactersWithSpaces>640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2021-09-15T09:37:00Z</dcterms:created>
  <dc:creator>jp</dc:creator>
  <cp:lastModifiedBy>何金龙</cp:lastModifiedBy>
  <dcterms:modified xsi:type="dcterms:W3CDTF">2025-05-16T07:43:30Z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80D46D5590684B479A7344BEEFB57823_13</vt:lpwstr>
  </property>
</Properties>
</file>