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襄阳市市直事业单位公开选聘工作人员资格复审登记表</w:t>
      </w:r>
    </w:p>
    <w:p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             报考岗位：                  报考专业：</w:t>
      </w:r>
    </w:p>
    <w:tbl>
      <w:tblPr>
        <w:jc w:val="center"/>
        <w:tblW w:w="9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rPr>
          <w:cantSplit/>
          <w:trHeight w:hRule="exact" w:val="599"/>
        </w:trPr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hRule="exact" w:val="606"/>
        </w:trPr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族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学历</w:t>
            </w:r>
          </w:p>
        </w:tc>
        <w:tc>
          <w:tcPr>
            <w:tcW w:w="3020" w:type="dxa"/>
            <w:gridSpan w:val="1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944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567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最高学历</w:t>
            </w:r>
          </w:p>
          <w:p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3597" w:type="dxa"/>
            <w:gridSpan w:val="17"/>
            <w:tcBorders>
              <w:left w:val="single" w:sz="4" w:space="0" w:color="auto"/>
            </w:tcBorders>
            <w:vAlign w:val="center"/>
          </w:tcPr>
          <w:p>
            <w:pPr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587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专业技术职称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724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338"/>
        </w:trPr>
        <w:tc>
          <w:tcPr>
            <w:tcW w:w="13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137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337"/>
        </w:trPr>
        <w:tc>
          <w:tcPr>
            <w:tcW w:w="139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413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560"/>
        </w:trPr>
        <w:tc>
          <w:tcPr>
            <w:tcW w:w="1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413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2307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1237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trHeight w:val="1149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440" w:lineRule="exact"/>
              <w:ind w:left="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与招聘单位关系：</w:t>
            </w:r>
            <w:r>
              <w:rPr>
                <w:rFonts w:ascii="仿宋_GB2312" w:eastAsia="仿宋_GB2312" w:hint="eastAsia"/>
              </w:rPr>
              <w:t>（如与招聘单位或上级行政主管部门干部职工存在亲属关系，或本人目前系招聘单位编外人员，含人事代理、劳务派遣关系，虽不属于法定回避关系，但必须如实声明，没有请填“无”）</w:t>
            </w:r>
          </w:p>
        </w:tc>
      </w:tr>
      <w:tr>
        <w:trPr>
          <w:cantSplit/>
          <w:trHeight w:val="1149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ind w:firstLineChars="750" w:firstLine="18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</w:rPr>
              <w:t>报考人（签名）：            年   月   日</w:t>
            </w:r>
          </w:p>
        </w:tc>
      </w:tr>
      <w:tr>
        <w:trPr>
          <w:trHeight w:val="1397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450" w:firstLine="108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年  月  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800" w:firstLine="19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年  月  日</w:t>
            </w:r>
          </w:p>
        </w:tc>
      </w:tr>
    </w:tbl>
    <w:p>
      <w:r>
        <w:rPr>
          <w:rFonts w:ascii="仿宋_GB2312" w:eastAsia="仿宋_GB2312" w:hint="eastAsia"/>
          <w:bCs/>
        </w:rPr>
        <w:t>注：以上表格内容必须认真填写，字迹清晰。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文泉驿正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8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ind w:firstLine="0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320</Words>
  <Characters>325</Characters>
  <Lines>119</Lines>
  <Paragraphs>47</Paragraphs>
  <CharactersWithSpaces>388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EFK2000</dc:creator>
  <cp:lastModifiedBy>thtf</cp:lastModifiedBy>
  <cp:revision>2</cp:revision>
  <cp:lastPrinted>2022-06-29T02:42:00Z</cp:lastPrinted>
  <dcterms:created xsi:type="dcterms:W3CDTF">2023-04-27T08:45:00Z</dcterms:created>
  <dcterms:modified xsi:type="dcterms:W3CDTF">2025-05-19T02:03:45Z</dcterms:modified>
</cp:coreProperties>
</file>