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1115" w14:textId="77777777" w:rsidR="001C7BF4" w:rsidRDefault="001C7BF4" w:rsidP="001C7BF4">
      <w:pPr>
        <w:pStyle w:val="BodyText1I2"/>
        <w:ind w:left="0" w:firstLineChars="0" w:firstLine="0"/>
        <w:rPr>
          <w:rFonts w:ascii="Times New Roman"/>
        </w:rPr>
      </w:pPr>
      <w:r>
        <w:rPr>
          <w:rFonts w:ascii="Times New Roman" w:hint="eastAsia"/>
        </w:rPr>
        <w:t>附件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：</w:t>
      </w:r>
    </w:p>
    <w:p w14:paraId="6D652C64" w14:textId="77777777" w:rsidR="001C7BF4" w:rsidRDefault="001C7BF4" w:rsidP="001C7BF4">
      <w:pPr>
        <w:tabs>
          <w:tab w:val="left" w:pos="8820"/>
        </w:tabs>
        <w:spacing w:line="400" w:lineRule="exact"/>
        <w:jc w:val="center"/>
        <w:rPr>
          <w:rFonts w:eastAsia="方正小标宋_GBK" w:cs="方正小标宋_GBK"/>
          <w:sz w:val="36"/>
          <w:szCs w:val="36"/>
        </w:rPr>
      </w:pPr>
      <w:r w:rsidRPr="009F1577">
        <w:rPr>
          <w:rFonts w:eastAsia="方正小标宋_GBK" w:cs="方正小标宋_GBK" w:hint="eastAsia"/>
          <w:sz w:val="36"/>
          <w:szCs w:val="36"/>
        </w:rPr>
        <w:t>成都航空职业技术学院</w:t>
      </w:r>
    </w:p>
    <w:p w14:paraId="035AA548" w14:textId="33D2F344" w:rsidR="001C7BF4" w:rsidRPr="00361C5D" w:rsidRDefault="001C7BF4" w:rsidP="00361C5D">
      <w:pPr>
        <w:tabs>
          <w:tab w:val="left" w:pos="8820"/>
        </w:tabs>
        <w:spacing w:line="400" w:lineRule="exact"/>
        <w:jc w:val="center"/>
        <w:rPr>
          <w:rFonts w:eastAsia="方正小标宋_GBK" w:cs="方正小标宋_GBK" w:hint="eastAsia"/>
          <w:sz w:val="36"/>
          <w:szCs w:val="36"/>
        </w:rPr>
      </w:pPr>
      <w:r w:rsidRPr="009F1577">
        <w:rPr>
          <w:rFonts w:eastAsia="方正小标宋_GBK" w:cs="方正小标宋_GBK" w:hint="eastAsia"/>
          <w:sz w:val="36"/>
          <w:szCs w:val="36"/>
        </w:rPr>
        <w:t>2025</w:t>
      </w:r>
      <w:r w:rsidRPr="009F1577">
        <w:rPr>
          <w:rFonts w:eastAsia="方正小标宋_GBK" w:cs="方正小标宋_GBK" w:hint="eastAsia"/>
          <w:sz w:val="36"/>
          <w:szCs w:val="36"/>
        </w:rPr>
        <w:t>年公开考核招聘博士人才岗位和条件要求一览表</w:t>
      </w: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456"/>
        <w:gridCol w:w="1387"/>
        <w:gridCol w:w="698"/>
        <w:gridCol w:w="806"/>
        <w:gridCol w:w="1573"/>
        <w:gridCol w:w="715"/>
        <w:gridCol w:w="1453"/>
        <w:gridCol w:w="1134"/>
        <w:gridCol w:w="3118"/>
        <w:gridCol w:w="2268"/>
        <w:gridCol w:w="1276"/>
      </w:tblGrid>
      <w:tr w:rsidR="001C7BF4" w:rsidRPr="009F1577" w14:paraId="3833D75D" w14:textId="77777777" w:rsidTr="003E3D14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699D" w14:textId="77777777" w:rsidR="001C7BF4" w:rsidRPr="009F1577" w:rsidRDefault="001C7BF4" w:rsidP="003E3D14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F157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7731" w14:textId="77777777" w:rsidR="001C7BF4" w:rsidRPr="009F1577" w:rsidRDefault="001C7BF4" w:rsidP="003E3D14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F157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4D65" w14:textId="77777777" w:rsidR="001C7BF4" w:rsidRDefault="001C7BF4" w:rsidP="003E3D14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F157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岗位</w:t>
            </w:r>
          </w:p>
          <w:p w14:paraId="54B9F72E" w14:textId="77777777" w:rsidR="001C7BF4" w:rsidRPr="009F1577" w:rsidRDefault="001C7BF4" w:rsidP="003E3D14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F157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713B" w14:textId="77777777" w:rsidR="001C7BF4" w:rsidRPr="009F1577" w:rsidRDefault="001C7BF4" w:rsidP="003E3D14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F157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D63F" w14:textId="77777777" w:rsidR="001C7BF4" w:rsidRPr="009F1577" w:rsidRDefault="001C7BF4" w:rsidP="003E3D14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F157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岗位编码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2BCB" w14:textId="77777777" w:rsidR="001C7BF4" w:rsidRPr="009F1577" w:rsidRDefault="001C7BF4" w:rsidP="003E3D14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F157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DCCA" w14:textId="77777777" w:rsidR="001C7BF4" w:rsidRPr="009F1577" w:rsidRDefault="001C7BF4" w:rsidP="003E3D14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F157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学历和学位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2D9D" w14:textId="77777777" w:rsidR="001C7BF4" w:rsidRPr="009F1577" w:rsidRDefault="001C7BF4" w:rsidP="003E3D14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F157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DC004" w14:textId="77777777" w:rsidR="001C7BF4" w:rsidRPr="009F1577" w:rsidRDefault="001C7BF4" w:rsidP="003E3D14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F157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专业条件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4D85" w14:textId="77777777" w:rsidR="001C7BF4" w:rsidRPr="009F1577" w:rsidRDefault="001C7BF4" w:rsidP="003E3D14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F157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其他条件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A8BA" w14:textId="77777777" w:rsidR="001C7BF4" w:rsidRPr="009F1577" w:rsidRDefault="001C7BF4" w:rsidP="003E3D14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9F1577">
              <w:rPr>
                <w:rFonts w:ascii="黑体" w:eastAsia="黑体" w:hAnsi="黑体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1C7BF4" w:rsidRPr="009F1577" w14:paraId="4A5D03BF" w14:textId="77777777" w:rsidTr="003E3D14">
        <w:trPr>
          <w:trHeight w:val="17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9E4ED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1F48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航空装备制造产业学院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D60F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专业技术岗位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F38A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教学科研型教师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B2CC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GKKH2505001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28C2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5C7D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0239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1980年1月1日及以后出生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243E" w14:textId="77777777" w:rsidR="001C7BF4" w:rsidRPr="009F1577" w:rsidRDefault="001C7BF4" w:rsidP="003E3D14">
            <w:pPr>
              <w:spacing w:line="400" w:lineRule="exact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航空宇航科学与技术*、机械工程*、材料科学与工程*、动力工程及工程热物理*、物理学*、化学*、纺织科学与工程*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、</w:t>
            </w:r>
            <w:r w:rsidRPr="00EB024A">
              <w:rPr>
                <w:rFonts w:ascii="宋体" w:eastAsia="宋体" w:hAnsi="宋体" w:cs="宋体" w:hint="eastAsia"/>
                <w:sz w:val="20"/>
                <w:szCs w:val="20"/>
              </w:rPr>
              <w:t>力学*（工学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类</w:t>
            </w:r>
            <w:r w:rsidRPr="00EB024A">
              <w:rPr>
                <w:rFonts w:ascii="宋体" w:eastAsia="宋体" w:hAnsi="宋体" w:cs="宋体" w:hint="eastAsia"/>
                <w:sz w:val="20"/>
                <w:szCs w:val="20"/>
              </w:rPr>
              <w:t>）</w:t>
            </w: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28B4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D25713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547C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该岗位</w:t>
            </w:r>
            <w:proofErr w:type="gramEnd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最低服务年限为9年</w:t>
            </w:r>
          </w:p>
        </w:tc>
      </w:tr>
      <w:tr w:rsidR="001C7BF4" w:rsidRPr="009F1577" w14:paraId="5A29AB40" w14:textId="77777777" w:rsidTr="003E3D14">
        <w:trPr>
          <w:trHeight w:val="13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8309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E980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建筑工程学院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CFCF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专业技术岗位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F8CA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教学科研型教师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26E4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GKKH2505002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B393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CD176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8B84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1980年1月1日及以后出生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ECF1" w14:textId="77777777" w:rsidR="001C7BF4" w:rsidRPr="009F1577" w:rsidRDefault="001C7BF4" w:rsidP="003E3D14">
            <w:pPr>
              <w:spacing w:line="400" w:lineRule="exact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土木工程*。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B6EA" w14:textId="77777777" w:rsidR="001C7BF4" w:rsidRPr="00B83E68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 w:rsidRPr="00B83E68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BEEEC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该岗位</w:t>
            </w:r>
            <w:proofErr w:type="gramEnd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最低服务年限为9年</w:t>
            </w:r>
          </w:p>
        </w:tc>
      </w:tr>
      <w:tr w:rsidR="001C7BF4" w:rsidRPr="009F1577" w14:paraId="3FA57DC3" w14:textId="77777777" w:rsidTr="00192D4C">
        <w:trPr>
          <w:trHeight w:val="10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9616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89AE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供应链管理学院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3C130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专业技术岗位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71458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教学科研型教师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5FDD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GKKH2505003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90B4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22720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D962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1980年1月1日及以后出生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4784" w14:textId="77777777" w:rsidR="001C7BF4" w:rsidRPr="009F1577" w:rsidRDefault="001C7BF4" w:rsidP="003E3D14">
            <w:pPr>
              <w:spacing w:line="400" w:lineRule="exact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管理科学与工程*。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4E4C" w14:textId="77777777" w:rsidR="001C7BF4" w:rsidRPr="00EB024A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sz w:val="20"/>
                <w:szCs w:val="20"/>
              </w:rPr>
            </w:pPr>
            <w:r w:rsidRPr="003465C8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8E0D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该岗位</w:t>
            </w:r>
            <w:proofErr w:type="gramEnd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最低服务年限为9年</w:t>
            </w:r>
          </w:p>
        </w:tc>
      </w:tr>
      <w:tr w:rsidR="001C7BF4" w:rsidRPr="009F1577" w14:paraId="4AEF021B" w14:textId="77777777" w:rsidTr="00192D4C">
        <w:trPr>
          <w:trHeight w:val="11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710A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6640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汽车工程学院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6204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专业技术岗位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31935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教学科研型教师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D381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GKKH2505004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E01E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BA3D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79BF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1980年1月1日及以后出生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6814" w14:textId="77777777" w:rsidR="001C7BF4" w:rsidRPr="009F1577" w:rsidRDefault="001C7BF4" w:rsidP="003E3D14">
            <w:pPr>
              <w:spacing w:line="400" w:lineRule="exact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机械工程*。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C35A" w14:textId="77777777" w:rsidR="001C7BF4" w:rsidRPr="00DF6D5F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sz w:val="20"/>
                <w:szCs w:val="20"/>
              </w:rPr>
            </w:pPr>
            <w:r w:rsidRPr="003465C8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FF61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该岗位</w:t>
            </w:r>
            <w:proofErr w:type="gramEnd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最低服务年限为9年</w:t>
            </w:r>
          </w:p>
        </w:tc>
      </w:tr>
      <w:tr w:rsidR="001C7BF4" w:rsidRPr="009F1577" w14:paraId="495E04C4" w14:textId="77777777" w:rsidTr="00192D4C">
        <w:trPr>
          <w:trHeight w:val="1725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A5CB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5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2A5F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无人机产业学院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5F3E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专业技术岗位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BA78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教学科研型教师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6B7A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GKKH2505005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1803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0C1E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6E3B8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1980年1月1日及以后出生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AD766" w14:textId="77777777" w:rsidR="001C7BF4" w:rsidRPr="009F1577" w:rsidRDefault="001C7BF4" w:rsidP="003E3D14">
            <w:pPr>
              <w:spacing w:line="400" w:lineRule="exact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航空宇航科学技术*、控制科学与工程*、信息与通信工程*、光学工程*、测绘科学与技术*、计算机科学与技术*、机械工程*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、</w:t>
            </w: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力学*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（工学类）</w:t>
            </w: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1775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sz w:val="20"/>
                <w:szCs w:val="20"/>
              </w:rPr>
            </w:pPr>
            <w:r w:rsidRPr="003465C8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AE34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该岗位</w:t>
            </w:r>
            <w:proofErr w:type="gramEnd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最低服务年限为9年</w:t>
            </w:r>
          </w:p>
        </w:tc>
      </w:tr>
      <w:tr w:rsidR="001C7BF4" w:rsidRPr="009F1577" w14:paraId="5C13FBB2" w14:textId="77777777" w:rsidTr="003E3D14">
        <w:trPr>
          <w:trHeight w:val="16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A10E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655C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航空维修产业学院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5B01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专业技术岗位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1460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教学科研型教师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66A5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GKKH2505006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6B28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C59C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5B0AF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1980年1月1日及以后出生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8208F" w14:textId="77777777" w:rsidR="001C7BF4" w:rsidRPr="009F1577" w:rsidRDefault="001C7BF4" w:rsidP="003E3D14">
            <w:pPr>
              <w:spacing w:line="400" w:lineRule="exact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航空宇航科学与技术*、控制科学与工程*、信息与通信工程*、光学工程*；微电子学与固体电子学、航空工程、航空发动机工程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、材料学</w:t>
            </w: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F8DF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3465C8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6491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该岗位</w:t>
            </w:r>
            <w:proofErr w:type="gramEnd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最低服务年限为9年</w:t>
            </w:r>
          </w:p>
        </w:tc>
      </w:tr>
      <w:tr w:rsidR="001C7BF4" w:rsidRPr="009F1577" w14:paraId="7FCA0010" w14:textId="77777777" w:rsidTr="003E3D14">
        <w:trPr>
          <w:trHeight w:val="10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C085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7487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民航运输学院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1A16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专业技术岗位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9CEE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教学科研型教师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0F42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GKKH2505007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24AD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E88D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92BAF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1980年1月1日及以后出生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B6D7" w14:textId="77777777" w:rsidR="001C7BF4" w:rsidRPr="009F1577" w:rsidRDefault="001C7BF4" w:rsidP="003E3D14">
            <w:pPr>
              <w:spacing w:line="400" w:lineRule="exact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应用统计*；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旅游管理、</w:t>
            </w:r>
            <w:r w:rsidRPr="00CD202F">
              <w:rPr>
                <w:rFonts w:ascii="宋体" w:eastAsia="宋体" w:hAnsi="宋体" w:cs="宋体" w:hint="eastAsia"/>
                <w:sz w:val="20"/>
                <w:szCs w:val="20"/>
              </w:rPr>
              <w:t>教育领导与管理、教育技术学（教育学类）。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0D8E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 w:rsidRPr="003465C8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C3F3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该岗位</w:t>
            </w:r>
            <w:proofErr w:type="gramEnd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最低服务年限为9年</w:t>
            </w:r>
          </w:p>
        </w:tc>
      </w:tr>
      <w:tr w:rsidR="001C7BF4" w:rsidRPr="009F1577" w14:paraId="0BD9392D" w14:textId="77777777" w:rsidTr="003E3D14">
        <w:trPr>
          <w:trHeight w:val="98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6E43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AAFA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马克思主义学院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F9DB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专业技术岗位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39E0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教学科研型教师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0EC2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GKKH2505008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EDC9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E128A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9D56F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1980年1月1日及以后出生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B79F" w14:textId="77777777" w:rsidR="001C7BF4" w:rsidRPr="009F1577" w:rsidRDefault="001C7BF4" w:rsidP="003E3D14">
            <w:pPr>
              <w:spacing w:line="400" w:lineRule="exact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马克思主义理论*、世界史*、中共党史</w:t>
            </w:r>
            <w:proofErr w:type="gramStart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党建学</w:t>
            </w:r>
            <w:proofErr w:type="gramEnd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*；中共党史、马克思主义哲学。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5518" w14:textId="77777777" w:rsidR="001C7BF4" w:rsidRPr="006B6737" w:rsidRDefault="001C7BF4" w:rsidP="003E3D14">
            <w:pPr>
              <w:spacing w:line="400" w:lineRule="exact"/>
              <w:rPr>
                <w:rFonts w:ascii="等线" w:eastAsia="等线" w:hAnsi="等线" w:cs="宋体"/>
                <w:sz w:val="20"/>
                <w:szCs w:val="20"/>
              </w:rPr>
            </w:pPr>
            <w:r w:rsidRPr="008E6591">
              <w:rPr>
                <w:rFonts w:ascii="等线" w:eastAsia="等线" w:hAnsi="等线" w:cs="宋体" w:hint="eastAsia"/>
                <w:sz w:val="20"/>
                <w:szCs w:val="20"/>
              </w:rPr>
              <w:t>中共党员（含中共预备党员）。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6DEE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该岗位</w:t>
            </w:r>
            <w:proofErr w:type="gramEnd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最低服务年限为9年</w:t>
            </w:r>
          </w:p>
        </w:tc>
      </w:tr>
      <w:tr w:rsidR="001C7BF4" w:rsidRPr="009F1577" w14:paraId="365976B4" w14:textId="77777777" w:rsidTr="003E3D14">
        <w:trPr>
          <w:trHeight w:val="10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33489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346A9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工程实训中心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8189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专业技术岗位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82AD4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教学科研岗教师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DA7C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GKKH2505009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AE3A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19F31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4F682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1980年1月1日及以后出生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E604" w14:textId="77777777" w:rsidR="001C7BF4" w:rsidRPr="009F1577" w:rsidRDefault="001C7BF4" w:rsidP="003E3D14">
            <w:pPr>
              <w:spacing w:line="400" w:lineRule="exact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物理学*、机械工程*、冶金工程*、电气工程*、电子科学与技术*。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0CFB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B83E68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D7BE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该岗位</w:t>
            </w:r>
            <w:proofErr w:type="gramEnd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最低服务年限为9年</w:t>
            </w:r>
          </w:p>
        </w:tc>
      </w:tr>
      <w:tr w:rsidR="001C7BF4" w:rsidRPr="009F1577" w14:paraId="7B948D02" w14:textId="77777777" w:rsidTr="004A67FF">
        <w:trPr>
          <w:trHeight w:val="1260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B9B3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8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C77E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美育教学中心</w:t>
            </w:r>
          </w:p>
        </w:tc>
        <w:tc>
          <w:tcPr>
            <w:tcW w:w="69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00D8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专业技术岗位</w:t>
            </w:r>
          </w:p>
        </w:tc>
        <w:tc>
          <w:tcPr>
            <w:tcW w:w="80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E30AA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教学科研型教师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CD91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GKKH2505010</w:t>
            </w:r>
          </w:p>
        </w:tc>
        <w:tc>
          <w:tcPr>
            <w:tcW w:w="715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E50F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1876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2578F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1990年1月1日及以后出生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5E9FC" w14:textId="77777777" w:rsidR="001C7BF4" w:rsidRPr="009F1577" w:rsidRDefault="001C7BF4" w:rsidP="003E3D14">
            <w:pPr>
              <w:spacing w:line="400" w:lineRule="exact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艺术学*、戏剧与影视*、戏曲与曲艺*。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E24A4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0"/>
                <w:szCs w:val="20"/>
              </w:rPr>
            </w:pPr>
            <w:r w:rsidRPr="00B83E68">
              <w:rPr>
                <w:rFonts w:ascii="等线" w:eastAsia="等线" w:hAnsi="等线" w:cs="宋体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074FB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该岗位</w:t>
            </w:r>
            <w:proofErr w:type="gramEnd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最低服务年限为9年</w:t>
            </w:r>
          </w:p>
        </w:tc>
      </w:tr>
      <w:tr w:rsidR="001C7BF4" w:rsidRPr="009F1577" w14:paraId="42D99CDC" w14:textId="77777777" w:rsidTr="003E3D14">
        <w:trPr>
          <w:trHeight w:val="145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27F0A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0591B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党委学生工作部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3CAB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专业技术岗位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607C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专职辅导员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5255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9F1577"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GKKH2505011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662F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11B13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博士研究生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8876F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1990年1月1日及以后出生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09DDE" w14:textId="77777777" w:rsidR="001C7BF4" w:rsidRPr="009F1577" w:rsidRDefault="001C7BF4" w:rsidP="003E3D14">
            <w:pPr>
              <w:spacing w:line="400" w:lineRule="exact"/>
              <w:rPr>
                <w:rFonts w:ascii="宋体" w:eastAsia="宋体" w:hAnsi="宋体" w:cs="宋体"/>
                <w:sz w:val="20"/>
                <w:szCs w:val="20"/>
              </w:rPr>
            </w:pP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工学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门类</w:t>
            </w: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、心理学*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、</w:t>
            </w:r>
            <w:r w:rsidRPr="00EE6466">
              <w:rPr>
                <w:rFonts w:ascii="宋体" w:eastAsia="宋体" w:hAnsi="宋体" w:cs="宋体" w:hint="eastAsia"/>
                <w:sz w:val="20"/>
                <w:szCs w:val="20"/>
              </w:rPr>
              <w:t>教育学*</w:t>
            </w:r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520BF" w14:textId="77777777" w:rsidR="001C7BF4" w:rsidRPr="00CD202F" w:rsidRDefault="001C7BF4" w:rsidP="003E3D14">
            <w:pPr>
              <w:spacing w:line="400" w:lineRule="exact"/>
              <w:rPr>
                <w:rFonts w:ascii="等线" w:eastAsia="等线" w:hAnsi="等线" w:cs="宋体"/>
                <w:sz w:val="20"/>
                <w:szCs w:val="20"/>
              </w:rPr>
            </w:pPr>
            <w:r w:rsidRPr="00D64494">
              <w:rPr>
                <w:rFonts w:ascii="等线" w:eastAsia="等线" w:hAnsi="等线" w:cs="宋体" w:hint="eastAsia"/>
                <w:sz w:val="20"/>
                <w:szCs w:val="20"/>
              </w:rPr>
              <w:t>中共党员（含中共预备党员）</w:t>
            </w:r>
            <w:r>
              <w:rPr>
                <w:rFonts w:ascii="等线" w:eastAsia="等线" w:hAnsi="等线" w:cs="宋体" w:hint="eastAsia"/>
                <w:sz w:val="20"/>
                <w:szCs w:val="20"/>
              </w:rPr>
              <w:t>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03B9" w14:textId="77777777" w:rsidR="001C7BF4" w:rsidRPr="009F1577" w:rsidRDefault="001C7BF4" w:rsidP="003E3D14">
            <w:pPr>
              <w:spacing w:line="40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该岗位</w:t>
            </w:r>
            <w:proofErr w:type="gramEnd"/>
            <w:r w:rsidRPr="009F1577">
              <w:rPr>
                <w:rFonts w:ascii="宋体" w:eastAsia="宋体" w:hAnsi="宋体" w:cs="宋体" w:hint="eastAsia"/>
                <w:sz w:val="20"/>
                <w:szCs w:val="20"/>
              </w:rPr>
              <w:t>最低服务年限为9年</w:t>
            </w:r>
          </w:p>
        </w:tc>
      </w:tr>
    </w:tbl>
    <w:p w14:paraId="0842D5F9" w14:textId="0F2EF3C6" w:rsidR="006E7EE5" w:rsidRPr="001C7BF4" w:rsidRDefault="001C7BF4" w:rsidP="001C7BF4">
      <w:pPr>
        <w:jc w:val="both"/>
      </w:pPr>
      <w:r w:rsidRPr="00626D6E">
        <w:rPr>
          <w:rFonts w:ascii="等线" w:eastAsia="等线" w:hAnsi="等线" w:cs="宋体" w:hint="eastAsia"/>
          <w:b/>
          <w:bCs/>
          <w:color w:val="000000"/>
          <w:sz w:val="22"/>
          <w:szCs w:val="22"/>
        </w:rPr>
        <w:t>注：有*标识的为一级学科或专业学位类</w:t>
      </w:r>
      <w:r>
        <w:rPr>
          <w:rFonts w:ascii="等线" w:eastAsia="等线" w:hAnsi="等线" w:cs="宋体" w:hint="eastAsia"/>
          <w:b/>
          <w:bCs/>
          <w:color w:val="000000"/>
          <w:sz w:val="22"/>
          <w:szCs w:val="22"/>
        </w:rPr>
        <w:t>别</w:t>
      </w:r>
    </w:p>
    <w:sectPr w:rsidR="006E7EE5" w:rsidRPr="001C7BF4" w:rsidSect="001C7BF4">
      <w:footerReference w:type="even" r:id="rId6"/>
      <w:footerReference w:type="default" r:id="rId7"/>
      <w:pgSz w:w="16838" w:h="11906" w:orient="landscape"/>
      <w:pgMar w:top="1440" w:right="1077" w:bottom="1440" w:left="1077" w:header="851" w:footer="992" w:gutter="0"/>
      <w:pgNumType w:start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A662" w14:textId="77777777" w:rsidR="009A7F3A" w:rsidRDefault="009A7F3A">
      <w:r>
        <w:separator/>
      </w:r>
    </w:p>
  </w:endnote>
  <w:endnote w:type="continuationSeparator" w:id="0">
    <w:p w14:paraId="4E024675" w14:textId="77777777" w:rsidR="009A7F3A" w:rsidRDefault="009A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887759"/>
    </w:sdtPr>
    <w:sdtEndPr>
      <w:rPr>
        <w:sz w:val="32"/>
        <w:szCs w:val="32"/>
      </w:rPr>
    </w:sdtEndPr>
    <w:sdtContent>
      <w:p w14:paraId="13618AD7" w14:textId="77777777" w:rsidR="00CE5E8B" w:rsidRDefault="00000000">
        <w:pPr>
          <w:pStyle w:val="ae"/>
          <w:rPr>
            <w:sz w:val="32"/>
            <w:szCs w:val="32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12</w:t>
        </w:r>
        <w:r>
          <w:rPr>
            <w:sz w:val="32"/>
            <w:szCs w:val="32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396320"/>
    </w:sdtPr>
    <w:sdtEndPr>
      <w:rPr>
        <w:sz w:val="32"/>
        <w:szCs w:val="32"/>
      </w:rPr>
    </w:sdtEndPr>
    <w:sdtContent>
      <w:p w14:paraId="5809E510" w14:textId="77777777" w:rsidR="00CE5E8B" w:rsidRDefault="00000000">
        <w:pPr>
          <w:pStyle w:val="ae"/>
          <w:jc w:val="right"/>
          <w:rPr>
            <w:sz w:val="32"/>
            <w:szCs w:val="32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13</w:t>
        </w:r>
        <w:r>
          <w:rPr>
            <w:sz w:val="32"/>
            <w:szCs w:val="32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AFC9" w14:textId="77777777" w:rsidR="009A7F3A" w:rsidRDefault="009A7F3A">
      <w:r>
        <w:separator/>
      </w:r>
    </w:p>
  </w:footnote>
  <w:footnote w:type="continuationSeparator" w:id="0">
    <w:p w14:paraId="7411BEC3" w14:textId="77777777" w:rsidR="009A7F3A" w:rsidRDefault="009A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F4"/>
    <w:rsid w:val="00192D4C"/>
    <w:rsid w:val="001C7BF4"/>
    <w:rsid w:val="00361C5D"/>
    <w:rsid w:val="004A67FF"/>
    <w:rsid w:val="006E7EE5"/>
    <w:rsid w:val="007A4E2E"/>
    <w:rsid w:val="009A7F3A"/>
    <w:rsid w:val="00CE5E8B"/>
    <w:rsid w:val="00D147B7"/>
    <w:rsid w:val="00F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8A2837"/>
  <w15:chartTrackingRefBased/>
  <w15:docId w15:val="{267A6696-0A0B-4F23-89B4-57E32D63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BF4"/>
    <w:rPr>
      <w:rFonts w:ascii="Times New Roman" w:eastAsia="仿宋_GB2312" w:hAnsi="Times New Roman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C7BF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BF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BF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BF4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BF4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BF4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BF4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BF4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BF4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BF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C7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BF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BF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BF4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1C7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BF4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1C7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BF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1C7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BF4"/>
    <w:rPr>
      <w:b/>
      <w:bCs/>
      <w:smallCaps/>
      <w:color w:val="2F5496" w:themeColor="accent1" w:themeShade="BF"/>
      <w:spacing w:val="5"/>
    </w:rPr>
  </w:style>
  <w:style w:type="paragraph" w:customStyle="1" w:styleId="BodyText1I2">
    <w:name w:val="BodyText1I2"/>
    <w:qFormat/>
    <w:rsid w:val="001C7BF4"/>
    <w:pPr>
      <w:widowControl w:val="0"/>
      <w:ind w:left="200" w:firstLineChars="200" w:firstLine="420"/>
      <w:jc w:val="both"/>
      <w:textAlignment w:val="baseline"/>
    </w:pPr>
    <w:rPr>
      <w:rFonts w:ascii="仿宋_GB2312" w:eastAsia="仿宋_GB2312" w:hAnsi="Times New Roman" w:cs="Times New Roman"/>
      <w:sz w:val="28"/>
      <w:szCs w:val="24"/>
    </w:rPr>
  </w:style>
  <w:style w:type="paragraph" w:styleId="ae">
    <w:name w:val="footer"/>
    <w:basedOn w:val="a"/>
    <w:link w:val="af"/>
    <w:uiPriority w:val="99"/>
    <w:unhideWhenUsed/>
    <w:qFormat/>
    <w:rsid w:val="001C7BF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1C7BF4"/>
    <w:rPr>
      <w:rFonts w:ascii="Times New Roman" w:eastAsia="仿宋_GB2312" w:hAnsi="Times New Roman" w:cs="Times New Roman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361C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361C5D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624</Words>
  <Characters>713</Characters>
  <Application>Microsoft Office Word</Application>
  <DocSecurity>0</DocSecurity>
  <Lines>178</Lines>
  <Paragraphs>148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wang</dc:creator>
  <cp:keywords/>
  <dc:description/>
  <cp:lastModifiedBy>nancy wang</cp:lastModifiedBy>
  <cp:revision>4</cp:revision>
  <dcterms:created xsi:type="dcterms:W3CDTF">2025-05-22T08:59:00Z</dcterms:created>
  <dcterms:modified xsi:type="dcterms:W3CDTF">2025-05-22T09:16:00Z</dcterms:modified>
</cp:coreProperties>
</file>