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4AD79">
      <w:pPr>
        <w:spacing w:line="600" w:lineRule="exact"/>
        <w:jc w:val="lef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附件1</w:t>
      </w:r>
    </w:p>
    <w:p w14:paraId="03F9636F">
      <w:pPr>
        <w:spacing w:line="600" w:lineRule="exact"/>
        <w:jc w:val="left"/>
        <w:rPr>
          <w:rFonts w:ascii="方正仿宋_GBK" w:hAnsi="方正仿宋_GBK" w:eastAsia="方正仿宋_GBK" w:cs="方正仿宋_GBK"/>
          <w:sz w:val="28"/>
          <w:szCs w:val="28"/>
        </w:rPr>
      </w:pPr>
    </w:p>
    <w:p w14:paraId="48A90A50">
      <w:pPr>
        <w:spacing w:line="540" w:lineRule="exact"/>
        <w:jc w:val="center"/>
        <w:outlineLvl w:val="1"/>
        <w:rPr>
          <w:rFonts w:ascii="方正小标宋_GBK" w:hAnsi="Times New Roman" w:eastAsia="方正小标宋_GBK" w:cs="Times New Roman"/>
          <w:kern w:val="0"/>
          <w:sz w:val="44"/>
          <w:szCs w:val="32"/>
        </w:rPr>
      </w:pPr>
      <w:bookmarkStart w:id="0" w:name="_GoBack"/>
      <w:r>
        <w:rPr>
          <w:rFonts w:hint="eastAsia" w:ascii="方正小标宋_GBK" w:hAnsi="Times New Roman" w:eastAsia="方正小标宋_GBK" w:cs="Times New Roman"/>
          <w:kern w:val="0"/>
          <w:sz w:val="44"/>
          <w:szCs w:val="32"/>
        </w:rPr>
        <w:t>南通房投集团子公司2025年6月公开招聘工作人员岗位简介表</w:t>
      </w:r>
      <w:bookmarkEnd w:id="0"/>
    </w:p>
    <w:p w14:paraId="3C01A355">
      <w:pPr>
        <w:spacing w:line="540" w:lineRule="exact"/>
        <w:jc w:val="center"/>
        <w:outlineLvl w:val="1"/>
        <w:rPr>
          <w:rFonts w:ascii="方正小标宋_GBK" w:hAnsi="Times New Roman" w:eastAsia="方正小标宋_GBK" w:cs="Times New Roman"/>
          <w:kern w:val="0"/>
          <w:sz w:val="44"/>
          <w:szCs w:val="32"/>
        </w:rPr>
      </w:pPr>
    </w:p>
    <w:tbl>
      <w:tblPr>
        <w:tblStyle w:val="2"/>
        <w:tblW w:w="5062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169"/>
        <w:gridCol w:w="1261"/>
        <w:gridCol w:w="1033"/>
        <w:gridCol w:w="832"/>
        <w:gridCol w:w="1329"/>
        <w:gridCol w:w="1297"/>
        <w:gridCol w:w="1139"/>
        <w:gridCol w:w="5396"/>
      </w:tblGrid>
      <w:tr w14:paraId="70F1A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311" w:type="pct"/>
            <w:shd w:val="clear" w:color="auto" w:fill="auto"/>
            <w:vAlign w:val="center"/>
          </w:tcPr>
          <w:p w14:paraId="2CC94F2E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5A309A3E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5E170D87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职位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8C3251F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代码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2007DB18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022FC285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D7DC9D4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0A89B940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880" w:type="pct"/>
            <w:shd w:val="clear" w:color="auto" w:fill="auto"/>
            <w:vAlign w:val="center"/>
          </w:tcPr>
          <w:p w14:paraId="7E2EA61F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其他</w:t>
            </w:r>
          </w:p>
        </w:tc>
      </w:tr>
      <w:tr w14:paraId="1B788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311" w:type="pct"/>
            <w:shd w:val="clear" w:color="auto" w:fill="auto"/>
            <w:noWrap/>
            <w:vAlign w:val="center"/>
          </w:tcPr>
          <w:p w14:paraId="4D9FA0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14:paraId="4E520E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南通市通大全过程工程咨询有限公司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468449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监理工程师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14:paraId="7E92DA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75A4EB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1C310C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80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年1月1日以后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</w:t>
            </w:r>
          </w:p>
        </w:tc>
        <w:tc>
          <w:tcPr>
            <w:tcW w:w="452" w:type="pct"/>
            <w:shd w:val="clear" w:color="auto" w:fill="auto"/>
            <w:noWrap/>
            <w:vAlign w:val="center"/>
          </w:tcPr>
          <w:p w14:paraId="3B288B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本科及以上学历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6BD630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建筑工程类、机电设备类、自动化类等相关专业</w:t>
            </w:r>
          </w:p>
        </w:tc>
        <w:tc>
          <w:tcPr>
            <w:tcW w:w="1880" w:type="pct"/>
            <w:shd w:val="clear" w:color="auto" w:fill="auto"/>
            <w:vAlign w:val="center"/>
          </w:tcPr>
          <w:p w14:paraId="34A71B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1.须同时具有国家注册监理工程师证书、高级工程师职称、一级建造师证书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；</w:t>
            </w:r>
          </w:p>
          <w:p w14:paraId="5ACBA0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2.具备房建工程项目5年总监工作经验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需提供业绩证明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料);</w:t>
            </w:r>
          </w:p>
          <w:p w14:paraId="7D1BF5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3.具有10年以上国监、5年以上高工、大型房建项目业绩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3本及以上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含国家注册监理工程师证书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一级类执业资格证书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等之一者优先考虑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；</w:t>
            </w:r>
          </w:p>
          <w:p w14:paraId="1413B24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4.能吃苦耐劳，需长期驻工地。</w:t>
            </w:r>
          </w:p>
        </w:tc>
      </w:tr>
      <w:tr w14:paraId="7BA3E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311" w:type="pct"/>
            <w:shd w:val="clear" w:color="auto" w:fill="auto"/>
            <w:noWrap/>
            <w:vAlign w:val="center"/>
          </w:tcPr>
          <w:p w14:paraId="4CA245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 w14:paraId="52249D3B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7C5903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监理工程师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14:paraId="44AAC2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280B58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4468CA0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80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年1月1日以后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</w:t>
            </w:r>
          </w:p>
        </w:tc>
        <w:tc>
          <w:tcPr>
            <w:tcW w:w="452" w:type="pct"/>
            <w:shd w:val="clear" w:color="auto" w:fill="auto"/>
            <w:noWrap/>
            <w:vAlign w:val="center"/>
          </w:tcPr>
          <w:p w14:paraId="434738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本科及以上学历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43A1721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建筑工程类、机电设备类、自动化类等相关专业</w:t>
            </w:r>
          </w:p>
        </w:tc>
        <w:tc>
          <w:tcPr>
            <w:tcW w:w="1880" w:type="pct"/>
            <w:shd w:val="clear" w:color="auto" w:fill="auto"/>
            <w:vAlign w:val="center"/>
          </w:tcPr>
          <w:p w14:paraId="798223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1.须同时具有国家注册监理工程师证书、中级工程师职称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；</w:t>
            </w:r>
          </w:p>
          <w:p w14:paraId="6EC571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2.具有3本及以上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含国家注册监理工程师证书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一级类执业资格证书等综合条件优秀者学历可放宽至专科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；</w:t>
            </w:r>
          </w:p>
          <w:p w14:paraId="6CA7B26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3.能吃苦耐劳，需长期驻工地。</w:t>
            </w:r>
          </w:p>
        </w:tc>
      </w:tr>
      <w:tr w14:paraId="781F0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311" w:type="pct"/>
            <w:shd w:val="clear" w:color="auto" w:fill="auto"/>
            <w:noWrap/>
            <w:vAlign w:val="center"/>
          </w:tcPr>
          <w:p w14:paraId="6982F8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 w14:paraId="0E7191A1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noWrap/>
            <w:vAlign w:val="center"/>
          </w:tcPr>
          <w:p w14:paraId="612A18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招标代理工程师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14:paraId="3B79FC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5A59A7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78279D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85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年1月1日以后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</w:t>
            </w:r>
          </w:p>
        </w:tc>
        <w:tc>
          <w:tcPr>
            <w:tcW w:w="452" w:type="pct"/>
            <w:shd w:val="clear" w:color="auto" w:fill="auto"/>
            <w:noWrap/>
            <w:vAlign w:val="center"/>
          </w:tcPr>
          <w:p w14:paraId="019064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本科及以上学历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2AFD7D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工程类相关专业</w:t>
            </w:r>
          </w:p>
        </w:tc>
        <w:tc>
          <w:tcPr>
            <w:tcW w:w="1880" w:type="pct"/>
            <w:shd w:val="clear" w:color="auto" w:fill="auto"/>
            <w:vAlign w:val="center"/>
          </w:tcPr>
          <w:p w14:paraId="4599F3E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具备5年以上工程招标从业经验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需提供业绩证明材料)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。</w:t>
            </w:r>
          </w:p>
        </w:tc>
      </w:tr>
      <w:tr w14:paraId="2019D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311" w:type="pct"/>
            <w:shd w:val="clear" w:color="auto" w:fill="auto"/>
            <w:noWrap/>
            <w:vAlign w:val="center"/>
          </w:tcPr>
          <w:p w14:paraId="56738E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07" w:type="pct"/>
            <w:vMerge w:val="continue"/>
            <w:shd w:val="clear" w:color="auto" w:fill="auto"/>
            <w:vAlign w:val="center"/>
          </w:tcPr>
          <w:p w14:paraId="14AECF5E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noWrap/>
            <w:vAlign w:val="center"/>
          </w:tcPr>
          <w:p w14:paraId="4B9522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造价咨询工程师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14:paraId="1202F5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409FD7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28A5FA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85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年1月1日以后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</w:t>
            </w:r>
          </w:p>
        </w:tc>
        <w:tc>
          <w:tcPr>
            <w:tcW w:w="452" w:type="pct"/>
            <w:shd w:val="clear" w:color="auto" w:fill="auto"/>
            <w:noWrap/>
            <w:vAlign w:val="center"/>
          </w:tcPr>
          <w:p w14:paraId="480D21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本科及以上学历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7E3EF2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工程管理、工程造价等相关专业</w:t>
            </w:r>
          </w:p>
        </w:tc>
        <w:tc>
          <w:tcPr>
            <w:tcW w:w="1880" w:type="pct"/>
            <w:shd w:val="clear" w:color="auto" w:fill="auto"/>
            <w:vAlign w:val="center"/>
          </w:tcPr>
          <w:p w14:paraId="7C2C2E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1.须具有一级造价师证书、中级工程师职称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；</w:t>
            </w:r>
          </w:p>
          <w:p w14:paraId="6F1940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2.具有5年以上造价咨询工作经验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；</w:t>
            </w:r>
          </w:p>
          <w:p w14:paraId="734B837D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3.具有事务所工作经历优先。</w:t>
            </w:r>
          </w:p>
        </w:tc>
      </w:tr>
    </w:tbl>
    <w:p w14:paraId="7F45D51B"/>
    <w:sectPr>
      <w:pgSz w:w="16838" w:h="11906" w:orient="landscape"/>
      <w:pgMar w:top="850" w:right="144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B5803"/>
    <w:rsid w:val="2C1B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2025-05-29T08:59:00Z</dcterms:created>
  <dc:creator>桃李不言</dc:creator>
  <cp:lastModifiedBy>桃李不言</cp:lastModifiedBy>
  <dcterms:modified xsi:type="dcterms:W3CDTF">2025-05-29T09:02:58Z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B301064A275548F6B15D3A780843B0EB_11</vt:lpwstr>
  </property>
  <property fmtid="{D5CDD505-2E9C-101B-9397-08002B2CF9AE}" pid="4" name="KSOTemplateDocerSaveRecord">
    <vt:lpwstr>eyJoZGlkIjoiMWJhMWEwMmViZGI1M2Q5ZDBkNmQ0NjYwNTI4MTgyOGEiLCJ1c2VySWQiOiI0NTU1NjE4MjkifQ==</vt:lpwstr>
  </property>
</Properties>
</file>