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5D973">
      <w:pPr>
        <w:spacing w:line="400" w:lineRule="exact"/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附件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</w:t>
      </w:r>
    </w:p>
    <w:p w14:paraId="4D9FBEE5">
      <w:pPr>
        <w:spacing w:line="40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文山海螺水泥有限责任公司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日产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5166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吨第二条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水泥熟料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生产线</w:t>
      </w:r>
      <w:r>
        <w:rPr>
          <w:rFonts w:hint="default" w:ascii="Times New Roman" w:hAnsi="Times New Roman" w:eastAsia="黑体" w:cs="Times New Roman"/>
          <w:b w:val="0"/>
          <w:bCs w:val="0"/>
          <w:sz w:val="36"/>
          <w:szCs w:val="36"/>
          <w:lang w:val="en-US" w:eastAsia="zh-CN"/>
        </w:rPr>
        <w:t>补充产能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项目</w:t>
      </w:r>
    </w:p>
    <w:p w14:paraId="3F084C31">
      <w:pPr>
        <w:spacing w:line="40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产能</w:t>
      </w:r>
      <w:r>
        <w:rPr>
          <w:rFonts w:hint="default" w:ascii="Times New Roman" w:hAnsi="Times New Roman" w:eastAsia="黑体" w:cs="Times New Roman"/>
          <w:b w:val="0"/>
          <w:bCs w:val="0"/>
          <w:sz w:val="36"/>
          <w:szCs w:val="36"/>
          <w:lang w:val="en-US" w:eastAsia="zh-CN"/>
        </w:rPr>
        <w:t>置换方案</w:t>
      </w:r>
    </w:p>
    <w:tbl>
      <w:tblPr>
        <w:tblStyle w:val="9"/>
        <w:tblW w:w="136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755"/>
        <w:gridCol w:w="1485"/>
        <w:gridCol w:w="1260"/>
        <w:gridCol w:w="1215"/>
        <w:gridCol w:w="1326"/>
        <w:gridCol w:w="2439"/>
        <w:gridCol w:w="956"/>
        <w:gridCol w:w="1669"/>
      </w:tblGrid>
      <w:tr w14:paraId="554C8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3620" w:type="dxa"/>
            <w:gridSpan w:val="9"/>
            <w:noWrap w:val="0"/>
            <w:vAlign w:val="center"/>
          </w:tcPr>
          <w:p w14:paraId="0CD77E9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所属情形</w:t>
            </w:r>
            <w:r>
              <w:rPr>
                <w:rFonts w:hint="eastAsia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同一法人企业集团内部的产能转出，</w:t>
            </w:r>
            <w:r>
              <w:rPr>
                <w:rFonts w:hint="eastAsia" w:cs="宋体"/>
                <w:lang w:eastAsia="zh-CN"/>
              </w:rPr>
              <w:t>补充产能项目地点位于非</w:t>
            </w:r>
            <w:r>
              <w:rPr>
                <w:rFonts w:hint="eastAsia" w:ascii="宋体" w:hAnsi="宋体" w:eastAsia="宋体" w:cs="宋体"/>
              </w:rPr>
              <w:t>国家规定大气污染防治重点区域</w:t>
            </w:r>
          </w:p>
        </w:tc>
      </w:tr>
      <w:tr w14:paraId="74B56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620" w:type="dxa"/>
            <w:gridSpan w:val="9"/>
            <w:noWrap w:val="0"/>
            <w:vAlign w:val="center"/>
          </w:tcPr>
          <w:p w14:paraId="5D5B5C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补充产能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en-US" w:bidi="ar-SA"/>
              </w:rPr>
              <w:t>项目情况</w:t>
            </w:r>
          </w:p>
        </w:tc>
      </w:tr>
      <w:tr w14:paraId="079DF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15" w:type="dxa"/>
            <w:noWrap w:val="0"/>
            <w:vAlign w:val="center"/>
          </w:tcPr>
          <w:p w14:paraId="032CF0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企业名称</w:t>
            </w:r>
          </w:p>
        </w:tc>
        <w:tc>
          <w:tcPr>
            <w:tcW w:w="1755" w:type="dxa"/>
            <w:noWrap w:val="0"/>
            <w:vAlign w:val="center"/>
          </w:tcPr>
          <w:p w14:paraId="2BBBAE6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lang w:eastAsia="zh-CN"/>
              </w:rPr>
            </w:pPr>
            <w:r>
              <w:rPr>
                <w:rFonts w:hint="eastAsia" w:cs="宋体"/>
                <w:spacing w:val="2"/>
                <w:lang w:eastAsia="zh-CN"/>
              </w:rPr>
              <w:t>股东名称</w:t>
            </w:r>
          </w:p>
        </w:tc>
        <w:tc>
          <w:tcPr>
            <w:tcW w:w="5286" w:type="dxa"/>
            <w:gridSpan w:val="4"/>
            <w:noWrap w:val="0"/>
            <w:vAlign w:val="center"/>
          </w:tcPr>
          <w:p w14:paraId="456325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项目名称</w:t>
            </w:r>
          </w:p>
        </w:tc>
        <w:tc>
          <w:tcPr>
            <w:tcW w:w="3395" w:type="dxa"/>
            <w:gridSpan w:val="2"/>
            <w:noWrap w:val="0"/>
            <w:vAlign w:val="center"/>
          </w:tcPr>
          <w:p w14:paraId="3E73C3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建设地点</w:t>
            </w:r>
          </w:p>
        </w:tc>
        <w:tc>
          <w:tcPr>
            <w:tcW w:w="1669" w:type="dxa"/>
            <w:noWrap w:val="0"/>
            <w:vAlign w:val="center"/>
          </w:tcPr>
          <w:p w14:paraId="2C14C1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建成投产时间</w:t>
            </w:r>
          </w:p>
        </w:tc>
      </w:tr>
      <w:tr w14:paraId="02C7F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5" w:type="dxa"/>
            <w:noWrap w:val="0"/>
            <w:vAlign w:val="center"/>
          </w:tcPr>
          <w:p w14:paraId="4FC5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lang w:val="en-US" w:eastAsia="en-US"/>
              </w:rPr>
              <w:t>文山海螺水泥</w:t>
            </w:r>
          </w:p>
          <w:p w14:paraId="4DEE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lang w:val="en-US" w:eastAsia="en-US"/>
              </w:rPr>
              <w:t>有限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公司</w:t>
            </w:r>
          </w:p>
        </w:tc>
        <w:tc>
          <w:tcPr>
            <w:tcW w:w="1755" w:type="dxa"/>
            <w:noWrap w:val="0"/>
            <w:vAlign w:val="center"/>
          </w:tcPr>
          <w:p w14:paraId="267D3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en-US"/>
              </w:rPr>
            </w:pPr>
            <w:bookmarkStart w:id="0" w:name="OLE_LINK5"/>
            <w:r>
              <w:rPr>
                <w:rFonts w:hint="eastAsia" w:ascii="宋体" w:hAnsi="宋体" w:eastAsia="宋体" w:cs="宋体"/>
                <w:lang w:val="en-US" w:eastAsia="zh-CN"/>
              </w:rPr>
              <w:t>安徽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海螺水泥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股份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有限公司</w:t>
            </w:r>
          </w:p>
          <w:bookmarkEnd w:id="0"/>
        </w:tc>
        <w:tc>
          <w:tcPr>
            <w:tcW w:w="5286" w:type="dxa"/>
            <w:gridSpan w:val="4"/>
            <w:noWrap w:val="0"/>
            <w:vAlign w:val="center"/>
          </w:tcPr>
          <w:p w14:paraId="4756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en-US"/>
              </w:rPr>
              <w:t>文山海螺水泥有限责任公司日产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5166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第二条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水泥熟料生产线补充产能项目</w:t>
            </w:r>
          </w:p>
        </w:tc>
        <w:tc>
          <w:tcPr>
            <w:tcW w:w="3395" w:type="dxa"/>
            <w:gridSpan w:val="2"/>
            <w:noWrap w:val="0"/>
            <w:vAlign w:val="center"/>
          </w:tcPr>
          <w:p w14:paraId="5750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云南省文山壮族苗族自治州砚山县平远镇阿三龙</w:t>
            </w:r>
          </w:p>
        </w:tc>
        <w:tc>
          <w:tcPr>
            <w:tcW w:w="1669" w:type="dxa"/>
            <w:noWrap w:val="0"/>
            <w:vAlign w:val="center"/>
          </w:tcPr>
          <w:p w14:paraId="66C0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zh-CN" w:bidi="ar-SA"/>
              </w:rPr>
              <w:t>2016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zh-CN" w:bidi="ar-SA"/>
              </w:rPr>
              <w:t>月</w:t>
            </w:r>
          </w:p>
        </w:tc>
      </w:tr>
      <w:tr w14:paraId="52524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270" w:type="dxa"/>
            <w:gridSpan w:val="2"/>
            <w:noWrap w:val="0"/>
            <w:vAlign w:val="center"/>
          </w:tcPr>
          <w:p w14:paraId="4C46AD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spacing w:val="4"/>
                <w:lang w:val="en-US" w:eastAsia="zh-CN"/>
              </w:rPr>
              <w:t>原产能置换方案建设</w:t>
            </w: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主体设备（生产线）</w:t>
            </w:r>
            <w:r>
              <w:rPr>
                <w:rFonts w:hint="eastAsia" w:ascii="宋体" w:hAnsi="宋体" w:eastAsia="宋体" w:cs="宋体"/>
                <w:spacing w:val="-1"/>
              </w:rPr>
              <w:t>型号</w:t>
            </w:r>
            <w:r>
              <w:rPr>
                <w:rFonts w:hint="eastAsia" w:cs="宋体"/>
                <w:spacing w:val="-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</w:rPr>
              <w:t>数量</w:t>
            </w:r>
            <w:r>
              <w:rPr>
                <w:rFonts w:hint="eastAsia" w:cs="宋体"/>
                <w:spacing w:val="-1"/>
                <w:lang w:eastAsia="zh-CN"/>
              </w:rPr>
              <w:t>及产能</w:t>
            </w:r>
          </w:p>
        </w:tc>
        <w:tc>
          <w:tcPr>
            <w:tcW w:w="27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0566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spacing w:val="-1"/>
                <w:lang w:eastAsia="zh-CN"/>
              </w:rPr>
              <w:t>实际建成</w:t>
            </w: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主体设备（生产线）</w:t>
            </w:r>
            <w:r>
              <w:rPr>
                <w:rFonts w:hint="eastAsia" w:ascii="宋体" w:hAnsi="宋体" w:eastAsia="宋体" w:cs="宋体"/>
                <w:spacing w:val="-1"/>
              </w:rPr>
              <w:t>型号</w:t>
            </w:r>
            <w:r>
              <w:rPr>
                <w:rFonts w:hint="eastAsia" w:cs="宋体"/>
                <w:spacing w:val="-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</w:rPr>
              <w:t>数量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noWrap w:val="0"/>
            <w:vAlign w:val="center"/>
          </w:tcPr>
          <w:p w14:paraId="608C82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cs="宋体"/>
                <w:spacing w:val="-1"/>
                <w:lang w:val="en-US" w:eastAsia="zh-CN"/>
              </w:rPr>
              <w:t>需补充</w:t>
            </w:r>
            <w:r>
              <w:rPr>
                <w:rFonts w:hint="eastAsia" w:ascii="宋体" w:hAnsi="宋体" w:eastAsia="宋体" w:cs="宋体"/>
                <w:spacing w:val="-1"/>
              </w:rPr>
              <w:t>产能（t/d）</w:t>
            </w:r>
          </w:p>
        </w:tc>
        <w:tc>
          <w:tcPr>
            <w:tcW w:w="1326" w:type="dxa"/>
            <w:tcBorders>
              <w:left w:val="single" w:color="auto" w:sz="4" w:space="0"/>
            </w:tcBorders>
            <w:noWrap w:val="0"/>
            <w:vAlign w:val="center"/>
          </w:tcPr>
          <w:p w14:paraId="00CEE7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3"/>
                <w:lang w:val="en-US" w:eastAsia="zh-CN"/>
              </w:rPr>
              <w:t>用于置换</w:t>
            </w: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产能（t/d）</w:t>
            </w:r>
          </w:p>
        </w:tc>
        <w:tc>
          <w:tcPr>
            <w:tcW w:w="3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2C5D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lang w:val="en-US" w:eastAsia="zh-CN"/>
              </w:rPr>
            </w:pPr>
            <w:r>
              <w:rPr>
                <w:rFonts w:hint="eastAsia" w:cs="宋体"/>
                <w:spacing w:val="3"/>
                <w:lang w:val="en-US" w:eastAsia="zh-CN"/>
              </w:rPr>
              <w:t>补充后产能</w:t>
            </w: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（t/d）</w:t>
            </w:r>
          </w:p>
        </w:tc>
        <w:tc>
          <w:tcPr>
            <w:tcW w:w="1669" w:type="dxa"/>
            <w:tcBorders>
              <w:bottom w:val="single" w:color="auto" w:sz="4" w:space="0"/>
            </w:tcBorders>
            <w:noWrap w:val="0"/>
            <w:vAlign w:val="center"/>
          </w:tcPr>
          <w:p w14:paraId="7D86CA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置换比例</w:t>
            </w:r>
          </w:p>
        </w:tc>
      </w:tr>
      <w:tr w14:paraId="1F6B7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270" w:type="dxa"/>
            <w:gridSpan w:val="2"/>
            <w:noWrap w:val="0"/>
            <w:vAlign w:val="center"/>
          </w:tcPr>
          <w:p w14:paraId="53A143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φ</w:t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</w:rPr>
              <w:t>×</w:t>
            </w:r>
            <w:r>
              <w:rPr>
                <w:rFonts w:hint="eastAsia" w:ascii="宋体" w:hAnsi="宋体" w:eastAsia="宋体" w:cs="宋体"/>
                <w:sz w:val="21"/>
              </w:rPr>
              <w:t>74</w:t>
            </w:r>
            <w:r>
              <w:rPr>
                <w:rFonts w:hint="eastAsia" w:ascii="宋体" w:hAnsi="宋体" w:eastAsia="宋体" w:cs="宋体"/>
                <w:sz w:val="21"/>
              </w:rPr>
              <w:t>m回转窑</w:t>
            </w:r>
            <w:r>
              <w:rPr>
                <w:rFonts w:hint="eastAsia" w:ascii="宋体" w:hAnsi="宋体" w:eastAsia="宋体" w:cs="宋体"/>
                <w:sz w:val="21"/>
              </w:rPr>
              <w:t>1</w:t>
            </w:r>
            <w:r>
              <w:rPr>
                <w:rFonts w:hint="eastAsia" w:cs="宋体"/>
                <w:sz w:val="21"/>
                <w:lang w:eastAsia="zh-CN"/>
              </w:rPr>
              <w:t>台，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4500</w:t>
            </w:r>
            <w:r>
              <w:rPr>
                <w:rFonts w:hint="eastAsia" w:ascii="宋体" w:hAnsi="宋体" w:eastAsia="宋体" w:cs="宋体"/>
                <w:spacing w:val="-1"/>
              </w:rPr>
              <w:t>t/d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296102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</w:rPr>
              <w:t>φ</w:t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>×</w:t>
            </w:r>
            <w:r>
              <w:rPr>
                <w:rFonts w:hint="eastAsia" w:ascii="宋体" w:hAnsi="宋体" w:eastAsia="宋体" w:cs="宋体"/>
                <w:sz w:val="21"/>
              </w:rPr>
              <w:t>74</w:t>
            </w:r>
            <w:r>
              <w:rPr>
                <w:rFonts w:hint="eastAsia" w:ascii="宋体" w:hAnsi="宋体" w:eastAsia="宋体" w:cs="宋体"/>
                <w:sz w:val="21"/>
              </w:rPr>
              <w:t>m回转窑</w:t>
            </w:r>
            <w:r>
              <w:rPr>
                <w:rFonts w:hint="eastAsia" w:ascii="宋体" w:hAnsi="宋体" w:eastAsia="宋体" w:cs="宋体"/>
                <w:sz w:val="21"/>
              </w:rPr>
              <w:t>1</w:t>
            </w:r>
            <w:r>
              <w:rPr>
                <w:rFonts w:hint="eastAsia" w:cs="宋体"/>
                <w:sz w:val="21"/>
                <w:lang w:eastAsia="zh-CN"/>
              </w:rPr>
              <w:t>台</w:t>
            </w:r>
          </w:p>
        </w:tc>
        <w:tc>
          <w:tcPr>
            <w:tcW w:w="1215" w:type="dxa"/>
            <w:noWrap w:val="0"/>
            <w:vAlign w:val="center"/>
          </w:tcPr>
          <w:p w14:paraId="4B0C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666</w:t>
            </w:r>
          </w:p>
        </w:tc>
        <w:tc>
          <w:tcPr>
            <w:tcW w:w="1326" w:type="dxa"/>
            <w:noWrap w:val="0"/>
            <w:vAlign w:val="center"/>
          </w:tcPr>
          <w:p w14:paraId="2D0A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1000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CC6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5166</w:t>
            </w:r>
          </w:p>
        </w:tc>
        <w:tc>
          <w:tcPr>
            <w:tcW w:w="1669" w:type="dxa"/>
            <w:tcBorders>
              <w:top w:val="single" w:color="auto" w:sz="4" w:space="0"/>
            </w:tcBorders>
            <w:noWrap w:val="0"/>
            <w:vAlign w:val="center"/>
          </w:tcPr>
          <w:p w14:paraId="54D0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highlight w:val="none"/>
              </w:rPr>
              <w:t>1</w:t>
            </w:r>
          </w:p>
        </w:tc>
      </w:tr>
      <w:tr w14:paraId="46551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620" w:type="dxa"/>
            <w:gridSpan w:val="9"/>
            <w:noWrap w:val="0"/>
            <w:vAlign w:val="center"/>
          </w:tcPr>
          <w:p w14:paraId="3C0FAD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  <w:lang w:val="en-US" w:eastAsia="zh-CN"/>
              </w:rPr>
              <w:t>退出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产能情况</w:t>
            </w:r>
          </w:p>
        </w:tc>
      </w:tr>
      <w:tr w14:paraId="08D93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23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企业名称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E33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2"/>
                <w:lang w:eastAsia="zh-CN"/>
              </w:rPr>
              <w:t>股东名称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2C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项目地址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FF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统一社会信用代码</w:t>
            </w:r>
          </w:p>
        </w:tc>
        <w:tc>
          <w:tcPr>
            <w:tcW w:w="2439" w:type="dxa"/>
            <w:tcBorders>
              <w:left w:val="single" w:color="auto" w:sz="4" w:space="0"/>
            </w:tcBorders>
            <w:noWrap w:val="0"/>
            <w:vAlign w:val="center"/>
          </w:tcPr>
          <w:p w14:paraId="772D16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备案或核准文件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632339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生产许可证号(有效期)</w:t>
            </w:r>
          </w:p>
        </w:tc>
      </w:tr>
      <w:tr w14:paraId="2EDE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昆明</w:t>
            </w:r>
            <w:r>
              <w:rPr>
                <w:rFonts w:hint="eastAsia" w:ascii="宋体" w:hAnsi="宋体" w:eastAsia="宋体" w:cs="宋体"/>
                <w:sz w:val="21"/>
              </w:rPr>
              <w:t>海螺水泥</w:t>
            </w:r>
          </w:p>
          <w:p w14:paraId="3127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安徽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海螺水泥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股份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有限公司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2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云南省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昆明</w:t>
            </w:r>
            <w:r>
              <w:rPr>
                <w:rFonts w:hint="eastAsia" w:ascii="宋体" w:hAnsi="宋体" w:eastAsia="宋体" w:cs="宋体"/>
                <w:sz w:val="21"/>
              </w:rPr>
              <w:t>市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石林彝族自治</w:t>
            </w:r>
            <w:r>
              <w:rPr>
                <w:rFonts w:hint="eastAsia" w:ascii="宋体" w:hAnsi="宋体" w:eastAsia="宋体" w:cs="宋体"/>
                <w:sz w:val="21"/>
              </w:rPr>
              <w:t>县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石林街道北小村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469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号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91530100622692574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Y</w:t>
            </w:r>
          </w:p>
        </w:tc>
        <w:tc>
          <w:tcPr>
            <w:tcW w:w="2439" w:type="dxa"/>
            <w:tcBorders>
              <w:left w:val="single" w:color="auto" w:sz="4" w:space="0"/>
            </w:tcBorders>
            <w:noWrap w:val="0"/>
            <w:vAlign w:val="center"/>
          </w:tcPr>
          <w:p w14:paraId="5915BB4A">
            <w:pPr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云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工信技创</w:t>
            </w:r>
            <w:r>
              <w:rPr>
                <w:rFonts w:hint="eastAsia" w:ascii="宋体" w:hAnsi="宋体" w:eastAsia="宋体" w:cs="宋体"/>
                <w:sz w:val="21"/>
              </w:rPr>
              <w:t>〔</w:t>
            </w:r>
            <w:r>
              <w:rPr>
                <w:rFonts w:hint="eastAsia" w:ascii="宋体" w:hAnsi="宋体" w:eastAsia="宋体" w:cs="宋体"/>
                <w:sz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>号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1F77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XK</w:t>
            </w:r>
            <w:r>
              <w:rPr>
                <w:rFonts w:hint="eastAsia" w:ascii="宋体" w:hAnsi="宋体" w:eastAsia="宋体" w:cs="宋体"/>
                <w:sz w:val="21"/>
              </w:rPr>
              <w:t>08</w:t>
            </w:r>
            <w:r>
              <w:rPr>
                <w:rFonts w:hint="eastAsia" w:ascii="宋体" w:hAnsi="宋体" w:eastAsia="宋体" w:cs="宋体"/>
                <w:sz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</w:rPr>
              <w:t>001</w:t>
            </w:r>
            <w:r>
              <w:rPr>
                <w:rFonts w:hint="eastAsia" w:ascii="宋体" w:hAnsi="宋体" w:eastAsia="宋体" w:cs="宋体"/>
                <w:sz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756</w:t>
            </w:r>
          </w:p>
          <w:p w14:paraId="23437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(有效期至</w:t>
            </w:r>
            <w:r>
              <w:rPr>
                <w:rFonts w:hint="eastAsia" w:ascii="宋体" w:hAnsi="宋体" w:eastAsia="宋体" w:cs="宋体"/>
                <w:sz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</w:rPr>
              <w:t>日）</w:t>
            </w:r>
          </w:p>
        </w:tc>
      </w:tr>
      <w:tr w14:paraId="171E1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E3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主体设备(生产线)名称、</w:t>
            </w:r>
            <w:r>
              <w:rPr>
                <w:rFonts w:hint="eastAsia" w:ascii="宋体" w:hAnsi="宋体" w:eastAsia="宋体" w:cs="宋体"/>
                <w:spacing w:val="-2"/>
              </w:rPr>
              <w:t>规格型号及数量</w:t>
            </w:r>
          </w:p>
        </w:tc>
        <w:tc>
          <w:tcPr>
            <w:tcW w:w="3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6C268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备案或核准文件设计产能</w:t>
            </w:r>
            <w:r>
              <w:rPr>
                <w:rFonts w:hint="eastAsia" w:ascii="宋体" w:hAnsi="宋体" w:eastAsia="宋体" w:cs="宋体"/>
                <w:spacing w:val="-8"/>
              </w:rPr>
              <w:t>(t/d)</w:t>
            </w:r>
          </w:p>
        </w:tc>
        <w:tc>
          <w:tcPr>
            <w:tcW w:w="5064" w:type="dxa"/>
            <w:gridSpan w:val="3"/>
            <w:noWrap w:val="0"/>
            <w:vAlign w:val="center"/>
          </w:tcPr>
          <w:p w14:paraId="431C4D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用于本项目置换产能(t/d)</w:t>
            </w:r>
          </w:p>
        </w:tc>
      </w:tr>
      <w:tr w14:paraId="10B31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φ</w:t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</w:rPr>
              <w:t>×</w:t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</w:rPr>
              <w:t>m回转窑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台</w:t>
            </w:r>
          </w:p>
        </w:tc>
        <w:tc>
          <w:tcPr>
            <w:tcW w:w="3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DE5CFD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2500</w:t>
            </w:r>
          </w:p>
        </w:tc>
        <w:tc>
          <w:tcPr>
            <w:tcW w:w="5064" w:type="dxa"/>
            <w:gridSpan w:val="3"/>
            <w:noWrap w:val="0"/>
            <w:vAlign w:val="center"/>
          </w:tcPr>
          <w:p w14:paraId="113B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1000</w:t>
            </w:r>
          </w:p>
        </w:tc>
      </w:tr>
      <w:tr w14:paraId="31C8B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是否享受奖补资金和政策支持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产能指标是否</w:t>
            </w:r>
          </w:p>
          <w:p w14:paraId="2BA2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重复使用</w:t>
            </w:r>
          </w:p>
        </w:tc>
        <w:tc>
          <w:tcPr>
            <w:tcW w:w="27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2D7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排污许可证号(有效期）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6E1B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计划</w:t>
            </w:r>
            <w:r>
              <w:rPr>
                <w:rFonts w:hint="eastAsia" w:ascii="宋体" w:hAnsi="宋体" w:eastAsia="宋体" w:cs="宋体"/>
                <w:sz w:val="21"/>
              </w:rPr>
              <w:t>关停时间</w:t>
            </w:r>
          </w:p>
        </w:tc>
        <w:tc>
          <w:tcPr>
            <w:tcW w:w="5064" w:type="dxa"/>
            <w:gridSpan w:val="3"/>
            <w:noWrap w:val="0"/>
            <w:vAlign w:val="center"/>
          </w:tcPr>
          <w:p w14:paraId="7ECC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计划</w:t>
            </w:r>
            <w:r>
              <w:rPr>
                <w:rFonts w:hint="eastAsia" w:ascii="宋体" w:hAnsi="宋体" w:eastAsia="宋体" w:cs="宋体"/>
                <w:sz w:val="21"/>
              </w:rPr>
              <w:t>拆除退出时间</w:t>
            </w:r>
          </w:p>
        </w:tc>
      </w:tr>
      <w:tr w14:paraId="0C861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15" w:type="dxa"/>
            <w:tcBorders>
              <w:top w:val="single" w:color="auto" w:sz="4" w:space="0"/>
            </w:tcBorders>
            <w:noWrap w:val="0"/>
            <w:vAlign w:val="center"/>
          </w:tcPr>
          <w:p w14:paraId="37F47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否</w:t>
            </w:r>
          </w:p>
        </w:tc>
        <w:tc>
          <w:tcPr>
            <w:tcW w:w="1755" w:type="dxa"/>
            <w:tcBorders>
              <w:top w:val="single" w:color="auto" w:sz="4" w:space="0"/>
            </w:tcBorders>
            <w:noWrap w:val="0"/>
            <w:vAlign w:val="center"/>
          </w:tcPr>
          <w:p w14:paraId="0E343158"/>
          <w:p w14:paraId="2233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否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6124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91530100622692574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Y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001</w:t>
            </w:r>
            <w:r>
              <w:rPr>
                <w:rFonts w:hint="eastAsia" w:ascii="宋体" w:hAnsi="宋体" w:eastAsia="宋体" w:cs="宋体"/>
                <w:sz w:val="21"/>
              </w:rPr>
              <w:t>P</w:t>
            </w:r>
          </w:p>
          <w:p w14:paraId="082A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（有效期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日）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27BA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已停产</w:t>
            </w:r>
          </w:p>
        </w:tc>
        <w:tc>
          <w:tcPr>
            <w:tcW w:w="5064" w:type="dxa"/>
            <w:gridSpan w:val="3"/>
            <w:noWrap w:val="0"/>
            <w:vAlign w:val="center"/>
          </w:tcPr>
          <w:p w14:paraId="01E0E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highlight w:val="none"/>
              </w:rPr>
            </w:pPr>
            <w:r>
              <w:rPr>
                <w:rFonts w:hint="eastAsia"/>
                <w:highlight w:val="none"/>
              </w:rPr>
              <w:t>自</w:t>
            </w:r>
            <w:r>
              <w:rPr>
                <w:rFonts w:hint="eastAsia"/>
                <w:highlight w:val="none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产能置换方案</w:t>
            </w:r>
            <w:r>
              <w:rPr>
                <w:rFonts w:hint="eastAsia"/>
                <w:highlight w:val="none"/>
              </w:rPr>
              <w:t>公告</w:t>
            </w:r>
            <w:r>
              <w:rPr>
                <w:rFonts w:hint="eastAsia"/>
                <w:highlight w:val="none"/>
                <w:lang w:eastAsia="zh-CN"/>
              </w:rPr>
              <w:t>之日起</w:t>
            </w:r>
            <w:r>
              <w:rPr>
                <w:rFonts w:hint="eastAsia"/>
                <w:highlight w:val="none"/>
              </w:rPr>
              <w:t>一个月内拆除</w:t>
            </w:r>
            <w:r>
              <w:rPr>
                <w:rFonts w:hint="eastAsia"/>
                <w:highlight w:val="none"/>
                <w:lang w:eastAsia="zh-CN"/>
              </w:rPr>
              <w:t>回转窑</w:t>
            </w:r>
          </w:p>
        </w:tc>
      </w:tr>
    </w:tbl>
    <w:p w14:paraId="27960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531" w:right="1440" w:bottom="1531" w:left="1757" w:header="851" w:footer="141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45F0D"/>
    <w:rsid w:val="0C7B6043"/>
    <w:rsid w:val="0D852136"/>
    <w:rsid w:val="0F8E4AA2"/>
    <w:rsid w:val="430411AC"/>
    <w:rsid w:val="51ED3B13"/>
    <w:rsid w:val="56F23362"/>
    <w:rsid w:val="59E45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省工业和信息化厅</Company>
  <Pages>1</Pages>
  <Words>1394</Words>
  <Characters>1681</Characters>
  <Lines>0</Lines>
  <Paragraphs>0</Paragraphs>
  <TotalTime>3</TotalTime>
  <ScaleCrop>false</ScaleCrop>
  <LinksUpToDate>false</LinksUpToDate>
  <CharactersWithSpaces>1715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2025-05-23T08:29:00Z</dcterms:created>
  <dc:creator>dexter</dc:creator>
  <cp:lastModifiedBy>赵蕾</cp:lastModifiedBy>
  <dcterms:modified xsi:type="dcterms:W3CDTF">2025-06-03T10:18:35Z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201FBDD4B5E0482A98EE962368EBC7D4_13</vt:lpwstr>
  </property>
  <property fmtid="{D5CDD505-2E9C-101B-9397-08002B2CF9AE}" pid="4" name="KSOTemplateDocerSaveRecord">
    <vt:lpwstr>eyJoZGlkIjoiZjIxYjA4YjM5Y2NiOTI2NmI5NjA3ZDg2ODIzNTI5NWUiLCJ1c2VySWQiOiIxNTI4NDUxMzA4In0=</vt:lpwstr>
  </property>
</Properties>
</file>