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A1DF56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both"/>
        <w:textAlignment w:val="auto"/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</w:pPr>
      <w:r>
        <w:rPr>
          <w:rFonts w:hint="eastAsia" w:ascii="方正黑体简体" w:hAnsi="方正黑体简体" w:eastAsia="方正黑体简体" w:cs="方正黑体简体"/>
          <w:spacing w:val="0"/>
          <w:w w:val="100"/>
          <w:kern w:val="0"/>
          <w:sz w:val="28"/>
          <w:szCs w:val="28"/>
          <w:lang w:val="en-US" w:eastAsia="zh-CN"/>
        </w:rPr>
        <w:t>附件1</w:t>
      </w:r>
    </w:p>
    <w:tbl>
      <w:tblPr>
        <w:tblStyle w:val="3"/>
        <w:tblpPr w:leftFromText="180" w:rightFromText="180" w:vertAnchor="text" w:horzAnchor="page" w:tblpX="753" w:tblpY="684"/>
        <w:tblOverlap w:val="never"/>
        <w:tblW w:w="1553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61"/>
        <w:gridCol w:w="1399"/>
        <w:gridCol w:w="2312"/>
        <w:gridCol w:w="847"/>
        <w:gridCol w:w="1349"/>
        <w:gridCol w:w="4353"/>
        <w:gridCol w:w="3979"/>
        <w:gridCol w:w="736"/>
      </w:tblGrid>
      <w:tr w14:paraId="1C9890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50" w:hRule="atLeast"/>
          <w:tblHeader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0E60A03C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序号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6B801679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岗位编号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46FBF14E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岗位名称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07A60A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职位数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65EEC4F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6D018E10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岗位职责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01D62D62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任职条件</w:t>
            </w:r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590CD927">
            <w:pPr>
              <w:widowControl/>
              <w:spacing w:line="260" w:lineRule="exact"/>
              <w:jc w:val="center"/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</w:pPr>
            <w:r>
              <w:rPr>
                <w:rFonts w:hint="eastAsia" w:ascii="方正黑体简体" w:hAnsi="方正黑体简体" w:eastAsia="方正黑体简体" w:cs="方正黑体简体"/>
                <w:sz w:val="21"/>
                <w:szCs w:val="21"/>
                <w:lang w:val="en-US" w:eastAsia="zh-CN"/>
              </w:rPr>
              <w:t>备注</w:t>
            </w:r>
          </w:p>
        </w:tc>
      </w:tr>
      <w:tr w14:paraId="7028133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73" w:hRule="atLeast"/>
          <w:jc w:val="center"/>
        </w:trPr>
        <w:tc>
          <w:tcPr>
            <w:tcW w:w="561" w:type="dxa"/>
            <w:tcBorders>
              <w:tl2br w:val="nil"/>
              <w:tr2bl w:val="nil"/>
            </w:tcBorders>
            <w:noWrap w:val="0"/>
            <w:vAlign w:val="center"/>
          </w:tcPr>
          <w:p w14:paraId="34638190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99" w:type="dxa"/>
            <w:tcBorders>
              <w:tl2br w:val="nil"/>
              <w:tr2bl w:val="nil"/>
            </w:tcBorders>
            <w:noWrap w:val="0"/>
            <w:vAlign w:val="center"/>
          </w:tcPr>
          <w:p w14:paraId="514AACF0">
            <w:pPr>
              <w:widowControl/>
              <w:spacing w:line="260" w:lineRule="exact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20250606101</w:t>
            </w:r>
          </w:p>
        </w:tc>
        <w:tc>
          <w:tcPr>
            <w:tcW w:w="2312" w:type="dxa"/>
            <w:tcBorders>
              <w:tl2br w:val="nil"/>
              <w:tr2bl w:val="nil"/>
            </w:tcBorders>
            <w:noWrap w:val="0"/>
            <w:vAlign w:val="center"/>
          </w:tcPr>
          <w:p w14:paraId="2D78EF6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清泉中心敬老院</w:t>
            </w:r>
          </w:p>
          <w:p w14:paraId="0B26859E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护理人员</w:t>
            </w:r>
          </w:p>
        </w:tc>
        <w:tc>
          <w:tcPr>
            <w:tcW w:w="847" w:type="dxa"/>
            <w:tcBorders>
              <w:tl2br w:val="nil"/>
              <w:tr2bl w:val="nil"/>
            </w:tcBorders>
            <w:noWrap w:val="0"/>
            <w:vAlign w:val="center"/>
          </w:tcPr>
          <w:p w14:paraId="46F709B7">
            <w:pPr>
              <w:widowControl/>
              <w:spacing w:line="260" w:lineRule="exact"/>
              <w:jc w:val="center"/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</w:t>
            </w:r>
          </w:p>
        </w:tc>
        <w:tc>
          <w:tcPr>
            <w:tcW w:w="1349" w:type="dxa"/>
            <w:tcBorders>
              <w:tl2br w:val="nil"/>
              <w:tr2bl w:val="nil"/>
            </w:tcBorders>
            <w:noWrap w:val="0"/>
            <w:vAlign w:val="center"/>
          </w:tcPr>
          <w:p w14:paraId="7818AA45">
            <w:pPr>
              <w:widowControl/>
              <w:spacing w:line="260" w:lineRule="exact"/>
              <w:jc w:val="center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不限专业</w:t>
            </w:r>
          </w:p>
        </w:tc>
        <w:tc>
          <w:tcPr>
            <w:tcW w:w="4353" w:type="dxa"/>
            <w:tcBorders>
              <w:tl2br w:val="nil"/>
              <w:tr2bl w:val="nil"/>
            </w:tcBorders>
            <w:noWrap w:val="0"/>
            <w:vAlign w:val="center"/>
          </w:tcPr>
          <w:p w14:paraId="0E69FF9D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1.完成老人的基本生活照料工作；</w:t>
            </w:r>
          </w:p>
          <w:p w14:paraId="3E56C62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2.按照老人护理级别负责老人生活起居、个人卫生、心理慰藉的照料服务工作；</w:t>
            </w:r>
          </w:p>
          <w:p w14:paraId="4214C3B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3.负责老人室内物品的整理与摆放；</w:t>
            </w:r>
          </w:p>
          <w:p w14:paraId="11194AA7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4.定时巡视老人情况，及时应答呼叫器；</w:t>
            </w:r>
          </w:p>
          <w:p w14:paraId="54B286C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5.对老人突发状况及时汇报、记录并协助处理；</w:t>
            </w:r>
          </w:p>
          <w:p w14:paraId="29F6D0C0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6.负责老人家属接待工作，保持与家属的日常沟通；</w:t>
            </w:r>
          </w:p>
          <w:p w14:paraId="6F04AE8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7.做好老人入住前的准备工作和离院后室内的整理及终末消毒工作；</w:t>
            </w:r>
          </w:p>
          <w:p w14:paraId="650D567A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8.积极协助老人参加院内集体活动；</w:t>
            </w:r>
          </w:p>
          <w:p w14:paraId="54290F84">
            <w:pPr>
              <w:numPr>
                <w:ilvl w:val="0"/>
                <w:numId w:val="0"/>
              </w:numPr>
              <w:rPr>
                <w:rFonts w:hint="default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9.视实际情况完成其他工作；</w:t>
            </w:r>
          </w:p>
          <w:p w14:paraId="02A5B8D6">
            <w:pPr>
              <w:numPr>
                <w:ilvl w:val="0"/>
                <w:numId w:val="0"/>
              </w:num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10.积极完成领导布置的其他临时性工作。</w:t>
            </w:r>
          </w:p>
        </w:tc>
        <w:tc>
          <w:tcPr>
            <w:tcW w:w="3979" w:type="dxa"/>
            <w:tcBorders>
              <w:tl2br w:val="nil"/>
              <w:tr2bl w:val="nil"/>
            </w:tcBorders>
            <w:noWrap w:val="0"/>
            <w:vAlign w:val="center"/>
          </w:tcPr>
          <w:p w14:paraId="26612FE6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bookmarkStart w:id="0" w:name="_GoBack"/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1.高中及以上学历；</w:t>
            </w:r>
          </w:p>
          <w:p w14:paraId="792A59C5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2.男性年龄50周岁及以下（1975年1月1日及以后出生），女性年龄45周岁及以下（1980年1月1日及以后出生）；</w:t>
            </w:r>
          </w:p>
          <w:p w14:paraId="438CFFA2">
            <w:pPr>
              <w:widowControl/>
              <w:spacing w:line="260" w:lineRule="exact"/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3.身体健康，无传染病及传染病史；有爱心、耐心，善于同老年人沟通、交流；</w:t>
            </w:r>
          </w:p>
          <w:p w14:paraId="0EAB0660">
            <w:pPr>
              <w:rPr>
                <w:rFonts w:hint="eastAsia" w:ascii="宋体" w:hAnsi="宋体" w:eastAsia="宋体" w:cs="宋体"/>
                <w:color w:val="auto"/>
                <w:kern w:val="0"/>
                <w:sz w:val="18"/>
                <w:szCs w:val="18"/>
                <w:highlight w:val="none"/>
                <w:lang w:val="en-US" w:eastAsia="zh-CN" w:bidi="ar-SA"/>
              </w:rPr>
            </w:pPr>
            <w:r>
              <w:rPr>
                <w:rFonts w:hint="eastAsia" w:ascii="方正仿宋简体" w:hAnsi="方正仿宋简体" w:eastAsia="方正仿宋简体" w:cs="方正仿宋简体"/>
                <w:color w:val="000000"/>
                <w:sz w:val="20"/>
                <w:szCs w:val="20"/>
                <w:lang w:val="en-US" w:eastAsia="zh-CN"/>
              </w:rPr>
              <w:t>4.同等条件下，具备以下条件者的可优先考虑：①持有《养老护理员等级证》、《卫生专业技术资格证》；②从事1年以上护理相关工作经验者。</w:t>
            </w:r>
            <w:bookmarkEnd w:id="0"/>
          </w:p>
        </w:tc>
        <w:tc>
          <w:tcPr>
            <w:tcW w:w="736" w:type="dxa"/>
            <w:tcBorders>
              <w:tl2br w:val="nil"/>
              <w:tr2bl w:val="nil"/>
            </w:tcBorders>
            <w:noWrap w:val="0"/>
            <w:vAlign w:val="center"/>
          </w:tcPr>
          <w:p w14:paraId="220C839E">
            <w:pPr>
              <w:widowControl/>
              <w:spacing w:line="260" w:lineRule="exact"/>
              <w:jc w:val="center"/>
              <w:rPr>
                <w:rFonts w:hint="eastAsia" w:ascii="宋体" w:hAnsi="宋体" w:eastAsia="宋体" w:cs="宋体"/>
                <w:sz w:val="18"/>
                <w:szCs w:val="18"/>
                <w:lang w:val="en-US" w:eastAsia="zh-CN"/>
              </w:rPr>
            </w:pPr>
          </w:p>
        </w:tc>
      </w:tr>
    </w:tbl>
    <w:p w14:paraId="78514AB7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jc w:val="center"/>
        <w:textAlignment w:val="auto"/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</w:pPr>
      <w:r>
        <w:rPr>
          <w:rFonts w:hint="eastAsia" w:ascii="方正小标宋简体" w:hAnsi="宋体" w:eastAsia="方正小标宋简体" w:cs="宋体"/>
          <w:spacing w:val="0"/>
          <w:w w:val="100"/>
          <w:kern w:val="0"/>
          <w:sz w:val="44"/>
          <w:szCs w:val="44"/>
          <w:lang w:val="en-US" w:eastAsia="zh-CN"/>
        </w:rPr>
        <w:t>岗位表</w:t>
      </w:r>
    </w:p>
    <w:p w14:paraId="0A4FA723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FD8A7D25-3FAC-4CB0-A16D-C298F4D19306}"/>
  </w:font>
  <w:font w:name="方正黑体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2" w:fontKey="{6F360772-BC24-40BD-8406-CD399FCA4E7F}"/>
  </w:font>
  <w:font w:name="方正小标宋简体">
    <w:panose1 w:val="02010600010101010101"/>
    <w:charset w:val="86"/>
    <w:family w:val="auto"/>
    <w:pitch w:val="default"/>
    <w:sig w:usb0="00000001" w:usb1="080E0000" w:usb2="00000000" w:usb3="00000000" w:csb0="00040000" w:csb1="00000000"/>
    <w:embedRegular r:id="rId3" w:fontKey="{F3D2B387-C0E8-4A95-A7B5-2CA168B2AF7A}"/>
  </w:font>
  <w:font w:name="方正仿宋简体">
    <w:panose1 w:val="02000000000000000000"/>
    <w:charset w:val="86"/>
    <w:family w:val="auto"/>
    <w:pitch w:val="default"/>
    <w:sig w:usb0="A00002BF" w:usb1="184F6CFA" w:usb2="00000012" w:usb3="00000000" w:csb0="00040001" w:csb1="00000000"/>
    <w:embedRegular r:id="rId4" w:fontKey="{4EF2EC67-2885-4A6D-BD9B-5DDE7149E89D}"/>
  </w:font>
  <w:font w:name="方正楷体简体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Y0MGJmMmZjNjA5MDEwY2U2OWZlZDhiNDQ5Mzg5YWYifQ=="/>
  </w:docVars>
  <w:rsids>
    <w:rsidRoot w:val="428A684A"/>
    <w:rsid w:val="128A080E"/>
    <w:rsid w:val="428A684A"/>
    <w:rsid w:val="42E4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411</Words>
  <Characters>444</Characters>
  <Lines>0</Lines>
  <Paragraphs>0</Paragraphs>
  <TotalTime>0</TotalTime>
  <ScaleCrop>false</ScaleCrop>
  <LinksUpToDate>false</LinksUpToDate>
  <CharactersWithSpaces>444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2024-07-25T06:48:00Z</dcterms:created>
  <dc:creator>陈杰</dc:creator>
  <cp:lastModifiedBy>罗术涛</cp:lastModifiedBy>
  <dcterms:modified xsi:type="dcterms:W3CDTF">2025-06-06T01:48:14Z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40AD765BF01D4909887E33F755661688_11</vt:lpwstr>
  </property>
  <property fmtid="{D5CDD505-2E9C-101B-9397-08002B2CF9AE}" pid="4" name="KSOTemplateDocerSaveRecord">
    <vt:lpwstr>eyJoZGlkIjoiYjRmODc2NThlNjNlNWIyYTg5YzljZDZlN2JlMTMwMjQiLCJ1c2VySWQiOiIxNjg4NTY2ODg5In0=</vt:lpwstr>
  </property>
</Properties>
</file>