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EAE7">
      <w:pPr>
        <w:pStyle w:val="8"/>
        <w:keepNext w:val="0"/>
        <w:keepLines w:val="0"/>
        <w:pageBreakBefore w:val="0"/>
        <w:kinsoku/>
        <w:wordWrap/>
        <w:overflowPunct/>
        <w:topLinePunct w:val="0"/>
        <w:bidi w:val="0"/>
        <w:spacing w:line="640" w:lineRule="exact"/>
        <w:jc w:val="center"/>
        <w:rPr>
          <w:rFonts w:hint="eastAsia" w:ascii="方正小标宋简体" w:hAnsi="方正小标宋简体" w:eastAsia="方正小标宋简体" w:cs="方正小标宋简体"/>
          <w:bCs/>
          <w:sz w:val="44"/>
          <w:szCs w:val="44"/>
          <w:highlight w:val="none"/>
        </w:rPr>
      </w:pPr>
      <w:bookmarkStart w:id="0" w:name="_GoBack"/>
      <w:bookmarkEnd w:id="0"/>
      <w:r>
        <w:rPr>
          <w:rFonts w:hint="eastAsia" w:ascii="方正小标宋简体" w:hAnsi="方正小标宋简体" w:eastAsia="方正小标宋简体" w:cs="方正小标宋简体"/>
          <w:bCs/>
          <w:sz w:val="44"/>
          <w:szCs w:val="44"/>
          <w:highlight w:val="none"/>
        </w:rPr>
        <w:t>江西省天然气集团有限公司管道分公司</w:t>
      </w:r>
    </w:p>
    <w:p w14:paraId="3D714E49">
      <w:pPr>
        <w:pStyle w:val="8"/>
        <w:keepNext w:val="0"/>
        <w:keepLines w:val="0"/>
        <w:pageBreakBefore w:val="0"/>
        <w:kinsoku/>
        <w:wordWrap/>
        <w:overflowPunct/>
        <w:topLinePunct w:val="0"/>
        <w:bidi w:val="0"/>
        <w:spacing w:line="640" w:lineRule="exact"/>
        <w:jc w:val="center"/>
        <w:rPr>
          <w:rFonts w:hint="eastAsia" w:ascii="方正小标宋简体" w:hAnsi="方正小标宋简体" w:eastAsia="方正小标宋简体" w:cs="方正小标宋简体"/>
          <w:bCs/>
          <w:kern w:val="2"/>
          <w:sz w:val="44"/>
          <w:szCs w:val="44"/>
          <w:highlight w:val="none"/>
          <w:lang w:val="en-US" w:eastAsia="zh-CN" w:bidi="ar-SA"/>
        </w:rPr>
      </w:pPr>
      <w:r>
        <w:rPr>
          <w:rFonts w:hint="eastAsia" w:ascii="方正小标宋简体" w:hAnsi="方正小标宋简体" w:eastAsia="方正小标宋简体" w:cs="方正小标宋简体"/>
          <w:bCs/>
          <w:kern w:val="2"/>
          <w:sz w:val="44"/>
          <w:szCs w:val="44"/>
          <w:highlight w:val="none"/>
          <w:lang w:val="en-US" w:eastAsia="zh-CN" w:bidi="ar-SA"/>
        </w:rPr>
        <w:t>2025年（第一批）公开招聘公告</w:t>
      </w:r>
    </w:p>
    <w:p w14:paraId="49DB257B">
      <w:pPr>
        <w:pStyle w:val="2"/>
        <w:keepNext w:val="0"/>
        <w:keepLines w:val="0"/>
        <w:pageBreakBefore w:val="0"/>
        <w:kinsoku/>
        <w:wordWrap/>
        <w:overflowPunct/>
        <w:topLinePunct w:val="0"/>
        <w:bidi w:val="0"/>
        <w:spacing w:beforeLines="0" w:afterLines="0" w:line="240" w:lineRule="auto"/>
        <w:jc w:val="both"/>
        <w:rPr>
          <w:rFonts w:hint="eastAsia" w:ascii="微软雅黑" w:hAnsi="微软雅黑" w:eastAsia="微软雅黑" w:cs="微软雅黑"/>
          <w:bCs/>
          <w:kern w:val="2"/>
          <w:sz w:val="36"/>
          <w:szCs w:val="36"/>
          <w:highlight w:val="none"/>
          <w:lang w:val="en-US" w:eastAsia="zh-CN" w:bidi="ar-SA"/>
        </w:rPr>
      </w:pPr>
    </w:p>
    <w:p w14:paraId="0C6247A1">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我省“十三五”天然气管网规划和省委、省政府确定的“气化江西、县县通气”的目标，江西省天然气集团有限公司于2016年5月成立江西省天然气集团有限公司管道分公司，负责承接西气东输二线、三线入赣天然气，以西气东输二线、三线在南昌、宜春、萍乡、上饶、吉安、赣州等设区市境内分输站、分输阀室为起点建设至各县（市、区）中心城市门站的省级管网。管网主要集中在赣州、吉安等地，年设计输气能力60亿立方米,下辖48座分输站和58座阀室。</w:t>
      </w:r>
    </w:p>
    <w:p w14:paraId="1D5C5FB8">
      <w:pPr>
        <w:keepNext w:val="0"/>
        <w:keepLines w:val="0"/>
        <w:pageBreakBefore w:val="0"/>
        <w:kinsoku/>
        <w:wordWrap/>
        <w:overflowPunct/>
        <w:topLinePunct w:val="0"/>
        <w:bidi w:val="0"/>
        <w:spacing w:line="560" w:lineRule="exact"/>
        <w:ind w:firstLine="640" w:firstLineChars="200"/>
      </w:pPr>
      <w:r>
        <w:rPr>
          <w:rFonts w:hint="eastAsia" w:ascii="仿宋_GB2312" w:hAnsi="仿宋_GB2312" w:eastAsia="仿宋_GB2312" w:cs="仿宋_GB2312"/>
          <w:sz w:val="32"/>
          <w:szCs w:val="32"/>
          <w:highlight w:val="none"/>
          <w:lang w:val="en-US" w:eastAsia="zh-CN"/>
        </w:rPr>
        <w:t>因工作需要，江西省天然气集团有限公司管道分公司公开招聘应届毕业生，现就有关事项公告如下：</w:t>
      </w:r>
    </w:p>
    <w:p w14:paraId="662694F5">
      <w:pPr>
        <w:keepNext w:val="0"/>
        <w:keepLines w:val="0"/>
        <w:pageBreakBefore w:val="0"/>
        <w:shd w:val="clear" w:color="auto" w:fill="auto"/>
        <w:kinsoku/>
        <w:wordWrap/>
        <w:overflowPunct/>
        <w:topLinePunct w:val="0"/>
        <w:bidi w:val="0"/>
        <w:spacing w:line="560" w:lineRule="exact"/>
        <w:ind w:firstLine="640" w:firstLineChars="200"/>
        <w:rPr>
          <w:rFonts w:hint="default"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US" w:eastAsia="zh-CN"/>
        </w:rPr>
        <w:t>一</w:t>
      </w:r>
      <w:r>
        <w:rPr>
          <w:rFonts w:hint="eastAsia" w:ascii="黑体" w:hAnsi="黑体" w:eastAsia="黑体" w:cs="黑体"/>
          <w:sz w:val="32"/>
          <w:szCs w:val="32"/>
          <w:highlight w:val="none"/>
          <w:shd w:val="clear" w:color="auto" w:fill="auto"/>
        </w:rPr>
        <w:t>、招聘</w:t>
      </w:r>
      <w:r>
        <w:rPr>
          <w:rFonts w:hint="eastAsia" w:ascii="黑体" w:hAnsi="黑体" w:eastAsia="黑体" w:cs="黑体"/>
          <w:sz w:val="32"/>
          <w:szCs w:val="32"/>
          <w:highlight w:val="none"/>
          <w:shd w:val="clear" w:color="auto" w:fill="auto"/>
          <w:lang w:val="en-US" w:eastAsia="zh-CN"/>
        </w:rPr>
        <w:t>岗位及人数</w:t>
      </w:r>
    </w:p>
    <w:tbl>
      <w:tblPr>
        <w:tblStyle w:val="4"/>
        <w:tblW w:w="8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97"/>
        <w:gridCol w:w="2127"/>
        <w:gridCol w:w="1719"/>
        <w:gridCol w:w="2416"/>
      </w:tblGrid>
      <w:tr w14:paraId="711A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897" w:type="dxa"/>
            <w:tcBorders>
              <w:top w:val="single" w:color="000000" w:sz="4" w:space="0"/>
              <w:left w:val="single" w:color="000000" w:sz="4" w:space="0"/>
              <w:bottom w:val="single" w:color="000000" w:sz="4" w:space="0"/>
              <w:right w:val="single" w:color="000000" w:sz="4" w:space="0"/>
            </w:tcBorders>
            <w:noWrap w:val="0"/>
            <w:vAlign w:val="center"/>
          </w:tcPr>
          <w:p w14:paraId="447AF042">
            <w:pPr>
              <w:keepNext w:val="0"/>
              <w:keepLines w:val="0"/>
              <w:widowControl/>
              <w:suppressLineNumbers w:val="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用人部门</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30F3F45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招聘岗位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4E0C38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招聘人数</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45C761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工作地点</w:t>
            </w:r>
          </w:p>
        </w:tc>
      </w:tr>
      <w:tr w14:paraId="1AC6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7" w:type="dxa"/>
            <w:tcBorders>
              <w:top w:val="single" w:color="000000" w:sz="4" w:space="0"/>
              <w:left w:val="single" w:color="000000" w:sz="4" w:space="0"/>
              <w:bottom w:val="single" w:color="000000" w:sz="4" w:space="0"/>
              <w:right w:val="single" w:color="000000" w:sz="4" w:space="0"/>
            </w:tcBorders>
            <w:noWrap/>
            <w:vAlign w:val="center"/>
          </w:tcPr>
          <w:p w14:paraId="2BF74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吉安管理处</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4AC4AD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输气运行岗</w:t>
            </w:r>
          </w:p>
        </w:tc>
        <w:tc>
          <w:tcPr>
            <w:tcW w:w="1719" w:type="dxa"/>
            <w:tcBorders>
              <w:top w:val="single" w:color="000000" w:sz="4" w:space="0"/>
              <w:left w:val="single" w:color="000000" w:sz="4" w:space="0"/>
              <w:bottom w:val="single" w:color="000000" w:sz="4" w:space="0"/>
              <w:right w:val="single" w:color="000000" w:sz="4" w:space="0"/>
            </w:tcBorders>
            <w:noWrap/>
            <w:vAlign w:val="center"/>
          </w:tcPr>
          <w:p w14:paraId="6DD139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0305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江西吉安等地</w:t>
            </w:r>
          </w:p>
        </w:tc>
      </w:tr>
      <w:tr w14:paraId="1564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7" w:type="dxa"/>
            <w:tcBorders>
              <w:top w:val="single" w:color="000000" w:sz="4" w:space="0"/>
              <w:left w:val="single" w:color="000000" w:sz="4" w:space="0"/>
              <w:bottom w:val="single" w:color="000000" w:sz="4" w:space="0"/>
              <w:right w:val="single" w:color="000000" w:sz="4" w:space="0"/>
            </w:tcBorders>
            <w:noWrap/>
            <w:vAlign w:val="center"/>
          </w:tcPr>
          <w:p w14:paraId="52656A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赣州管理处</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1742A4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输气运行岗</w:t>
            </w:r>
          </w:p>
        </w:tc>
        <w:tc>
          <w:tcPr>
            <w:tcW w:w="1719" w:type="dxa"/>
            <w:tcBorders>
              <w:top w:val="single" w:color="000000" w:sz="4" w:space="0"/>
              <w:left w:val="single" w:color="000000" w:sz="4" w:space="0"/>
              <w:bottom w:val="single" w:color="000000" w:sz="4" w:space="0"/>
              <w:right w:val="single" w:color="000000" w:sz="4" w:space="0"/>
            </w:tcBorders>
            <w:noWrap/>
            <w:vAlign w:val="center"/>
          </w:tcPr>
          <w:p w14:paraId="4199CE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8300A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江西赣州等地</w:t>
            </w:r>
          </w:p>
        </w:tc>
      </w:tr>
      <w:tr w14:paraId="603A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7" w:type="dxa"/>
            <w:tcBorders>
              <w:top w:val="single" w:color="000000" w:sz="4" w:space="0"/>
              <w:left w:val="single" w:color="000000" w:sz="4" w:space="0"/>
              <w:bottom w:val="single" w:color="000000" w:sz="4" w:space="0"/>
              <w:right w:val="single" w:color="000000" w:sz="4" w:space="0"/>
            </w:tcBorders>
            <w:noWrap/>
            <w:vAlign w:val="center"/>
          </w:tcPr>
          <w:p w14:paraId="3F168B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瑞金管理处</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524499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输气运行岗</w:t>
            </w:r>
          </w:p>
        </w:tc>
        <w:tc>
          <w:tcPr>
            <w:tcW w:w="1719" w:type="dxa"/>
            <w:tcBorders>
              <w:top w:val="single" w:color="000000" w:sz="4" w:space="0"/>
              <w:left w:val="single" w:color="000000" w:sz="4" w:space="0"/>
              <w:bottom w:val="single" w:color="000000" w:sz="4" w:space="0"/>
              <w:right w:val="single" w:color="000000" w:sz="4" w:space="0"/>
            </w:tcBorders>
            <w:noWrap/>
            <w:vAlign w:val="center"/>
          </w:tcPr>
          <w:p w14:paraId="0ECC1C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1C41C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江西瑞金等地</w:t>
            </w:r>
          </w:p>
        </w:tc>
      </w:tr>
      <w:tr w14:paraId="0C1D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7" w:type="dxa"/>
            <w:tcBorders>
              <w:top w:val="single" w:color="000000" w:sz="4" w:space="0"/>
              <w:left w:val="single" w:color="000000" w:sz="4" w:space="0"/>
              <w:bottom w:val="single" w:color="000000" w:sz="4" w:space="0"/>
              <w:right w:val="single" w:color="000000" w:sz="4" w:space="0"/>
            </w:tcBorders>
            <w:noWrap/>
            <w:vAlign w:val="center"/>
          </w:tcPr>
          <w:p w14:paraId="55A30D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宜春管理处</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268CFE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输气运行岗</w:t>
            </w:r>
          </w:p>
        </w:tc>
        <w:tc>
          <w:tcPr>
            <w:tcW w:w="1719" w:type="dxa"/>
            <w:tcBorders>
              <w:top w:val="single" w:color="000000" w:sz="4" w:space="0"/>
              <w:left w:val="single" w:color="000000" w:sz="4" w:space="0"/>
              <w:bottom w:val="single" w:color="000000" w:sz="4" w:space="0"/>
              <w:right w:val="single" w:color="000000" w:sz="4" w:space="0"/>
            </w:tcBorders>
            <w:noWrap/>
            <w:vAlign w:val="center"/>
          </w:tcPr>
          <w:p w14:paraId="514B31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9B74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江西宜春等地</w:t>
            </w:r>
          </w:p>
        </w:tc>
      </w:tr>
      <w:tr w14:paraId="529E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159" w:type="dxa"/>
            <w:gridSpan w:val="4"/>
            <w:tcBorders>
              <w:top w:val="single" w:color="000000" w:sz="4" w:space="0"/>
              <w:left w:val="single" w:color="000000" w:sz="4" w:space="0"/>
              <w:bottom w:val="single" w:color="000000" w:sz="4" w:space="0"/>
              <w:right w:val="single" w:color="000000" w:sz="4" w:space="0"/>
            </w:tcBorders>
            <w:noWrap/>
            <w:vAlign w:val="center"/>
          </w:tcPr>
          <w:p w14:paraId="0FA41ECD">
            <w:pPr>
              <w:keepNext w:val="0"/>
              <w:keepLines w:val="0"/>
              <w:pageBreakBefore w:val="0"/>
              <w:shd w:val="clear" w:color="auto" w:fill="auto"/>
              <w:kinsoku/>
              <w:wordWrap/>
              <w:overflowPunct/>
              <w:topLinePunct w:val="0"/>
              <w:bidi w:val="0"/>
              <w:spacing w:line="560" w:lineRule="exact"/>
              <w:ind w:firstLine="480" w:firstLineChars="200"/>
              <w:rPr>
                <w:rFonts w:hint="eastAsia" w:ascii="仿宋_GB2312" w:hAnsi="仿宋_GB2312" w:eastAsia="仿宋_GB2312" w:cs="仿宋_GB2312"/>
                <w:sz w:val="24"/>
                <w:szCs w:val="24"/>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注：以上岗位均面向应届毕业生</w:t>
            </w:r>
          </w:p>
        </w:tc>
      </w:tr>
    </w:tbl>
    <w:p w14:paraId="14B77E74">
      <w:pPr>
        <w:keepNext w:val="0"/>
        <w:keepLines w:val="0"/>
        <w:pageBreakBefore w:val="0"/>
        <w:shd w:val="clear" w:color="auto" w:fill="auto"/>
        <w:kinsoku/>
        <w:wordWrap/>
        <w:overflowPunct/>
        <w:topLinePunct w:val="0"/>
        <w:bidi w:val="0"/>
        <w:spacing w:line="560" w:lineRule="exact"/>
        <w:ind w:firstLine="640" w:firstLineChars="200"/>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lang w:val="en-US" w:eastAsia="zh-CN"/>
        </w:rPr>
        <w:t>二</w:t>
      </w:r>
      <w:r>
        <w:rPr>
          <w:rFonts w:hint="eastAsia" w:ascii="黑体" w:hAnsi="黑体" w:eastAsia="黑体" w:cs="黑体"/>
          <w:sz w:val="32"/>
          <w:szCs w:val="32"/>
          <w:highlight w:val="none"/>
          <w:shd w:val="clear" w:color="auto" w:fill="auto"/>
        </w:rPr>
        <w:t>、</w:t>
      </w:r>
      <w:r>
        <w:rPr>
          <w:rFonts w:hint="eastAsia" w:ascii="黑体" w:hAnsi="黑体" w:eastAsia="黑体" w:cs="黑体"/>
          <w:sz w:val="32"/>
          <w:szCs w:val="32"/>
          <w:highlight w:val="none"/>
          <w:shd w:val="clear" w:color="auto" w:fill="auto"/>
          <w:lang w:val="en-US" w:eastAsia="zh-CN"/>
        </w:rPr>
        <w:t>招聘</w:t>
      </w:r>
      <w:r>
        <w:rPr>
          <w:rFonts w:hint="eastAsia" w:ascii="黑体" w:hAnsi="黑体" w:eastAsia="黑体" w:cs="黑体"/>
          <w:sz w:val="32"/>
          <w:szCs w:val="32"/>
          <w:highlight w:val="none"/>
          <w:shd w:val="clear" w:color="auto" w:fill="auto"/>
        </w:rPr>
        <w:t>条件</w:t>
      </w:r>
    </w:p>
    <w:p w14:paraId="4B08C49B">
      <w:pPr>
        <w:keepNext w:val="0"/>
        <w:keepLines w:val="0"/>
        <w:pageBreakBefore w:val="0"/>
        <w:kinsoku/>
        <w:wordWrap/>
        <w:overflowPunct/>
        <w:topLinePunct w:val="0"/>
        <w:bidi w:val="0"/>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（一）基本条件</w:t>
      </w:r>
    </w:p>
    <w:p w14:paraId="358052BD">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1.具有中华人民共和国国籍，遵守中华人民共和国宪法、法律，拥护中国共产党的领导，无违法犯罪记录；</w:t>
      </w:r>
    </w:p>
    <w:p w14:paraId="33CF6B11">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2.具有良好的品行和职业素质，有较强的事业心和责任感，身体健康；</w:t>
      </w:r>
    </w:p>
    <w:p w14:paraId="3056A27D">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具有国家承认的学历、学位（留学人员须取得教育部中国留学服务中心出具的境外学历认证书），岗位最低学历要求及以下的高等学历教育各阶段均需取得相应学历学位，具备岗位所需的任职资格及技能要求，能胜任岗位工作；</w:t>
      </w:r>
    </w:p>
    <w:p w14:paraId="68704130">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各岗位应聘者应熟悉相关领域的国家法律法规、具有良好的办公技能；各岗位所需的任职资格、技能要求及其他条件要求按照国家法律法规、行业标准等确定；符合国家相关法律法规对国有企业工作人员录用要求和身体条件要求参照国家公务员录用工作要求。</w:t>
      </w:r>
    </w:p>
    <w:p w14:paraId="06316990">
      <w:pPr>
        <w:keepNext w:val="0"/>
        <w:keepLines w:val="0"/>
        <w:pageBreakBefore w:val="0"/>
        <w:kinsoku/>
        <w:wordWrap/>
        <w:overflowPunct/>
        <w:topLinePunct w:val="0"/>
        <w:bidi w:val="0"/>
        <w:spacing w:line="560" w:lineRule="exact"/>
        <w:ind w:firstLine="643" w:firstLineChars="200"/>
        <w:rPr>
          <w:rFonts w:ascii="楷体" w:hAnsi="楷体" w:eastAsia="楷体" w:cs="楷体"/>
          <w:kern w:val="0"/>
          <w:sz w:val="32"/>
          <w:szCs w:val="32"/>
          <w:highlight w:val="none"/>
          <w:shd w:val="clear" w:color="auto" w:fill="FFFFFF"/>
        </w:rPr>
      </w:pPr>
      <w:r>
        <w:rPr>
          <w:rFonts w:hint="eastAsia" w:ascii="楷体_GB2312" w:hAnsi="楷体_GB2312" w:eastAsia="楷体_GB2312" w:cs="楷体_GB2312"/>
          <w:b/>
          <w:bCs/>
          <w:sz w:val="32"/>
          <w:szCs w:val="32"/>
          <w:highlight w:val="none"/>
        </w:rPr>
        <w:t>（二）具有下列情形之一的，不得报名</w:t>
      </w:r>
    </w:p>
    <w:p w14:paraId="3E2ECB8D">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1.涉嫌违法违纪正在接受纪检监察机关或者司法机关审查尚未做出结论的或曾因犯罪受过刑事处罚的；</w:t>
      </w:r>
    </w:p>
    <w:p w14:paraId="6C320FEE">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2.在校期间有严重违纪行为并受到处分的；</w:t>
      </w:r>
    </w:p>
    <w:p w14:paraId="0C3EC4FB">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3.被依法列为失信联合惩戒对象的；</w:t>
      </w:r>
    </w:p>
    <w:p w14:paraId="6F4BE9B2">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4.其他不适宜报考的人员。</w:t>
      </w:r>
    </w:p>
    <w:p w14:paraId="114DDA48">
      <w:pPr>
        <w:keepNext w:val="0"/>
        <w:keepLines w:val="0"/>
        <w:pageBreakBefore w:val="0"/>
        <w:kinsoku/>
        <w:wordWrap/>
        <w:overflowPunct/>
        <w:topLinePunct w:val="0"/>
        <w:bidi w:val="0"/>
        <w:spacing w:line="560" w:lineRule="exact"/>
        <w:ind w:firstLine="643" w:firstLineChars="200"/>
        <w:rPr>
          <w:rFonts w:hint="eastAsia" w:ascii="Times New Roman" w:hAnsi="Times New Roman" w:eastAsia="仿宋_GB2312" w:cs="仿宋_GB2312"/>
          <w:kern w:val="0"/>
          <w:sz w:val="31"/>
          <w:szCs w:val="31"/>
          <w:highlight w:val="none"/>
          <w:lang w:val="en-US" w:eastAsia="zh-CN" w:bidi="ar"/>
        </w:rPr>
      </w:pPr>
      <w:r>
        <w:rPr>
          <w:rFonts w:hint="eastAsia" w:ascii="楷体_GB2312" w:hAnsi="楷体_GB2312" w:eastAsia="楷体_GB2312" w:cs="楷体_GB2312"/>
          <w:b/>
          <w:bCs/>
          <w:sz w:val="32"/>
          <w:szCs w:val="32"/>
          <w:highlight w:val="none"/>
        </w:rPr>
        <w:t>（三）岗位具体条件</w:t>
      </w:r>
    </w:p>
    <w:p w14:paraId="15A87563">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须为2025年7月31日前毕业并取得相应的学历学位证书的全国普通高等院校统招统分应届毕业生及两年择业期内未就业同类毕业生（毕业时间在2023年1月1日以后），以及回国（境）后初次就业且具有教育部留学服务中心派遣资格的国（境）外院校留学生（须2025年8月31日前取得教育部留学服务中心学历学位认证）。</w:t>
      </w:r>
    </w:p>
    <w:p w14:paraId="38D0A887">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招聘岗位所需要的具体条件详见《</w:t>
      </w:r>
      <w:r>
        <w:rPr>
          <w:rFonts w:hint="eastAsia" w:ascii="Times New Roman" w:hAnsi="Times New Roman" w:eastAsia="仿宋_GB2312" w:cs="仿宋_GB2312"/>
          <w:color w:val="auto"/>
          <w:sz w:val="32"/>
          <w:szCs w:val="32"/>
          <w:highlight w:val="none"/>
          <w:lang w:val="en-US" w:eastAsia="zh-CN"/>
        </w:rPr>
        <w:t>江西省天然气集团有限公司</w:t>
      </w:r>
      <w:r>
        <w:rPr>
          <w:rFonts w:hint="eastAsia" w:eastAsia="仿宋_GB2312" w:cs="仿宋_GB2312"/>
          <w:color w:val="auto"/>
          <w:sz w:val="32"/>
          <w:szCs w:val="32"/>
          <w:highlight w:val="none"/>
          <w:lang w:val="en-US" w:eastAsia="zh-CN"/>
        </w:rPr>
        <w:t>管道分</w:t>
      </w:r>
      <w:r>
        <w:rPr>
          <w:rFonts w:hint="eastAsia" w:ascii="Times New Roman" w:hAnsi="Times New Roman" w:eastAsia="仿宋_GB2312" w:cs="仿宋_GB2312"/>
          <w:color w:val="auto"/>
          <w:sz w:val="32"/>
          <w:szCs w:val="32"/>
          <w:highlight w:val="none"/>
          <w:lang w:val="en-US" w:eastAsia="zh-CN"/>
        </w:rPr>
        <w:t>公司2025年</w:t>
      </w:r>
      <w:r>
        <w:rPr>
          <w:rFonts w:hint="eastAsia" w:eastAsia="仿宋_GB2312" w:cs="仿宋_GB2312"/>
          <w:color w:val="auto"/>
          <w:sz w:val="32"/>
          <w:szCs w:val="32"/>
          <w:highlight w:val="none"/>
          <w:lang w:val="en-US" w:eastAsia="zh-CN"/>
        </w:rPr>
        <w:t>公开</w:t>
      </w:r>
      <w:r>
        <w:rPr>
          <w:rFonts w:hint="eastAsia" w:ascii="Times New Roman" w:hAnsi="Times New Roman" w:eastAsia="仿宋_GB2312" w:cs="仿宋_GB2312"/>
          <w:color w:val="auto"/>
          <w:sz w:val="32"/>
          <w:szCs w:val="32"/>
          <w:highlight w:val="none"/>
          <w:lang w:val="en-US" w:eastAsia="zh-CN"/>
        </w:rPr>
        <w:t>招聘岗位</w:t>
      </w:r>
      <w:r>
        <w:rPr>
          <w:rFonts w:hint="eastAsia" w:eastAsia="仿宋_GB2312" w:cs="仿宋_GB2312"/>
          <w:color w:val="auto"/>
          <w:sz w:val="32"/>
          <w:szCs w:val="32"/>
          <w:highlight w:val="none"/>
          <w:lang w:val="en-US" w:eastAsia="zh-CN"/>
        </w:rPr>
        <w:t>信息</w:t>
      </w:r>
      <w:r>
        <w:rPr>
          <w:rFonts w:hint="eastAsia" w:ascii="Times New Roman" w:hAnsi="Times New Roman" w:eastAsia="仿宋_GB2312" w:cs="仿宋_GB2312"/>
          <w:color w:val="auto"/>
          <w:sz w:val="32"/>
          <w:szCs w:val="32"/>
          <w:highlight w:val="none"/>
          <w:lang w:val="en-US" w:eastAsia="zh-CN"/>
        </w:rPr>
        <w:t>表</w:t>
      </w:r>
      <w:r>
        <w:rPr>
          <w:rFonts w:hint="eastAsia" w:ascii="Times New Roman" w:hAnsi="Times New Roman" w:eastAsia="仿宋_GB2312" w:cs="仿宋_GB2312"/>
          <w:sz w:val="32"/>
          <w:szCs w:val="32"/>
          <w:highlight w:val="none"/>
          <w:lang w:val="en-US" w:eastAsia="zh-CN"/>
        </w:rPr>
        <w:t>》</w:t>
      </w:r>
      <w:r>
        <w:rPr>
          <w:rFonts w:hint="eastAsia" w:ascii="仿宋_GB2312" w:hAnsi="仿宋_GB2312" w:eastAsia="仿宋_GB2312" w:cs="仿宋_GB2312"/>
          <w:color w:val="auto"/>
          <w:kern w:val="0"/>
          <w:sz w:val="32"/>
          <w:szCs w:val="32"/>
          <w:shd w:val="clear" w:color="auto" w:fill="FFFFFF"/>
        </w:rPr>
        <w:t>（见附件）</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其岗位对应专业要求指最高学历所学专业。</w:t>
      </w:r>
    </w:p>
    <w:p w14:paraId="16514874">
      <w:pPr>
        <w:pStyle w:val="8"/>
        <w:keepNext w:val="0"/>
        <w:keepLines w:val="0"/>
        <w:pageBreakBefore w:val="0"/>
        <w:kinsoku/>
        <w:wordWrap/>
        <w:overflowPunct/>
        <w:topLinePunct w:val="0"/>
        <w:bidi w:val="0"/>
        <w:spacing w:line="560" w:lineRule="exact"/>
        <w:ind w:firstLine="640" w:firstLineChars="200"/>
        <w:rPr>
          <w:rFonts w:hint="default" w:ascii="黑体" w:hAnsi="黑体" w:eastAsia="黑体"/>
          <w:sz w:val="32"/>
          <w:szCs w:val="32"/>
          <w:highlight w:val="none"/>
          <w:shd w:val="clear" w:color="auto" w:fill="FFFFFF"/>
          <w:lang w:val="en-US" w:eastAsia="zh-CN"/>
        </w:rPr>
      </w:pPr>
      <w:r>
        <w:rPr>
          <w:rFonts w:hint="eastAsia" w:ascii="黑体" w:hAnsi="黑体" w:eastAsia="黑体"/>
          <w:sz w:val="32"/>
          <w:szCs w:val="32"/>
          <w:highlight w:val="none"/>
          <w:shd w:val="clear" w:color="auto" w:fill="FFFFFF"/>
          <w:lang w:val="en-US" w:eastAsia="zh-CN"/>
        </w:rPr>
        <w:t>三</w:t>
      </w:r>
      <w:r>
        <w:rPr>
          <w:rFonts w:hint="eastAsia" w:ascii="黑体" w:hAnsi="黑体" w:eastAsia="黑体"/>
          <w:sz w:val="32"/>
          <w:szCs w:val="32"/>
          <w:highlight w:val="none"/>
          <w:shd w:val="clear" w:color="auto" w:fill="FFFFFF"/>
        </w:rPr>
        <w:t>、招聘</w:t>
      </w:r>
      <w:r>
        <w:rPr>
          <w:rFonts w:hint="eastAsia" w:ascii="黑体" w:hAnsi="黑体" w:eastAsia="黑体"/>
          <w:sz w:val="32"/>
          <w:szCs w:val="32"/>
          <w:highlight w:val="none"/>
          <w:shd w:val="clear" w:color="auto" w:fill="FFFFFF"/>
          <w:lang w:val="en-US" w:eastAsia="zh-CN"/>
        </w:rPr>
        <w:t>方式及流程</w:t>
      </w:r>
    </w:p>
    <w:p w14:paraId="530350DC">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本次招聘工作按照网上报名、资格审查、考试考核、体检考察、公示录用等程序依次进行。</w:t>
      </w:r>
    </w:p>
    <w:p w14:paraId="441F8E73">
      <w:pPr>
        <w:widowControl/>
        <w:ind w:firstLine="643" w:firstLineChars="200"/>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kern w:val="0"/>
          <w:sz w:val="32"/>
          <w:szCs w:val="32"/>
          <w:highlight w:val="none"/>
          <w:lang w:val="en-US" w:eastAsia="zh-CN" w:bidi="ar-SA"/>
        </w:rPr>
        <w:t>（一）</w:t>
      </w:r>
      <w:r>
        <w:rPr>
          <w:rFonts w:hint="eastAsia" w:ascii="楷体_GB2312" w:hAnsi="楷体_GB2312" w:eastAsia="楷体_GB2312" w:cs="楷体_GB2312"/>
          <w:b/>
          <w:bCs/>
          <w:kern w:val="0"/>
          <w:sz w:val="32"/>
          <w:szCs w:val="32"/>
          <w:highlight w:val="none"/>
          <w:lang w:val="en-US" w:eastAsia="zh-CN"/>
        </w:rPr>
        <w:t>网上</w:t>
      </w:r>
      <w:r>
        <w:rPr>
          <w:rFonts w:hint="eastAsia" w:ascii="楷体_GB2312" w:hAnsi="楷体_GB2312" w:eastAsia="楷体_GB2312" w:cs="楷体_GB2312"/>
          <w:b/>
          <w:bCs/>
          <w:sz w:val="32"/>
          <w:szCs w:val="32"/>
          <w:highlight w:val="none"/>
        </w:rPr>
        <w:t>报名</w:t>
      </w:r>
      <w:r>
        <w:rPr>
          <w:rFonts w:hint="eastAsia" w:ascii="楷体_GB2312" w:hAnsi="楷体_GB2312" w:eastAsia="楷体_GB2312" w:cs="楷体_GB2312"/>
          <w:b/>
          <w:bCs/>
          <w:sz w:val="32"/>
          <w:szCs w:val="32"/>
          <w:highlight w:val="none"/>
          <w:lang w:eastAsia="zh-CN"/>
        </w:rPr>
        <w:t>。</w:t>
      </w:r>
      <w:r>
        <w:rPr>
          <w:rFonts w:hint="eastAsia" w:ascii="Times New Roman" w:hAnsi="Times New Roman" w:eastAsia="仿宋_GB2312" w:cs="仿宋_GB2312"/>
          <w:sz w:val="32"/>
          <w:szCs w:val="32"/>
          <w:highlight w:val="none"/>
          <w:lang w:val="en-US" w:eastAsia="zh-CN"/>
        </w:rPr>
        <w:t>本次公开招聘通过招聘网申系统进行报名，岗位报名时间为2025年6月</w:t>
      </w:r>
      <w:r>
        <w:rPr>
          <w:rFonts w:hint="eastAsia"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en-US" w:eastAsia="zh-CN"/>
        </w:rPr>
        <w:t>日至6月</w:t>
      </w:r>
      <w:r>
        <w:rPr>
          <w:rFonts w:hint="eastAsia" w:eastAsia="仿宋_GB2312" w:cs="仿宋_GB2312"/>
          <w:sz w:val="32"/>
          <w:szCs w:val="32"/>
          <w:highlight w:val="none"/>
          <w:lang w:val="en-US" w:eastAsia="zh-CN"/>
        </w:rPr>
        <w:t>18</w:t>
      </w:r>
      <w:r>
        <w:rPr>
          <w:rFonts w:hint="eastAsia" w:ascii="Times New Roman" w:hAnsi="Times New Roman" w:eastAsia="仿宋_GB2312" w:cs="仿宋_GB2312"/>
          <w:sz w:val="32"/>
          <w:szCs w:val="32"/>
          <w:highlight w:val="none"/>
          <w:lang w:val="en-US" w:eastAsia="zh-CN"/>
        </w:rPr>
        <w:t>日24:00。应聘者可通过移动端或PC 端报名。</w:t>
      </w:r>
    </w:p>
    <w:p w14:paraId="2736A36C">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1.报名方式：</w:t>
      </w:r>
      <w:r>
        <w:rPr>
          <w:rFonts w:hint="eastAsia" w:ascii="Times New Roman" w:hAnsi="Times New Roman" w:eastAsia="仿宋_GB2312" w:cs="仿宋_GB2312"/>
          <w:sz w:val="32"/>
          <w:szCs w:val="32"/>
          <w:highlight w:val="none"/>
          <w:lang w:val="en-US" w:eastAsia="zh-CN"/>
        </w:rPr>
        <w:t>扫描招聘公告中的报名二维码进入招聘网申系统进行注册报名；移动端报名链接分享至PC端后，可实现在PC端注册报名；</w:t>
      </w:r>
    </w:p>
    <w:p w14:paraId="65B9366B">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2.实行诚信报名，应聘者报名前应仔细阅读岗位报名条件，真实、准确、完整地填写个人信息，并上传本人半年内免冠正面电子照片（jpg 格式，100kb 以下）、身份证、高等教育各阶段学历学位证及《教育部学历证书电子注册备案表》（暂未毕业的应届毕业生最高学历提供《学籍在线验证报告》）、签字版诚信承诺书、职称技能证书以及其他资质和获奖证书、实习实践经历等有关证明材料。未能在规定时间内完成报名并按要求上传附件资料的，视为放弃报名资格，后果自行承担。</w:t>
      </w:r>
    </w:p>
    <w:p w14:paraId="7A051ACF">
      <w:pPr>
        <w:pStyle w:val="8"/>
        <w:keepNext w:val="0"/>
        <w:keepLines w:val="0"/>
        <w:pageBreakBefore w:val="0"/>
        <w:kinsoku/>
        <w:wordWrap/>
        <w:overflowPunct/>
        <w:topLinePunct w:val="0"/>
        <w:bidi w:val="0"/>
        <w:spacing w:line="560" w:lineRule="exact"/>
        <w:ind w:firstLine="643"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sz w:val="32"/>
          <w:szCs w:val="32"/>
          <w:highlight w:val="none"/>
          <w:lang w:eastAsia="zh-CN"/>
        </w:rPr>
        <w:t>（二）资格审查。</w:t>
      </w:r>
      <w:r>
        <w:rPr>
          <w:rFonts w:hint="eastAsia" w:ascii="Times New Roman" w:hAnsi="Times New Roman" w:eastAsia="仿宋_GB2312" w:cs="仿宋_GB2312"/>
          <w:sz w:val="32"/>
          <w:szCs w:val="32"/>
          <w:highlight w:val="none"/>
          <w:lang w:val="en-US" w:eastAsia="zh-CN"/>
        </w:rPr>
        <w:t>资格审查贯穿招聘工作全过程，在招聘工作各阶段发现应聘者不符合招聘资格条件或弄虚作假的，将取消其应聘或录用资格，后果由应聘者自行承担。</w:t>
      </w:r>
    </w:p>
    <w:p w14:paraId="03ED1AA5">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根据岗位招聘条件要求，对应聘者的资格进行线上审查，通过资格审查人数与岗位需求比例不低于3:1，对未达到比例的，将核减招聘数或重新组织招聘。</w:t>
      </w:r>
    </w:p>
    <w:p w14:paraId="71E8B024">
      <w:pPr>
        <w:keepNext w:val="0"/>
        <w:keepLines w:val="0"/>
        <w:pageBreakBefore w:val="0"/>
        <w:widowControl/>
        <w:kinsoku/>
        <w:wordWrap/>
        <w:overflowPunct/>
        <w:topLinePunct w:val="0"/>
        <w:bidi w:val="0"/>
        <w:spacing w:line="560" w:lineRule="exact"/>
        <w:ind w:firstLine="643" w:firstLineChars="200"/>
        <w:jc w:val="both"/>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kern w:val="0"/>
          <w:sz w:val="32"/>
          <w:szCs w:val="32"/>
          <w:highlight w:val="none"/>
        </w:rPr>
        <w:t>（三）考试</w:t>
      </w:r>
      <w:r>
        <w:rPr>
          <w:rFonts w:hint="eastAsia" w:ascii="楷体_GB2312" w:hAnsi="楷体_GB2312" w:eastAsia="楷体_GB2312" w:cs="楷体_GB2312"/>
          <w:b/>
          <w:bCs/>
          <w:kern w:val="0"/>
          <w:sz w:val="32"/>
          <w:szCs w:val="32"/>
          <w:highlight w:val="none"/>
          <w:lang w:val="en-US" w:eastAsia="zh-CN"/>
        </w:rPr>
        <w:t>考核。</w:t>
      </w:r>
      <w:r>
        <w:rPr>
          <w:rFonts w:hint="eastAsia" w:ascii="Times New Roman" w:hAnsi="Times New Roman" w:eastAsia="仿宋_GB2312" w:cs="仿宋_GB2312"/>
          <w:sz w:val="32"/>
          <w:szCs w:val="32"/>
          <w:highlight w:val="none"/>
          <w:lang w:val="en-US" w:eastAsia="zh-CN"/>
        </w:rPr>
        <w:t>采取笔试、面试方式进行人员甄选，考试综合成绩=</w:t>
      </w:r>
      <w:r>
        <w:rPr>
          <w:rFonts w:hint="eastAsia" w:ascii="Times New Roman" w:hAnsi="Times New Roman" w:eastAsia="仿宋_GB2312" w:cs="仿宋_GB2312"/>
          <w:sz w:val="32"/>
          <w:szCs w:val="32"/>
          <w:highlight w:val="none"/>
          <w:lang w:val="zh-CN" w:eastAsia="zh-CN"/>
        </w:rPr>
        <w:t>笔试成绩*40%+面试成绩*60%。</w:t>
      </w:r>
    </w:p>
    <w:p w14:paraId="6702B200">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笔试采取闭卷方式进行，主要测试招聘岗位所需的基础知识、专业知识等。笔试总分为100分，总时长为2小时，笔试成绩不得低于60分，笔试成绩保留小数点后两位。笔试时间地点另行通知。</w:t>
      </w:r>
    </w:p>
    <w:p w14:paraId="2AAEF499">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各岗位根据笔试成绩排名按笔试成绩不低于60分及岗位招聘人数1:</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的比例进入面试（末位同分者一并进入面试）。面试顺序在面试当日抽签决定，面试时间地点另行通知。</w:t>
      </w:r>
    </w:p>
    <w:p w14:paraId="009E78BD">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lang w:val="en-US" w:eastAsia="zh-CN"/>
        </w:rPr>
        <w:t>未通过资格审查、笔试未入围、面试未入围人员不再另行通知。</w:t>
      </w:r>
    </w:p>
    <w:p w14:paraId="3B569B3B">
      <w:pPr>
        <w:keepNext w:val="0"/>
        <w:keepLines w:val="0"/>
        <w:pageBreakBefore w:val="0"/>
        <w:widowControl/>
        <w:shd w:val="clear" w:color="auto" w:fill="auto"/>
        <w:kinsoku/>
        <w:wordWrap/>
        <w:overflowPunct/>
        <w:topLinePunct w:val="0"/>
        <w:bidi w:val="0"/>
        <w:spacing w:line="560" w:lineRule="exact"/>
        <w:ind w:firstLine="643" w:firstLineChars="200"/>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kern w:val="0"/>
          <w:sz w:val="32"/>
          <w:szCs w:val="32"/>
          <w:highlight w:val="none"/>
        </w:rPr>
        <w:t>（四）体检</w:t>
      </w:r>
      <w:r>
        <w:rPr>
          <w:rFonts w:hint="eastAsia" w:ascii="楷体_GB2312" w:hAnsi="楷体_GB2312" w:eastAsia="楷体_GB2312" w:cs="楷体_GB2312"/>
          <w:b/>
          <w:bCs/>
          <w:kern w:val="0"/>
          <w:sz w:val="32"/>
          <w:szCs w:val="32"/>
          <w:highlight w:val="none"/>
          <w:lang w:val="en-US" w:eastAsia="zh-CN"/>
        </w:rPr>
        <w:t>考察。</w:t>
      </w:r>
      <w:r>
        <w:rPr>
          <w:rFonts w:hint="eastAsia" w:ascii="Times New Roman" w:hAnsi="Times New Roman" w:eastAsia="仿宋_GB2312" w:cs="仿宋_GB2312"/>
          <w:sz w:val="32"/>
          <w:szCs w:val="32"/>
          <w:highlight w:val="none"/>
          <w:lang w:val="en-US" w:eastAsia="zh-CN"/>
        </w:rPr>
        <w:t>根据各岗位应聘者的笔试、面试成绩计算综合成绩，并按综合成绩由高到低进行排名，按1:1比例确定体检与考察人选。体检标准参照《公务员录用体检通用标准》执行，根据医院体检结论确认是否符合岗位要求。体检费用由应聘者自理，待入职转正后，可按公司程序报销体检费用。对体检合格人员采用等额考察（背调），考察（背调）要求提供“一证明一报告”（无犯罪证明、征信报告）、在校现实情况表现证明、近亲属情况及是否具有应当回避的情形等情况，并对应聘者进行资格复核。因体检、考察自动放弃或不合格等原因产生的缺额，可按应聘者最终成绩由高分到低分根据实际需求递补。</w:t>
      </w:r>
    </w:p>
    <w:p w14:paraId="237570FD">
      <w:pPr>
        <w:keepNext w:val="0"/>
        <w:keepLines w:val="0"/>
        <w:pageBreakBefore w:val="0"/>
        <w:widowControl/>
        <w:shd w:val="clear" w:color="auto" w:fill="auto"/>
        <w:kinsoku/>
        <w:wordWrap/>
        <w:overflowPunct/>
        <w:topLinePunct w:val="0"/>
        <w:bidi w:val="0"/>
        <w:spacing w:line="560" w:lineRule="exact"/>
        <w:ind w:firstLine="643" w:firstLineChars="200"/>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五</w:t>
      </w:r>
      <w:r>
        <w:rPr>
          <w:rFonts w:hint="eastAsia" w:ascii="楷体_GB2312" w:hAnsi="楷体_GB2312" w:eastAsia="楷体_GB2312" w:cs="楷体_GB2312"/>
          <w:b/>
          <w:bCs/>
          <w:kern w:val="0"/>
          <w:sz w:val="32"/>
          <w:szCs w:val="32"/>
          <w:highlight w:val="none"/>
        </w:rPr>
        <w:t>）公示录用</w:t>
      </w:r>
      <w:r>
        <w:rPr>
          <w:rFonts w:hint="eastAsia" w:ascii="楷体_GB2312" w:hAnsi="楷体_GB2312" w:eastAsia="楷体_GB2312" w:cs="楷体_GB2312"/>
          <w:b/>
          <w:bCs/>
          <w:kern w:val="0"/>
          <w:sz w:val="32"/>
          <w:szCs w:val="32"/>
          <w:highlight w:val="none"/>
          <w:lang w:eastAsia="zh-CN"/>
        </w:rPr>
        <w:t>。</w:t>
      </w:r>
      <w:r>
        <w:rPr>
          <w:rFonts w:hint="eastAsia" w:ascii="Times New Roman" w:hAnsi="Times New Roman" w:eastAsia="仿宋_GB2312" w:cs="仿宋_GB2312"/>
          <w:sz w:val="32"/>
          <w:szCs w:val="32"/>
          <w:highlight w:val="none"/>
          <w:lang w:val="en-US" w:eastAsia="zh-CN"/>
        </w:rPr>
        <w:t>经会议研究审定后，对拟录用人员进行公示，公示无异议后，发出录用通知，按照有关规定签订劳动合同，办理入职相关手续。对新入职人员执行试用期，试用期满考核合格后方可转正。因自愿放弃录用或公示影响录用的，待研究后再决定是否递补人选。</w:t>
      </w:r>
    </w:p>
    <w:p w14:paraId="16A29567">
      <w:pPr>
        <w:keepNext w:val="0"/>
        <w:keepLines w:val="0"/>
        <w:pageBreakBefore w:val="0"/>
        <w:widowControl/>
        <w:shd w:val="clear" w:color="auto" w:fill="auto"/>
        <w:kinsoku/>
        <w:wordWrap/>
        <w:overflowPunct/>
        <w:topLinePunct w:val="0"/>
        <w:bidi w:val="0"/>
        <w:spacing w:line="560" w:lineRule="exact"/>
        <w:ind w:firstLine="640" w:firstLineChars="200"/>
        <w:rPr>
          <w:rFonts w:hint="eastAsia" w:ascii="Times New Roman" w:hAnsi="Times New Roman" w:eastAsia="黑体" w:cs="Times New Roman"/>
          <w:b w:val="0"/>
          <w:bCs/>
          <w:kern w:val="0"/>
          <w:sz w:val="32"/>
          <w:szCs w:val="32"/>
          <w:highlight w:val="none"/>
        </w:rPr>
      </w:pPr>
      <w:r>
        <w:rPr>
          <w:rFonts w:hint="eastAsia" w:eastAsia="黑体" w:cs="Times New Roman"/>
          <w:bCs/>
          <w:kern w:val="0"/>
          <w:sz w:val="32"/>
          <w:szCs w:val="32"/>
          <w:highlight w:val="none"/>
          <w:shd w:val="clear" w:color="auto" w:fill="auto"/>
          <w:lang w:val="en-US" w:eastAsia="zh-CN" w:bidi="ar-SA"/>
        </w:rPr>
        <w:t>四</w:t>
      </w:r>
      <w:r>
        <w:rPr>
          <w:rFonts w:hint="eastAsia" w:ascii="Times New Roman" w:hAnsi="Times New Roman" w:eastAsia="黑体" w:cs="Times New Roman"/>
          <w:bCs/>
          <w:kern w:val="0"/>
          <w:sz w:val="32"/>
          <w:szCs w:val="32"/>
          <w:highlight w:val="none"/>
          <w:shd w:val="clear" w:color="auto" w:fill="auto"/>
          <w:lang w:val="en-US" w:eastAsia="zh-CN" w:bidi="ar-SA"/>
        </w:rPr>
        <w:t>、薪酬待遇</w:t>
      </w:r>
    </w:p>
    <w:p w14:paraId="753A271E">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薪酬待遇按照公司薪酬管理有关制度执行。</w:t>
      </w:r>
    </w:p>
    <w:p w14:paraId="02829102">
      <w:pPr>
        <w:keepNext w:val="0"/>
        <w:keepLines w:val="0"/>
        <w:widowControl/>
        <w:suppressLineNumbers w:val="0"/>
        <w:spacing w:line="560" w:lineRule="exact"/>
        <w:ind w:firstLine="640" w:firstLineChars="200"/>
        <w:jc w:val="both"/>
        <w:rPr>
          <w:rFonts w:hint="default" w:eastAsia="黑体"/>
          <w:bCs/>
          <w:kern w:val="0"/>
          <w:sz w:val="32"/>
          <w:szCs w:val="32"/>
          <w:highlight w:val="none"/>
          <w:lang w:val="en-US"/>
        </w:rPr>
      </w:pPr>
      <w:r>
        <w:rPr>
          <w:rFonts w:hint="eastAsia" w:eastAsia="黑体"/>
          <w:bCs/>
          <w:kern w:val="0"/>
          <w:sz w:val="32"/>
          <w:szCs w:val="32"/>
          <w:highlight w:val="none"/>
          <w:lang w:val="en-US" w:eastAsia="zh-CN"/>
        </w:rPr>
        <w:t>五、其他事项</w:t>
      </w:r>
    </w:p>
    <w:p w14:paraId="7993F3DE">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（一）本次招聘不收取任何费用，不指定考试参考书和教材，不举办不委托任何机构组织考试辅导培训。</w:t>
      </w:r>
    </w:p>
    <w:p w14:paraId="4FD94304">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（二）应聘者报名需通过我司招聘系统完成，且每人限报一个岗位。</w:t>
      </w:r>
    </w:p>
    <w:p w14:paraId="7FF8881F">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三）应聘者报名时务必正确填写常用手机号及电子邮箱，确保通讯畅通。应聘者收到相关通知后，务必及时登录网站查询招聘相关信息并做出回应。因应聘者个人原因造成联系不畅的，或者收到通知未及时回应造成后果的，我司不承担任何责任。未通过或未入围的，我司不再另行通知。</w:t>
      </w:r>
    </w:p>
    <w:p w14:paraId="3CD11C65">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（四）应聘者应遵循国有企业有关任职回避的相关规定并如实填写《诚信承诺书》。领导人员的亲属，不得报考领导人员所任职企业（含所属企业）工作岗位。领导人员是指江投集团、天然气集团</w:t>
      </w:r>
      <w:r>
        <w:rPr>
          <w:rFonts w:hint="eastAsia" w:eastAsia="仿宋_GB2312" w:cs="仿宋_GB2312"/>
          <w:sz w:val="32"/>
          <w:szCs w:val="32"/>
          <w:highlight w:val="none"/>
          <w:lang w:val="en-US" w:eastAsia="zh-CN"/>
        </w:rPr>
        <w:t>、管道分公司</w:t>
      </w:r>
      <w:r>
        <w:rPr>
          <w:rFonts w:hint="eastAsia" w:ascii="Times New Roman" w:hAnsi="Times New Roman" w:eastAsia="仿宋_GB2312" w:cs="仿宋_GB2312"/>
          <w:sz w:val="32"/>
          <w:szCs w:val="32"/>
          <w:highlight w:val="none"/>
          <w:lang w:val="en-US" w:eastAsia="zh-CN"/>
        </w:rPr>
        <w:t>及组织人事部门负责人。领导人员的亲属是指与领导干部有夫妻关系、直系血亲关系、三代以内旁系血亲及近姻亲关系的人员。凡与报考单位人员之间有夫妻关系、直系血亲关系、三代以内旁系血亲关系以及近姻亲关系的，不得报考同一机关双方直接隶属于同一领导人员的岗位或者有直接上下级领导关系的岗位。如未如实填报，存在欺骗、隐瞒亲属关系的情况，将取消应聘者考试或录用资格。</w:t>
      </w:r>
    </w:p>
    <w:p w14:paraId="65F181D0">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w:t>
      </w:r>
      <w:r>
        <w:rPr>
          <w:rFonts w:hint="eastAsia"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应聘人员如有报名咨询事项，可在工作日内（上午9:00-12:00、</w:t>
      </w:r>
      <w:r>
        <w:rPr>
          <w:rFonts w:hint="eastAsia" w:eastAsia="仿宋_GB2312" w:cs="仿宋_GB2312"/>
          <w:sz w:val="32"/>
          <w:szCs w:val="32"/>
          <w:highlight w:val="none"/>
          <w:lang w:eastAsia="zh-CN"/>
        </w:rPr>
        <w:t>1</w:t>
      </w:r>
      <w:r>
        <w:rPr>
          <w:rFonts w:hint="eastAsia" w:eastAsia="仿宋_GB2312" w:cs="仿宋_GB2312"/>
          <w:sz w:val="32"/>
          <w:szCs w:val="32"/>
          <w:highlight w:val="none"/>
          <w:lang w:val="en-US" w:eastAsia="zh-CN"/>
        </w:rPr>
        <w:t>3</w:t>
      </w:r>
      <w:r>
        <w:rPr>
          <w:rFonts w:hint="eastAsia" w:eastAsia="仿宋_GB2312" w:cs="仿宋_GB2312"/>
          <w:sz w:val="32"/>
          <w:szCs w:val="32"/>
          <w:highlight w:val="none"/>
          <w:lang w:eastAsia="zh-CN"/>
        </w:rPr>
        <w:t>:</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0-17:</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0）与管道分公司人力资源部联系</w:t>
      </w:r>
      <w:r>
        <w:rPr>
          <w:rFonts w:hint="eastAsia" w:eastAsia="仿宋_GB2312" w:cs="仿宋_GB2312"/>
          <w:sz w:val="32"/>
          <w:szCs w:val="32"/>
          <w:highlight w:val="none"/>
          <w:lang w:val="en-US" w:eastAsia="zh-CN"/>
        </w:rPr>
        <w:t>,电话及联系人：</w:t>
      </w:r>
      <w:r>
        <w:rPr>
          <w:rFonts w:hint="eastAsia" w:ascii="Times New Roman" w:hAnsi="Times New Roman" w:eastAsia="仿宋_GB2312" w:cs="仿宋_GB2312"/>
          <w:sz w:val="32"/>
          <w:szCs w:val="32"/>
          <w:highlight w:val="none"/>
        </w:rPr>
        <w:t>0791-8818</w:t>
      </w:r>
      <w:r>
        <w:rPr>
          <w:rFonts w:hint="eastAsia" w:eastAsia="仿宋_GB2312" w:cs="仿宋_GB2312"/>
          <w:sz w:val="32"/>
          <w:szCs w:val="32"/>
          <w:highlight w:val="none"/>
          <w:lang w:val="en-US" w:eastAsia="zh-CN"/>
        </w:rPr>
        <w:t>1950，</w:t>
      </w:r>
      <w:r>
        <w:rPr>
          <w:rFonts w:hint="eastAsia" w:ascii="Times New Roman" w:hAnsi="Times New Roman" w:eastAsia="仿宋_GB2312" w:cs="仿宋_GB2312"/>
          <w:sz w:val="32"/>
          <w:szCs w:val="32"/>
          <w:highlight w:val="none"/>
        </w:rPr>
        <w:t>邱女士</w:t>
      </w:r>
      <w:r>
        <w:rPr>
          <w:rFonts w:hint="eastAsia" w:eastAsia="仿宋_GB2312" w:cs="仿宋_GB2312"/>
          <w:sz w:val="32"/>
          <w:szCs w:val="32"/>
          <w:highlight w:val="none"/>
          <w:lang w:eastAsia="zh-CN"/>
        </w:rPr>
        <w:t>。</w:t>
      </w:r>
    </w:p>
    <w:p w14:paraId="314D1D5D">
      <w:pPr>
        <w:keepNext w:val="0"/>
        <w:keepLines w:val="0"/>
        <w:pageBreakBefore w:val="0"/>
        <w:kinsoku/>
        <w:wordWrap/>
        <w:overflowPunct/>
        <w:topLinePunct w:val="0"/>
        <w:autoSpaceDE/>
        <w:autoSpaceDN/>
        <w:bidi w:val="0"/>
        <w:adjustRightInd w:val="0"/>
        <w:snapToGrid/>
        <w:spacing w:line="240" w:lineRule="auto"/>
        <w:jc w:val="both"/>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br w:type="page"/>
      </w:r>
    </w:p>
    <w:p w14:paraId="640FBDBF">
      <w:pPr>
        <w:keepNext w:val="0"/>
        <w:keepLines w:val="0"/>
        <w:pageBreakBefore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_GB2312" w:cs="仿宋_GB2312"/>
          <w:kern w:val="0"/>
          <w:sz w:val="31"/>
          <w:szCs w:val="31"/>
          <w:highlight w:val="none"/>
          <w:lang w:val="en-US" w:eastAsia="zh-CN" w:bidi="ar"/>
        </w:rPr>
      </w:pPr>
      <w:r>
        <w:rPr>
          <w:rFonts w:hint="eastAsia" w:ascii="Times New Roman" w:hAnsi="Times New Roman" w:eastAsia="仿宋_GB2312" w:cs="仿宋_GB2312"/>
          <w:kern w:val="0"/>
          <w:sz w:val="31"/>
          <w:szCs w:val="31"/>
          <w:highlight w:val="none"/>
          <w:lang w:val="en-US" w:eastAsia="zh-CN" w:bidi="ar"/>
        </w:rPr>
        <w:drawing>
          <wp:inline distT="0" distB="0" distL="114300" distR="114300">
            <wp:extent cx="1948815" cy="1948815"/>
            <wp:effectExtent l="0" t="0" r="13335" b="13335"/>
            <wp:docPr id="4" name="图片 4" descr="附件1：江西省天然气集团有限公司管道分公司2025年公开招聘岗位信息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1：江西省天然气集团有限公司管道分公司2025年公开招聘岗位信息表"/>
                    <pic:cNvPicPr>
                      <a:picLocks noChangeAspect="1"/>
                    </pic:cNvPicPr>
                  </pic:nvPicPr>
                  <pic:blipFill>
                    <a:blip r:embed="rId4"/>
                    <a:stretch>
                      <a:fillRect/>
                    </a:stretch>
                  </pic:blipFill>
                  <pic:spPr>
                    <a:xfrm>
                      <a:off x="0" y="0"/>
                      <a:ext cx="1948815" cy="1948815"/>
                    </a:xfrm>
                    <a:prstGeom prst="rect">
                      <a:avLst/>
                    </a:prstGeom>
                  </pic:spPr>
                </pic:pic>
              </a:graphicData>
            </a:graphic>
          </wp:inline>
        </w:drawing>
      </w:r>
    </w:p>
    <w:p w14:paraId="44210AC3">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eastAsia="仿宋_GB2312" w:cs="仿宋_GB2312"/>
          <w:sz w:val="24"/>
          <w:szCs w:val="24"/>
          <w:highlight w:val="none"/>
          <w:lang w:val="en-US" w:eastAsia="zh-CN"/>
        </w:rPr>
        <w:t>附件1：江西省天然气集团有限公司管道分公司2025年公开</w:t>
      </w:r>
      <w:r>
        <w:rPr>
          <w:rFonts w:hint="eastAsia" w:ascii="Times New Roman" w:hAnsi="Times New Roman" w:eastAsia="仿宋_GB2312" w:cs="仿宋_GB2312"/>
          <w:sz w:val="24"/>
          <w:szCs w:val="24"/>
          <w:highlight w:val="none"/>
          <w:lang w:val="en-US" w:eastAsia="zh-CN"/>
        </w:rPr>
        <w:t>招聘岗位信息表</w:t>
      </w:r>
    </w:p>
    <w:p w14:paraId="22499A47">
      <w:pPr>
        <w:keepNext w:val="0"/>
        <w:keepLines w:val="0"/>
        <w:pageBreakBefore w:val="0"/>
        <w:kinsoku/>
        <w:wordWrap/>
        <w:overflowPunct/>
        <w:topLinePunct w:val="0"/>
        <w:autoSpaceDE/>
        <w:autoSpaceDN/>
        <w:bidi w:val="0"/>
        <w:adjustRightInd w:val="0"/>
        <w:snapToGrid/>
        <w:spacing w:line="240" w:lineRule="auto"/>
        <w:jc w:val="left"/>
        <w:textAlignment w:val="auto"/>
        <w:rPr>
          <w:rFonts w:hint="eastAsia" w:ascii="Times New Roman" w:hAnsi="Times New Roman" w:eastAsia="仿宋_GB2312" w:cs="仿宋_GB2312"/>
          <w:kern w:val="0"/>
          <w:sz w:val="32"/>
          <w:szCs w:val="32"/>
          <w:highlight w:val="none"/>
          <w:lang w:eastAsia="zh-CN"/>
        </w:rPr>
      </w:pPr>
    </w:p>
    <w:p w14:paraId="2591A432">
      <w:pPr>
        <w:keepNext w:val="0"/>
        <w:keepLines w:val="0"/>
        <w:pageBreakBefore w:val="0"/>
        <w:kinsoku/>
        <w:wordWrap/>
        <w:overflowPunct/>
        <w:topLinePunct w:val="0"/>
        <w:autoSpaceDE/>
        <w:autoSpaceDN/>
        <w:bidi w:val="0"/>
        <w:adjustRightInd w:val="0"/>
        <w:snapToGrid/>
        <w:spacing w:line="240" w:lineRule="auto"/>
        <w:jc w:val="center"/>
        <w:textAlignment w:val="auto"/>
        <w:rPr>
          <w:rStyle w:val="7"/>
          <w:rFonts w:hint="eastAsia" w:ascii="Times New Roman" w:hAnsi="Times New Roman" w:eastAsia="仿宋_GB2312" w:cs="仿宋_GB2312"/>
          <w:sz w:val="32"/>
          <w:szCs w:val="32"/>
          <w:highlight w:val="none"/>
          <w:lang w:eastAsia="zh-CN"/>
        </w:rPr>
      </w:pPr>
      <w:r>
        <w:rPr>
          <w:rStyle w:val="7"/>
          <w:rFonts w:hint="eastAsia" w:ascii="Times New Roman" w:hAnsi="Times New Roman" w:eastAsia="仿宋_GB2312" w:cs="仿宋_GB2312"/>
          <w:sz w:val="32"/>
          <w:szCs w:val="32"/>
          <w:highlight w:val="none"/>
          <w:lang w:eastAsia="zh-CN"/>
        </w:rPr>
        <w:drawing>
          <wp:inline distT="0" distB="0" distL="114300" distR="114300">
            <wp:extent cx="1945005" cy="1998980"/>
            <wp:effectExtent l="0" t="0" r="17145" b="1270"/>
            <wp:docPr id="2" name="图片 3" descr="校园-负责人-邱瑶_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校园-负责人-邱瑶_招聘二维码"/>
                    <pic:cNvPicPr>
                      <a:picLocks noChangeAspect="1"/>
                    </pic:cNvPicPr>
                  </pic:nvPicPr>
                  <pic:blipFill>
                    <a:blip r:embed="rId5"/>
                    <a:stretch>
                      <a:fillRect/>
                    </a:stretch>
                  </pic:blipFill>
                  <pic:spPr>
                    <a:xfrm>
                      <a:off x="0" y="0"/>
                      <a:ext cx="1945005" cy="1998980"/>
                    </a:xfrm>
                    <a:prstGeom prst="rect">
                      <a:avLst/>
                    </a:prstGeom>
                    <a:noFill/>
                    <a:ln>
                      <a:noFill/>
                    </a:ln>
                  </pic:spPr>
                </pic:pic>
              </a:graphicData>
            </a:graphic>
          </wp:inline>
        </w:drawing>
      </w:r>
    </w:p>
    <w:p w14:paraId="30B18319">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eastAsia="仿宋_GB2312" w:cs="仿宋_GB2312"/>
          <w:sz w:val="24"/>
          <w:szCs w:val="24"/>
          <w:highlight w:val="none"/>
          <w:lang w:val="en-US" w:eastAsia="zh-CN"/>
        </w:rPr>
        <w:t>附件2：公开</w:t>
      </w:r>
      <w:r>
        <w:rPr>
          <w:rFonts w:hint="default" w:eastAsia="仿宋_GB2312" w:cs="仿宋_GB2312"/>
          <w:sz w:val="24"/>
          <w:szCs w:val="24"/>
          <w:highlight w:val="none"/>
          <w:lang w:val="en-US" w:eastAsia="zh-CN"/>
        </w:rPr>
        <w:t>招聘</w:t>
      </w:r>
      <w:r>
        <w:rPr>
          <w:rFonts w:hint="eastAsia" w:eastAsia="仿宋_GB2312" w:cs="仿宋_GB2312"/>
          <w:sz w:val="24"/>
          <w:szCs w:val="24"/>
          <w:highlight w:val="none"/>
          <w:lang w:val="en-US" w:eastAsia="zh-CN"/>
        </w:rPr>
        <w:t>报名</w:t>
      </w:r>
      <w:r>
        <w:rPr>
          <w:rFonts w:hint="default" w:eastAsia="仿宋_GB2312" w:cs="仿宋_GB2312"/>
          <w:sz w:val="24"/>
          <w:szCs w:val="24"/>
          <w:highlight w:val="none"/>
          <w:lang w:val="en-US" w:eastAsia="zh-CN"/>
        </w:rPr>
        <w:t>二维码</w:t>
      </w:r>
    </w:p>
    <w:p w14:paraId="7A865869">
      <w:pPr>
        <w:keepNext w:val="0"/>
        <w:keepLines w:val="0"/>
        <w:pageBreakBefore w:val="0"/>
        <w:kinsoku/>
        <w:wordWrap/>
        <w:overflowPunct/>
        <w:topLinePunct w:val="0"/>
        <w:bidi w:val="0"/>
        <w:spacing w:line="240" w:lineRule="auto"/>
        <w:ind w:firstLine="3080" w:firstLineChars="1100"/>
        <w:jc w:val="both"/>
        <w:textAlignment w:val="auto"/>
        <w:rPr>
          <w:rStyle w:val="7"/>
          <w:rFonts w:hint="default"/>
          <w:sz w:val="28"/>
          <w:szCs w:val="28"/>
        </w:rPr>
      </w:pPr>
    </w:p>
    <w:p w14:paraId="1F468AAB">
      <w:pPr>
        <w:keepNext w:val="0"/>
        <w:keepLines w:val="0"/>
        <w:widowControl/>
        <w:suppressLineNumbers w:val="0"/>
        <w:ind w:left="479" w:leftChars="228" w:firstLine="0" w:firstLineChars="0"/>
        <w:jc w:val="left"/>
      </w:pPr>
      <w:r>
        <w:rPr>
          <w:rFonts w:ascii="宋体" w:hAnsi="宋体" w:eastAsia="宋体" w:cs="宋体"/>
          <w:kern w:val="0"/>
          <w:sz w:val="24"/>
          <w:szCs w:val="24"/>
          <w:lang w:val="en-US" w:eastAsia="zh-CN" w:bidi="ar"/>
        </w:rPr>
        <w:t>PC 端报名入口：</w:t>
      </w:r>
      <w:r>
        <w:rPr>
          <w:rFonts w:hint="eastAsia" w:ascii="宋体" w:hAnsi="宋体" w:eastAsia="宋体" w:cs="宋体"/>
          <w:kern w:val="0"/>
          <w:sz w:val="24"/>
          <w:szCs w:val="24"/>
          <w:lang w:val="en-US" w:eastAsia="zh-CN" w:bidi="ar"/>
        </w:rPr>
        <w:t>https://hr.jxic.com/RedseaPlatform/zhaopin/zpChannelQrCode/d05df722-61d7-4d1d-9dd7-9c9882c42b89/officeMobileWebsite.mob</w:t>
      </w:r>
    </w:p>
    <w:p w14:paraId="03CC3909">
      <w:pPr>
        <w:keepNext w:val="0"/>
        <w:keepLines w:val="0"/>
        <w:pageBreakBefore w:val="0"/>
        <w:kinsoku/>
        <w:wordWrap/>
        <w:overflowPunct/>
        <w:topLinePunct w:val="0"/>
        <w:bidi w:val="0"/>
        <w:spacing w:line="240" w:lineRule="auto"/>
        <w:ind w:firstLine="3080" w:firstLineChars="1100"/>
        <w:jc w:val="both"/>
        <w:textAlignment w:val="auto"/>
        <w:rPr>
          <w:rStyle w:val="7"/>
          <w:rFonts w:hint="eastAsia"/>
          <w:sz w:val="28"/>
          <w:szCs w:val="28"/>
          <w:lang w:eastAsia="zh-CN"/>
        </w:rPr>
      </w:pPr>
    </w:p>
    <w:p w14:paraId="60FE98CC">
      <w:pPr>
        <w:keepNext w:val="0"/>
        <w:keepLines w:val="0"/>
        <w:pageBreakBefore w:val="0"/>
        <w:kinsoku/>
        <w:wordWrap/>
        <w:overflowPunct/>
        <w:topLinePunct w:val="0"/>
        <w:autoSpaceDE/>
        <w:autoSpaceDN/>
        <w:bidi w:val="0"/>
        <w:adjustRightInd w:val="0"/>
        <w:snapToGrid/>
        <w:spacing w:line="240" w:lineRule="auto"/>
        <w:jc w:val="left"/>
        <w:textAlignment w:val="auto"/>
        <w:rPr>
          <w:rStyle w:val="7"/>
          <w:rFonts w:hint="default" w:ascii="Times New Roman" w:hAnsi="Times New Roman" w:eastAsia="仿宋_GB2312" w:cs="仿宋_GB2312"/>
          <w:sz w:val="32"/>
          <w:szCs w:val="32"/>
          <w:highlight w:val="none"/>
          <w:lang w:val="en-US" w:eastAsia="zh-CN"/>
        </w:rPr>
      </w:pPr>
    </w:p>
    <w:p w14:paraId="061F6689">
      <w:pPr>
        <w:keepNext w:val="0"/>
        <w:keepLines w:val="0"/>
        <w:pageBreakBefore w:val="0"/>
        <w:kinsoku/>
        <w:wordWrap/>
        <w:overflowPunct/>
        <w:topLinePunct w:val="0"/>
        <w:autoSpaceDE/>
        <w:autoSpaceDN/>
        <w:bidi w:val="0"/>
        <w:adjustRightInd w:val="0"/>
        <w:snapToGrid/>
        <w:spacing w:line="240" w:lineRule="auto"/>
        <w:jc w:val="left"/>
        <w:textAlignment w:val="auto"/>
        <w:rPr>
          <w:rStyle w:val="7"/>
          <w:rFonts w:hint="default" w:ascii="Times New Roman" w:hAnsi="Times New Roman" w:eastAsia="仿宋_GB2312" w:cs="仿宋_GB2312"/>
          <w:sz w:val="32"/>
          <w:szCs w:val="32"/>
          <w:highlight w:val="none"/>
          <w:lang w:val="en-US" w:eastAsia="zh-CN"/>
        </w:rPr>
      </w:pPr>
    </w:p>
    <w:p w14:paraId="6B7E1587">
      <w:pPr>
        <w:keepNext w:val="0"/>
        <w:keepLines w:val="0"/>
        <w:pageBreakBefore w:val="0"/>
        <w:kinsoku/>
        <w:wordWrap/>
        <w:overflowPunct/>
        <w:topLinePunct w:val="0"/>
        <w:autoSpaceDE/>
        <w:autoSpaceDN/>
        <w:bidi w:val="0"/>
        <w:adjustRightInd w:val="0"/>
        <w:snapToGrid/>
        <w:spacing w:line="240" w:lineRule="auto"/>
        <w:jc w:val="both"/>
        <w:textAlignment w:val="auto"/>
        <w:rPr>
          <w:rStyle w:val="7"/>
          <w:rFonts w:hint="default" w:ascii="Times New Roman" w:hAnsi="Times New Roman" w:eastAsia="仿宋_GB2312" w:cs="仿宋_GB2312"/>
          <w:sz w:val="32"/>
          <w:szCs w:val="32"/>
          <w:highlight w:val="none"/>
          <w:lang w:val="en-US" w:eastAsia="zh-CN"/>
        </w:rPr>
      </w:pPr>
    </w:p>
    <w:p w14:paraId="1FC1113C">
      <w:pPr>
        <w:keepNext w:val="0"/>
        <w:keepLines w:val="0"/>
        <w:widowControl/>
        <w:suppressLineNumbers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drawing>
          <wp:inline distT="0" distB="0" distL="114300" distR="114300">
            <wp:extent cx="1916430" cy="1916430"/>
            <wp:effectExtent l="0" t="0" r="7620" b="7620"/>
            <wp:docPr id="5" name="图片 5" descr="附件3：公开招聘考生诚信承诺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3：公开招聘考生诚信承诺书"/>
                    <pic:cNvPicPr>
                      <a:picLocks noChangeAspect="1"/>
                    </pic:cNvPicPr>
                  </pic:nvPicPr>
                  <pic:blipFill>
                    <a:blip r:embed="rId6"/>
                    <a:stretch>
                      <a:fillRect/>
                    </a:stretch>
                  </pic:blipFill>
                  <pic:spPr>
                    <a:xfrm>
                      <a:off x="0" y="0"/>
                      <a:ext cx="1916430" cy="1916430"/>
                    </a:xfrm>
                    <a:prstGeom prst="rect">
                      <a:avLst/>
                    </a:prstGeom>
                  </pic:spPr>
                </pic:pic>
              </a:graphicData>
            </a:graphic>
          </wp:inline>
        </w:drawing>
      </w:r>
    </w:p>
    <w:p w14:paraId="13895E21">
      <w:pPr>
        <w:keepNext w:val="0"/>
        <w:keepLines w:val="0"/>
        <w:widowControl/>
        <w:suppressLineNumbers w:val="0"/>
        <w:jc w:val="both"/>
        <w:rPr>
          <w:rFonts w:hint="eastAsia" w:ascii="宋体" w:hAnsi="宋体" w:eastAsia="宋体" w:cs="宋体"/>
          <w:sz w:val="24"/>
          <w:szCs w:val="24"/>
          <w:highlight w:val="none"/>
          <w:lang w:val="en-US" w:eastAsia="zh-CN"/>
        </w:rPr>
      </w:pPr>
    </w:p>
    <w:p w14:paraId="51F3E247">
      <w:pPr>
        <w:keepNext w:val="0"/>
        <w:keepLines w:val="0"/>
        <w:widowControl/>
        <w:suppressLineNumbers w:val="0"/>
        <w:jc w:val="center"/>
        <w:rPr>
          <w:rFonts w:hint="eastAsia" w:eastAsia="仿宋_GB2312" w:cs="仿宋_GB2312"/>
          <w:sz w:val="24"/>
          <w:szCs w:val="24"/>
          <w:highlight w:val="none"/>
        </w:rPr>
      </w:pPr>
      <w:r>
        <w:rPr>
          <w:rFonts w:hint="eastAsia" w:ascii="宋体" w:hAnsi="宋体" w:eastAsia="宋体" w:cs="宋体"/>
          <w:sz w:val="24"/>
          <w:szCs w:val="24"/>
          <w:highlight w:val="none"/>
          <w:lang w:val="en-US" w:eastAsia="zh-CN"/>
        </w:rPr>
        <w:t>▲</w:t>
      </w:r>
      <w:r>
        <w:rPr>
          <w:rFonts w:hint="eastAsia" w:eastAsia="仿宋_GB2312" w:cs="仿宋_GB2312"/>
          <w:sz w:val="24"/>
          <w:szCs w:val="24"/>
          <w:highlight w:val="none"/>
          <w:lang w:val="en-US" w:eastAsia="zh-CN"/>
        </w:rPr>
        <w:t>附件3：</w:t>
      </w:r>
      <w:r>
        <w:rPr>
          <w:rFonts w:hint="eastAsia" w:ascii="Times New Roman" w:hAnsi="Times New Roman" w:eastAsia="仿宋_GB2312" w:cs="仿宋_GB2312"/>
          <w:kern w:val="2"/>
          <w:sz w:val="24"/>
          <w:szCs w:val="24"/>
          <w:highlight w:val="none"/>
          <w:lang w:val="en-US" w:eastAsia="zh-CN" w:bidi="ar"/>
        </w:rPr>
        <w:t>公开招聘考生诚信承诺书</w:t>
      </w:r>
    </w:p>
    <w:p w14:paraId="01FB4C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C627E"/>
    <w:rsid w:val="000969AD"/>
    <w:rsid w:val="000B6281"/>
    <w:rsid w:val="00172E78"/>
    <w:rsid w:val="004479E5"/>
    <w:rsid w:val="00610597"/>
    <w:rsid w:val="007200AE"/>
    <w:rsid w:val="00847DE1"/>
    <w:rsid w:val="00DB20F7"/>
    <w:rsid w:val="019329D2"/>
    <w:rsid w:val="0196601E"/>
    <w:rsid w:val="01AA67C9"/>
    <w:rsid w:val="01CF7782"/>
    <w:rsid w:val="02025461"/>
    <w:rsid w:val="02511F45"/>
    <w:rsid w:val="026659F0"/>
    <w:rsid w:val="026C6D7F"/>
    <w:rsid w:val="02A47BDB"/>
    <w:rsid w:val="02B26E88"/>
    <w:rsid w:val="032633D2"/>
    <w:rsid w:val="03A04F32"/>
    <w:rsid w:val="04575F38"/>
    <w:rsid w:val="04934A97"/>
    <w:rsid w:val="04D56E5D"/>
    <w:rsid w:val="04ED21DD"/>
    <w:rsid w:val="054144F3"/>
    <w:rsid w:val="054933A7"/>
    <w:rsid w:val="0563090D"/>
    <w:rsid w:val="05B42F17"/>
    <w:rsid w:val="05BB6053"/>
    <w:rsid w:val="05FC47CA"/>
    <w:rsid w:val="060317A8"/>
    <w:rsid w:val="06712BB6"/>
    <w:rsid w:val="0696086E"/>
    <w:rsid w:val="06DD024B"/>
    <w:rsid w:val="06E67100"/>
    <w:rsid w:val="071A324D"/>
    <w:rsid w:val="07585B24"/>
    <w:rsid w:val="0790350F"/>
    <w:rsid w:val="07E37AE3"/>
    <w:rsid w:val="081244F3"/>
    <w:rsid w:val="0854278F"/>
    <w:rsid w:val="08687FE8"/>
    <w:rsid w:val="08852948"/>
    <w:rsid w:val="088A4403"/>
    <w:rsid w:val="088E5CA1"/>
    <w:rsid w:val="08A6123D"/>
    <w:rsid w:val="08B80F70"/>
    <w:rsid w:val="091F4B4B"/>
    <w:rsid w:val="094840A2"/>
    <w:rsid w:val="09D26061"/>
    <w:rsid w:val="0A0A75A9"/>
    <w:rsid w:val="0A8C4462"/>
    <w:rsid w:val="0ACE6829"/>
    <w:rsid w:val="0AEC6126"/>
    <w:rsid w:val="0B057D70"/>
    <w:rsid w:val="0B0C55A3"/>
    <w:rsid w:val="0B2226D0"/>
    <w:rsid w:val="0B2428ED"/>
    <w:rsid w:val="0BDE2A9B"/>
    <w:rsid w:val="0C177D5B"/>
    <w:rsid w:val="0C4B5C57"/>
    <w:rsid w:val="0C566AD6"/>
    <w:rsid w:val="0C7451AE"/>
    <w:rsid w:val="0CFD3B56"/>
    <w:rsid w:val="0D15073F"/>
    <w:rsid w:val="0D501777"/>
    <w:rsid w:val="0D564F20"/>
    <w:rsid w:val="0D586E73"/>
    <w:rsid w:val="0DA675E9"/>
    <w:rsid w:val="0DB461AA"/>
    <w:rsid w:val="0E455054"/>
    <w:rsid w:val="0E4868F2"/>
    <w:rsid w:val="0E4D215A"/>
    <w:rsid w:val="0E511C4A"/>
    <w:rsid w:val="0EA224A6"/>
    <w:rsid w:val="0ECF0D67"/>
    <w:rsid w:val="0EF32D02"/>
    <w:rsid w:val="0EF6634E"/>
    <w:rsid w:val="0F655282"/>
    <w:rsid w:val="0F751969"/>
    <w:rsid w:val="0FDA5C70"/>
    <w:rsid w:val="1008458B"/>
    <w:rsid w:val="102F7D69"/>
    <w:rsid w:val="103510F8"/>
    <w:rsid w:val="109776BD"/>
    <w:rsid w:val="10B4026F"/>
    <w:rsid w:val="10C36704"/>
    <w:rsid w:val="10F16DCD"/>
    <w:rsid w:val="11186A50"/>
    <w:rsid w:val="119360D6"/>
    <w:rsid w:val="11A71B81"/>
    <w:rsid w:val="11BD75F7"/>
    <w:rsid w:val="11C72224"/>
    <w:rsid w:val="120B2110"/>
    <w:rsid w:val="12260CF8"/>
    <w:rsid w:val="12624579"/>
    <w:rsid w:val="12934CCE"/>
    <w:rsid w:val="131E6630"/>
    <w:rsid w:val="13361C92"/>
    <w:rsid w:val="13750189"/>
    <w:rsid w:val="140137CB"/>
    <w:rsid w:val="147321EF"/>
    <w:rsid w:val="14CD5DA3"/>
    <w:rsid w:val="14ED01F3"/>
    <w:rsid w:val="150572EB"/>
    <w:rsid w:val="150F0169"/>
    <w:rsid w:val="15842905"/>
    <w:rsid w:val="159D7523"/>
    <w:rsid w:val="15EC2259"/>
    <w:rsid w:val="15F555B1"/>
    <w:rsid w:val="160355B0"/>
    <w:rsid w:val="16227A29"/>
    <w:rsid w:val="163A1216"/>
    <w:rsid w:val="167C35DD"/>
    <w:rsid w:val="16D57191"/>
    <w:rsid w:val="177E3384"/>
    <w:rsid w:val="179901BE"/>
    <w:rsid w:val="180A2E6A"/>
    <w:rsid w:val="180E295A"/>
    <w:rsid w:val="182C2DE0"/>
    <w:rsid w:val="18D21BDA"/>
    <w:rsid w:val="19061883"/>
    <w:rsid w:val="19173A91"/>
    <w:rsid w:val="19C534ED"/>
    <w:rsid w:val="1A037B71"/>
    <w:rsid w:val="1A1D6E85"/>
    <w:rsid w:val="1A2C70C8"/>
    <w:rsid w:val="1A304E0A"/>
    <w:rsid w:val="1AB84DFF"/>
    <w:rsid w:val="1ABA0B77"/>
    <w:rsid w:val="1AC15A62"/>
    <w:rsid w:val="1B1464DA"/>
    <w:rsid w:val="1B395F40"/>
    <w:rsid w:val="1B3A3A66"/>
    <w:rsid w:val="1B506DE6"/>
    <w:rsid w:val="1BA3160C"/>
    <w:rsid w:val="1BAD4238"/>
    <w:rsid w:val="1BBB0703"/>
    <w:rsid w:val="1BCD0437"/>
    <w:rsid w:val="1BD152FF"/>
    <w:rsid w:val="1BE7774A"/>
    <w:rsid w:val="1BED0AD9"/>
    <w:rsid w:val="1C19367C"/>
    <w:rsid w:val="1C4526C3"/>
    <w:rsid w:val="1C4A2C95"/>
    <w:rsid w:val="1C60293D"/>
    <w:rsid w:val="1CA613B3"/>
    <w:rsid w:val="1CA90EA4"/>
    <w:rsid w:val="1CAB69CA"/>
    <w:rsid w:val="1CC0714B"/>
    <w:rsid w:val="1CDF6673"/>
    <w:rsid w:val="1CFA1BF6"/>
    <w:rsid w:val="1D13631D"/>
    <w:rsid w:val="1D3544E5"/>
    <w:rsid w:val="1D5E3A3C"/>
    <w:rsid w:val="1D6372A4"/>
    <w:rsid w:val="1D824595"/>
    <w:rsid w:val="1D905BC0"/>
    <w:rsid w:val="1DB4365C"/>
    <w:rsid w:val="1E37603B"/>
    <w:rsid w:val="1E9A6CF6"/>
    <w:rsid w:val="1EDF295B"/>
    <w:rsid w:val="1EF65EF6"/>
    <w:rsid w:val="1F09433B"/>
    <w:rsid w:val="1F2E5690"/>
    <w:rsid w:val="1F4E7AE0"/>
    <w:rsid w:val="1F9A7A5A"/>
    <w:rsid w:val="1FA57F25"/>
    <w:rsid w:val="1FB75686"/>
    <w:rsid w:val="1FE43FA1"/>
    <w:rsid w:val="1FFE32B4"/>
    <w:rsid w:val="206D21E8"/>
    <w:rsid w:val="20880F66"/>
    <w:rsid w:val="211C60E8"/>
    <w:rsid w:val="217A4BBD"/>
    <w:rsid w:val="218617B3"/>
    <w:rsid w:val="21D44A21"/>
    <w:rsid w:val="22D84291"/>
    <w:rsid w:val="23052BAC"/>
    <w:rsid w:val="2309269C"/>
    <w:rsid w:val="23452FA8"/>
    <w:rsid w:val="23700025"/>
    <w:rsid w:val="2389558B"/>
    <w:rsid w:val="23D14AB0"/>
    <w:rsid w:val="24392B0D"/>
    <w:rsid w:val="245931AF"/>
    <w:rsid w:val="24771887"/>
    <w:rsid w:val="247955FF"/>
    <w:rsid w:val="24F15196"/>
    <w:rsid w:val="254C2D14"/>
    <w:rsid w:val="257162D7"/>
    <w:rsid w:val="25DF5936"/>
    <w:rsid w:val="25E56B35"/>
    <w:rsid w:val="264A1001"/>
    <w:rsid w:val="26906C30"/>
    <w:rsid w:val="26B172D2"/>
    <w:rsid w:val="26BC7A25"/>
    <w:rsid w:val="27363334"/>
    <w:rsid w:val="277D71B5"/>
    <w:rsid w:val="279A1B15"/>
    <w:rsid w:val="27BF055A"/>
    <w:rsid w:val="28074CD0"/>
    <w:rsid w:val="28137B19"/>
    <w:rsid w:val="283A69A9"/>
    <w:rsid w:val="287E1436"/>
    <w:rsid w:val="28B409B4"/>
    <w:rsid w:val="28CD7CC8"/>
    <w:rsid w:val="294F2DD3"/>
    <w:rsid w:val="29B669AE"/>
    <w:rsid w:val="29C0782D"/>
    <w:rsid w:val="29E11C7D"/>
    <w:rsid w:val="2A063491"/>
    <w:rsid w:val="2A355B25"/>
    <w:rsid w:val="2A495A74"/>
    <w:rsid w:val="2A4E308A"/>
    <w:rsid w:val="2A975C19"/>
    <w:rsid w:val="2AB96756"/>
    <w:rsid w:val="2ADB491E"/>
    <w:rsid w:val="2ADD5CED"/>
    <w:rsid w:val="2B69017C"/>
    <w:rsid w:val="2BA2368E"/>
    <w:rsid w:val="2BCC4267"/>
    <w:rsid w:val="2C016606"/>
    <w:rsid w:val="2C444745"/>
    <w:rsid w:val="2CED6B8B"/>
    <w:rsid w:val="2CF75313"/>
    <w:rsid w:val="2D377E06"/>
    <w:rsid w:val="2D4542D1"/>
    <w:rsid w:val="2D6B7AAF"/>
    <w:rsid w:val="2D825525"/>
    <w:rsid w:val="2DAF5BEE"/>
    <w:rsid w:val="2DB651CE"/>
    <w:rsid w:val="2E6B420B"/>
    <w:rsid w:val="2EA63495"/>
    <w:rsid w:val="2F0D52C2"/>
    <w:rsid w:val="2F6649D2"/>
    <w:rsid w:val="2FC71915"/>
    <w:rsid w:val="2FD14541"/>
    <w:rsid w:val="3014439E"/>
    <w:rsid w:val="30204B81"/>
    <w:rsid w:val="309F019C"/>
    <w:rsid w:val="30B20D73"/>
    <w:rsid w:val="310436BE"/>
    <w:rsid w:val="31124E12"/>
    <w:rsid w:val="31327262"/>
    <w:rsid w:val="316136A3"/>
    <w:rsid w:val="31AD0696"/>
    <w:rsid w:val="31BE4652"/>
    <w:rsid w:val="32290665"/>
    <w:rsid w:val="323D7C6C"/>
    <w:rsid w:val="32650F71"/>
    <w:rsid w:val="327318E0"/>
    <w:rsid w:val="32B048E2"/>
    <w:rsid w:val="32C739DA"/>
    <w:rsid w:val="339E473B"/>
    <w:rsid w:val="33D439DA"/>
    <w:rsid w:val="340A0022"/>
    <w:rsid w:val="340F388A"/>
    <w:rsid w:val="34691C5C"/>
    <w:rsid w:val="34BD5094"/>
    <w:rsid w:val="353C420B"/>
    <w:rsid w:val="35584DBD"/>
    <w:rsid w:val="355A0B35"/>
    <w:rsid w:val="35610116"/>
    <w:rsid w:val="35700359"/>
    <w:rsid w:val="35DC59EE"/>
    <w:rsid w:val="36062A6B"/>
    <w:rsid w:val="364451CC"/>
    <w:rsid w:val="366D4898"/>
    <w:rsid w:val="36AA789A"/>
    <w:rsid w:val="37377380"/>
    <w:rsid w:val="37537F32"/>
    <w:rsid w:val="37895702"/>
    <w:rsid w:val="379245B6"/>
    <w:rsid w:val="379F6CD3"/>
    <w:rsid w:val="37EF1A09"/>
    <w:rsid w:val="38163439"/>
    <w:rsid w:val="383C4522"/>
    <w:rsid w:val="3851621F"/>
    <w:rsid w:val="386F48F8"/>
    <w:rsid w:val="388303A3"/>
    <w:rsid w:val="38872877"/>
    <w:rsid w:val="38934A8A"/>
    <w:rsid w:val="389D76B7"/>
    <w:rsid w:val="38E30E42"/>
    <w:rsid w:val="38E86458"/>
    <w:rsid w:val="38FD0155"/>
    <w:rsid w:val="39227BBC"/>
    <w:rsid w:val="394E09B1"/>
    <w:rsid w:val="397C3770"/>
    <w:rsid w:val="399C796E"/>
    <w:rsid w:val="39AB340D"/>
    <w:rsid w:val="39D54C2E"/>
    <w:rsid w:val="3A331955"/>
    <w:rsid w:val="3A377697"/>
    <w:rsid w:val="3A410516"/>
    <w:rsid w:val="3A4E0551"/>
    <w:rsid w:val="3A824DB6"/>
    <w:rsid w:val="3ADD1FEC"/>
    <w:rsid w:val="3B36794F"/>
    <w:rsid w:val="3B732951"/>
    <w:rsid w:val="3BBA0580"/>
    <w:rsid w:val="3C1732DC"/>
    <w:rsid w:val="3C323374"/>
    <w:rsid w:val="3C395A62"/>
    <w:rsid w:val="3C812E4B"/>
    <w:rsid w:val="3CD967E3"/>
    <w:rsid w:val="3CF11D7F"/>
    <w:rsid w:val="3D2F28A7"/>
    <w:rsid w:val="3D532A3A"/>
    <w:rsid w:val="3D712EC0"/>
    <w:rsid w:val="3D7D68F0"/>
    <w:rsid w:val="3DA2751D"/>
    <w:rsid w:val="3DFC6C2D"/>
    <w:rsid w:val="3E22515D"/>
    <w:rsid w:val="3E23240C"/>
    <w:rsid w:val="3E374CB6"/>
    <w:rsid w:val="3E742C68"/>
    <w:rsid w:val="3E7569E0"/>
    <w:rsid w:val="3F057D64"/>
    <w:rsid w:val="3F373C95"/>
    <w:rsid w:val="3F4A5777"/>
    <w:rsid w:val="3F762A0F"/>
    <w:rsid w:val="3F964E60"/>
    <w:rsid w:val="400E2C48"/>
    <w:rsid w:val="402661E4"/>
    <w:rsid w:val="4047615A"/>
    <w:rsid w:val="407451A1"/>
    <w:rsid w:val="40B21825"/>
    <w:rsid w:val="40D21EC7"/>
    <w:rsid w:val="40DE6ABE"/>
    <w:rsid w:val="40F77B80"/>
    <w:rsid w:val="411E335F"/>
    <w:rsid w:val="412A3AB2"/>
    <w:rsid w:val="41605725"/>
    <w:rsid w:val="41EC520B"/>
    <w:rsid w:val="41F145CF"/>
    <w:rsid w:val="41F320F5"/>
    <w:rsid w:val="423F17DF"/>
    <w:rsid w:val="424E1A22"/>
    <w:rsid w:val="42613503"/>
    <w:rsid w:val="42823479"/>
    <w:rsid w:val="428471F1"/>
    <w:rsid w:val="42B15B0D"/>
    <w:rsid w:val="42CF2B62"/>
    <w:rsid w:val="430B7F29"/>
    <w:rsid w:val="43192030"/>
    <w:rsid w:val="43572B58"/>
    <w:rsid w:val="438F40A0"/>
    <w:rsid w:val="43A63197"/>
    <w:rsid w:val="43D1290A"/>
    <w:rsid w:val="43E048FB"/>
    <w:rsid w:val="440920A4"/>
    <w:rsid w:val="442073EE"/>
    <w:rsid w:val="442944F4"/>
    <w:rsid w:val="445552E9"/>
    <w:rsid w:val="447C0AC8"/>
    <w:rsid w:val="448E6105"/>
    <w:rsid w:val="44A75419"/>
    <w:rsid w:val="44DA57EF"/>
    <w:rsid w:val="455A248C"/>
    <w:rsid w:val="45B55914"/>
    <w:rsid w:val="45CD0EAF"/>
    <w:rsid w:val="4685178A"/>
    <w:rsid w:val="468E063F"/>
    <w:rsid w:val="46B502C1"/>
    <w:rsid w:val="46FA3F26"/>
    <w:rsid w:val="4792415F"/>
    <w:rsid w:val="479C322F"/>
    <w:rsid w:val="47B440D5"/>
    <w:rsid w:val="47E744AA"/>
    <w:rsid w:val="4820176A"/>
    <w:rsid w:val="483B2A48"/>
    <w:rsid w:val="484A2C8B"/>
    <w:rsid w:val="487E5785"/>
    <w:rsid w:val="48B30830"/>
    <w:rsid w:val="4916491B"/>
    <w:rsid w:val="49417BEA"/>
    <w:rsid w:val="494476DB"/>
    <w:rsid w:val="49995C78"/>
    <w:rsid w:val="499F0DB5"/>
    <w:rsid w:val="49B4660E"/>
    <w:rsid w:val="49D62A28"/>
    <w:rsid w:val="49F42EAF"/>
    <w:rsid w:val="4A121587"/>
    <w:rsid w:val="4A6E0EB3"/>
    <w:rsid w:val="4A8E50B1"/>
    <w:rsid w:val="4A995804"/>
    <w:rsid w:val="4A9D4FA0"/>
    <w:rsid w:val="4AF56A77"/>
    <w:rsid w:val="4B8D7117"/>
    <w:rsid w:val="4BB24DCF"/>
    <w:rsid w:val="4BD905AE"/>
    <w:rsid w:val="4C2555A1"/>
    <w:rsid w:val="4CDD40CE"/>
    <w:rsid w:val="4D5D520F"/>
    <w:rsid w:val="4D812CAB"/>
    <w:rsid w:val="4D9E016A"/>
    <w:rsid w:val="4E485577"/>
    <w:rsid w:val="4ECC264C"/>
    <w:rsid w:val="4EDC0884"/>
    <w:rsid w:val="4F10078B"/>
    <w:rsid w:val="4F204746"/>
    <w:rsid w:val="4F283CB4"/>
    <w:rsid w:val="4F4421E2"/>
    <w:rsid w:val="4FB8497E"/>
    <w:rsid w:val="50373AF5"/>
    <w:rsid w:val="50D6330E"/>
    <w:rsid w:val="517A638F"/>
    <w:rsid w:val="51D7022A"/>
    <w:rsid w:val="51D84E64"/>
    <w:rsid w:val="51F779E0"/>
    <w:rsid w:val="52A943B7"/>
    <w:rsid w:val="52D65847"/>
    <w:rsid w:val="52EA6319"/>
    <w:rsid w:val="53764934"/>
    <w:rsid w:val="53DF2D8E"/>
    <w:rsid w:val="548D462B"/>
    <w:rsid w:val="54977258"/>
    <w:rsid w:val="54C067AF"/>
    <w:rsid w:val="54C85664"/>
    <w:rsid w:val="54D51B2F"/>
    <w:rsid w:val="54D67D81"/>
    <w:rsid w:val="54E83610"/>
    <w:rsid w:val="54FB1595"/>
    <w:rsid w:val="551B39E5"/>
    <w:rsid w:val="556B75B7"/>
    <w:rsid w:val="556E7FB9"/>
    <w:rsid w:val="5588094F"/>
    <w:rsid w:val="55D50038"/>
    <w:rsid w:val="55F10BEA"/>
    <w:rsid w:val="564E3947"/>
    <w:rsid w:val="56625644"/>
    <w:rsid w:val="567A473C"/>
    <w:rsid w:val="57435475"/>
    <w:rsid w:val="576A47B0"/>
    <w:rsid w:val="577708FE"/>
    <w:rsid w:val="579B705F"/>
    <w:rsid w:val="57AC6B77"/>
    <w:rsid w:val="57D12A81"/>
    <w:rsid w:val="58006EC2"/>
    <w:rsid w:val="583152CE"/>
    <w:rsid w:val="586438F5"/>
    <w:rsid w:val="58A75590"/>
    <w:rsid w:val="596A0A97"/>
    <w:rsid w:val="5979517E"/>
    <w:rsid w:val="5980475F"/>
    <w:rsid w:val="59AA2E4E"/>
    <w:rsid w:val="59E6060A"/>
    <w:rsid w:val="5ABA77FD"/>
    <w:rsid w:val="5B1E7D8B"/>
    <w:rsid w:val="5B6D2AC1"/>
    <w:rsid w:val="5B742BB4"/>
    <w:rsid w:val="5BA3445B"/>
    <w:rsid w:val="5BB406F0"/>
    <w:rsid w:val="5BB97AB4"/>
    <w:rsid w:val="5BC56459"/>
    <w:rsid w:val="5C0A47B4"/>
    <w:rsid w:val="5C0F1DCA"/>
    <w:rsid w:val="5CBF559E"/>
    <w:rsid w:val="5CED3EB9"/>
    <w:rsid w:val="5D011713"/>
    <w:rsid w:val="5D333896"/>
    <w:rsid w:val="5DA622BA"/>
    <w:rsid w:val="5E1E00A2"/>
    <w:rsid w:val="5E7D126D"/>
    <w:rsid w:val="5E8048B9"/>
    <w:rsid w:val="5E833084"/>
    <w:rsid w:val="5E9640DD"/>
    <w:rsid w:val="5E9F11E3"/>
    <w:rsid w:val="5EBD78BB"/>
    <w:rsid w:val="5EF332DD"/>
    <w:rsid w:val="5F203DD7"/>
    <w:rsid w:val="5F3B6A32"/>
    <w:rsid w:val="5F43639A"/>
    <w:rsid w:val="5F4973A1"/>
    <w:rsid w:val="5F926F9A"/>
    <w:rsid w:val="5FC66C44"/>
    <w:rsid w:val="603718EF"/>
    <w:rsid w:val="6054424F"/>
    <w:rsid w:val="606E3563"/>
    <w:rsid w:val="60A32AE1"/>
    <w:rsid w:val="60AA3E6F"/>
    <w:rsid w:val="60C013AD"/>
    <w:rsid w:val="6151253D"/>
    <w:rsid w:val="619F2B1F"/>
    <w:rsid w:val="62051CA5"/>
    <w:rsid w:val="622F0AD0"/>
    <w:rsid w:val="62A019CE"/>
    <w:rsid w:val="62A0552A"/>
    <w:rsid w:val="62CE653B"/>
    <w:rsid w:val="62F13FD7"/>
    <w:rsid w:val="63057A83"/>
    <w:rsid w:val="6347009B"/>
    <w:rsid w:val="637C5F97"/>
    <w:rsid w:val="639826A5"/>
    <w:rsid w:val="63A948B2"/>
    <w:rsid w:val="63BA6ABF"/>
    <w:rsid w:val="640B10C9"/>
    <w:rsid w:val="64306D81"/>
    <w:rsid w:val="64654C7D"/>
    <w:rsid w:val="64746C6E"/>
    <w:rsid w:val="64EA6F30"/>
    <w:rsid w:val="650A1380"/>
    <w:rsid w:val="65404DA2"/>
    <w:rsid w:val="657809E0"/>
    <w:rsid w:val="65A05841"/>
    <w:rsid w:val="65B37C6A"/>
    <w:rsid w:val="65B80DDC"/>
    <w:rsid w:val="65D976D1"/>
    <w:rsid w:val="65E676F8"/>
    <w:rsid w:val="65F75DA9"/>
    <w:rsid w:val="65FF6A0B"/>
    <w:rsid w:val="66012783"/>
    <w:rsid w:val="66342B59"/>
    <w:rsid w:val="663C7C5F"/>
    <w:rsid w:val="666845B1"/>
    <w:rsid w:val="667967BE"/>
    <w:rsid w:val="66BE0674"/>
    <w:rsid w:val="66D41C46"/>
    <w:rsid w:val="672C3830"/>
    <w:rsid w:val="672E75A8"/>
    <w:rsid w:val="675F3C06"/>
    <w:rsid w:val="676E3E49"/>
    <w:rsid w:val="67C223E6"/>
    <w:rsid w:val="67C41CBB"/>
    <w:rsid w:val="67DF08A2"/>
    <w:rsid w:val="681F15E7"/>
    <w:rsid w:val="684352D5"/>
    <w:rsid w:val="6850354E"/>
    <w:rsid w:val="6894168D"/>
    <w:rsid w:val="68D51CA5"/>
    <w:rsid w:val="68E5013A"/>
    <w:rsid w:val="69431305"/>
    <w:rsid w:val="6A0740E0"/>
    <w:rsid w:val="6A484E25"/>
    <w:rsid w:val="6A682DD1"/>
    <w:rsid w:val="6A9763E2"/>
    <w:rsid w:val="6AAB53B4"/>
    <w:rsid w:val="6AD55F8D"/>
    <w:rsid w:val="6B3453A9"/>
    <w:rsid w:val="6B881251"/>
    <w:rsid w:val="6BD9385B"/>
    <w:rsid w:val="6C022DB1"/>
    <w:rsid w:val="6C134FBF"/>
    <w:rsid w:val="6C164AAF"/>
    <w:rsid w:val="6C16685D"/>
    <w:rsid w:val="6C5C4BB7"/>
    <w:rsid w:val="6C6475C8"/>
    <w:rsid w:val="6C7672FB"/>
    <w:rsid w:val="6CFA617E"/>
    <w:rsid w:val="6D033285"/>
    <w:rsid w:val="6D3C0545"/>
    <w:rsid w:val="6D3C6797"/>
    <w:rsid w:val="6D400035"/>
    <w:rsid w:val="6D460E78"/>
    <w:rsid w:val="6D806684"/>
    <w:rsid w:val="6DB4457F"/>
    <w:rsid w:val="6DC5053A"/>
    <w:rsid w:val="6DCA006B"/>
    <w:rsid w:val="6E25722B"/>
    <w:rsid w:val="6E8B52E0"/>
    <w:rsid w:val="6ED50C51"/>
    <w:rsid w:val="6F286FD3"/>
    <w:rsid w:val="6F525DFE"/>
    <w:rsid w:val="6F5A4CB2"/>
    <w:rsid w:val="6F912DCA"/>
    <w:rsid w:val="6FD64C81"/>
    <w:rsid w:val="6FEB0F4B"/>
    <w:rsid w:val="701F5AB8"/>
    <w:rsid w:val="70480FAF"/>
    <w:rsid w:val="7064403B"/>
    <w:rsid w:val="706978A3"/>
    <w:rsid w:val="710870BC"/>
    <w:rsid w:val="713F0604"/>
    <w:rsid w:val="71467BE4"/>
    <w:rsid w:val="714E0847"/>
    <w:rsid w:val="71A30B93"/>
    <w:rsid w:val="72296778"/>
    <w:rsid w:val="72376DD1"/>
    <w:rsid w:val="724A45D8"/>
    <w:rsid w:val="72C34636"/>
    <w:rsid w:val="72E256EB"/>
    <w:rsid w:val="730D6C0C"/>
    <w:rsid w:val="73383C60"/>
    <w:rsid w:val="73F6144E"/>
    <w:rsid w:val="74B51309"/>
    <w:rsid w:val="74C90910"/>
    <w:rsid w:val="74FC627E"/>
    <w:rsid w:val="750000AA"/>
    <w:rsid w:val="75412B9C"/>
    <w:rsid w:val="75792336"/>
    <w:rsid w:val="75952EE8"/>
    <w:rsid w:val="75B50E95"/>
    <w:rsid w:val="75D67789"/>
    <w:rsid w:val="76636B42"/>
    <w:rsid w:val="76AA4771"/>
    <w:rsid w:val="76C07AF1"/>
    <w:rsid w:val="76CD220E"/>
    <w:rsid w:val="7702635B"/>
    <w:rsid w:val="77051FEA"/>
    <w:rsid w:val="7710676F"/>
    <w:rsid w:val="77147E3D"/>
    <w:rsid w:val="774B1AB0"/>
    <w:rsid w:val="77AB69F3"/>
    <w:rsid w:val="77D4464C"/>
    <w:rsid w:val="780B1240"/>
    <w:rsid w:val="781C344D"/>
    <w:rsid w:val="783C764B"/>
    <w:rsid w:val="786848E4"/>
    <w:rsid w:val="78A7540C"/>
    <w:rsid w:val="78BD078C"/>
    <w:rsid w:val="78E0091E"/>
    <w:rsid w:val="79224A93"/>
    <w:rsid w:val="793622EC"/>
    <w:rsid w:val="794669D3"/>
    <w:rsid w:val="79725A1A"/>
    <w:rsid w:val="797C23F5"/>
    <w:rsid w:val="79A402A0"/>
    <w:rsid w:val="79BA2F1D"/>
    <w:rsid w:val="79DA35C0"/>
    <w:rsid w:val="7A291E51"/>
    <w:rsid w:val="7A590988"/>
    <w:rsid w:val="7B486307"/>
    <w:rsid w:val="7B58479C"/>
    <w:rsid w:val="7BDD2EF3"/>
    <w:rsid w:val="7BFE17E7"/>
    <w:rsid w:val="7C2B3C5E"/>
    <w:rsid w:val="7C3A6597"/>
    <w:rsid w:val="7C7C270C"/>
    <w:rsid w:val="7DBA34EC"/>
    <w:rsid w:val="7DDA3B8E"/>
    <w:rsid w:val="7DDF2F52"/>
    <w:rsid w:val="7DE467BB"/>
    <w:rsid w:val="7E0806FB"/>
    <w:rsid w:val="7E2B43EA"/>
    <w:rsid w:val="7E5C27F5"/>
    <w:rsid w:val="7E631DD5"/>
    <w:rsid w:val="7E6A3164"/>
    <w:rsid w:val="7E6E2528"/>
    <w:rsid w:val="7EE54599"/>
    <w:rsid w:val="7EE8052D"/>
    <w:rsid w:val="7EFE1AFE"/>
    <w:rsid w:val="7F21759B"/>
    <w:rsid w:val="7F460DAF"/>
    <w:rsid w:val="7F623E3B"/>
    <w:rsid w:val="7FF6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pPr>
    <w:rPr>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annotation reference"/>
    <w:basedOn w:val="5"/>
    <w:unhideWhenUsed/>
    <w:qFormat/>
    <w:uiPriority w:val="99"/>
    <w:rPr>
      <w:sz w:val="21"/>
      <w:szCs w:val="21"/>
    </w:rPr>
  </w:style>
  <w:style w:type="paragraph" w:customStyle="1" w:styleId="8">
    <w:name w:val="toa heading1"/>
    <w:next w:val="1"/>
    <w:qFormat/>
    <w:uiPriority w:val="0"/>
    <w:pPr>
      <w:widowControl w:val="0"/>
      <w:jc w:val="both"/>
    </w:pPr>
    <w:rPr>
      <w:rFonts w:ascii="Arial" w:hAnsi="Arial"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3144</Words>
  <Characters>3366</Characters>
  <Lines>0</Lines>
  <Paragraphs>0</Paragraphs>
  <TotalTime>21</TotalTime>
  <ScaleCrop>false</ScaleCrop>
  <LinksUpToDate>false</LinksUpToDate>
  <CharactersWithSpaces>3370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2025-06-04T03:01:00Z</dcterms:created>
  <dc:creator>娜娜</dc:creator>
  <cp:lastModifiedBy>娜娜</cp:lastModifiedBy>
  <dcterms:modified xsi:type="dcterms:W3CDTF">2025-06-06T01:11:49Z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D004328F69EE454B9AAE71CC47F0960F_13</vt:lpwstr>
  </property>
  <property fmtid="{D5CDD505-2E9C-101B-9397-08002B2CF9AE}" pid="4" name="KSOTemplateDocerSaveRecord">
    <vt:lpwstr>eyJoZGlkIjoiMGY1OWM5MTQ2MTM3YWFlMmU2YTBiYTE2NGI1M2Y4YzciLCJ1c2VySWQiOiIzMzc4MDA4NDcifQ==</vt:lpwstr>
  </property>
</Properties>
</file>