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83471">
      <w:pPr>
        <w:pStyle w:val="4"/>
        <w:keepNext w:val="0"/>
        <w:keepLines w:val="0"/>
        <w:pageBreakBefore w:val="0"/>
        <w:kinsoku/>
        <w:wordWrap/>
        <w:overflowPunct/>
        <w:bidi w:val="0"/>
        <w:spacing w:line="600" w:lineRule="exact"/>
        <w:ind w:left="0" w:leftChars="0"/>
        <w:textAlignment w:val="auto"/>
        <w:rPr>
          <w:rFonts w:hint="eastAsia" w:ascii="Times New Roman" w:hAnsi="Times New Roman" w:eastAsia="方正黑体简体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3"/>
          <w:szCs w:val="33"/>
        </w:rPr>
        <w:t>附件</w:t>
      </w:r>
      <w:r>
        <w:rPr>
          <w:rFonts w:hint="eastAsia" w:ascii="Times New Roman" w:hAnsi="Times New Roman" w:eastAsia="方正黑体简体" w:cs="Times New Roman"/>
          <w:sz w:val="33"/>
          <w:szCs w:val="33"/>
          <w:lang w:val="en-US" w:eastAsia="zh-CN"/>
        </w:rPr>
        <w:t>2</w:t>
      </w:r>
    </w:p>
    <w:p w14:paraId="4B555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kern w:val="0"/>
          <w:sz w:val="44"/>
          <w:szCs w:val="44"/>
          <w:lang w:val="en-US" w:eastAsia="zh-CN"/>
        </w:rPr>
        <w:t>四川省社会主义学院</w:t>
      </w:r>
      <w:r>
        <w:rPr>
          <w:rFonts w:hint="eastAsia" w:ascii="Times New Roman" w:hAnsi="Times New Roman" w:eastAsia="方正小标宋简体" w:cs="Times New Roman"/>
          <w:b/>
          <w:kern w:val="0"/>
          <w:sz w:val="44"/>
          <w:szCs w:val="44"/>
          <w:lang w:val="en-US" w:eastAsia="zh-CN"/>
        </w:rPr>
        <w:t>考核招聘</w:t>
      </w:r>
    </w:p>
    <w:tbl>
      <w:tblPr>
        <w:tblStyle w:val="8"/>
        <w:tblpPr w:leftFromText="180" w:rightFromText="180" w:vertAnchor="text" w:horzAnchor="page" w:tblpXSpec="center" w:tblpY="10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21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4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DBFED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643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方正仿宋简体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本人已仔细阅读《</w:t>
            </w:r>
            <w:r>
              <w:rPr>
                <w:rFonts w:hint="eastAsia" w:ascii="Times New Roman" w:hAnsi="方正仿宋_GBK" w:eastAsia="方正仿宋_GBK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四川省社会主义学院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2025</w:t>
            </w:r>
            <w:r>
              <w:rPr>
                <w:rFonts w:hint="eastAsia" w:ascii="Times New Roman" w:hAnsi="方正仿宋_GBK" w:eastAsia="方正仿宋_GBK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年公开考核招聘教学科研专业技术人员公告</w:t>
            </w:r>
            <w:r>
              <w:rPr>
                <w:rFonts w:hint="eastAsia" w:ascii="Times New Roman" w:hAnsi="方正仿宋简体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》，承诺符合公告中所应聘岗位的条件，已知悉报名要求等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;</w:t>
            </w:r>
          </w:p>
          <w:p w14:paraId="3B0D1F5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40" w:lineRule="exact"/>
              <w:ind w:left="630" w:right="0" w:firstLine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 xml:space="preserve">2. </w:t>
            </w:r>
            <w:r>
              <w:rPr>
                <w:rFonts w:hint="eastAsia" w:ascii="Times New Roman" w:hAnsi="方正仿宋简体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本人承诺报名表所填报的内容真实有效、准确完整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;</w:t>
            </w:r>
          </w:p>
          <w:p w14:paraId="0D31407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643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 xml:space="preserve">3. </w:t>
            </w:r>
            <w:r>
              <w:rPr>
                <w:rFonts w:hint="eastAsia" w:ascii="Times New Roman" w:hAnsi="方正仿宋简体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本人如能参考，承诺将按要求参加资格审查复审并提交清晰、真实、有效的必要复审材料，严格遵守参考期间的纪律和相关要求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;</w:t>
            </w:r>
          </w:p>
          <w:p w14:paraId="31FFE52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643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 xml:space="preserve">4. </w:t>
            </w:r>
            <w:r>
              <w:rPr>
                <w:rFonts w:hint="eastAsia" w:ascii="Times New Roman" w:hAnsi="方正仿宋简体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如属应聘时已与工作单位建立人事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(</w:t>
            </w:r>
            <w:r>
              <w:rPr>
                <w:rFonts w:hint="eastAsia" w:ascii="Times New Roman" w:hAnsi="方正仿宋简体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劳动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)</w:t>
            </w:r>
            <w:r>
              <w:rPr>
                <w:rFonts w:hint="eastAsia" w:ascii="Times New Roman" w:hAnsi="方正仿宋简体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关系的应聘考生，本人承诺已征得原单位同意并能配合做好后续考察工作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;</w:t>
            </w:r>
          </w:p>
          <w:p w14:paraId="6FA1B3A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643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 xml:space="preserve">5. </w:t>
            </w:r>
            <w:r>
              <w:rPr>
                <w:rFonts w:hint="eastAsia" w:ascii="Times New Roman" w:hAnsi="方正仿宋简体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本人承诺无违法犯罪记录或参加邪教组织情况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;</w:t>
            </w:r>
          </w:p>
          <w:p w14:paraId="3588D17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643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 xml:space="preserve">6. </w:t>
            </w:r>
            <w:r>
              <w:rPr>
                <w:rFonts w:hint="eastAsia" w:ascii="Times New Roman" w:hAnsi="方正仿宋简体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若有弄虚作假、隐瞒影响聘用结果的事实、出现考核违规违纪行为或出现违诺情况，四川省社会主义学院可取消本人的应聘、考核、拟聘或聘用资格，本人将负全部责任。</w:t>
            </w:r>
          </w:p>
          <w:p w14:paraId="675AAAA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643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方正仿宋简体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以上承诺均为本人真实意愿之反映。</w:t>
            </w:r>
          </w:p>
          <w:p w14:paraId="4F4A47B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2"/>
                <w:szCs w:val="40"/>
                <w:vertAlign w:val="baseline"/>
              </w:rPr>
            </w:pPr>
          </w:p>
          <w:p w14:paraId="4934B9F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19" w:firstLineChars="15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方正仿宋简体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签名（手写）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:</w:t>
            </w:r>
          </w:p>
          <w:p w14:paraId="3A246B3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140" w:firstLineChars="1600"/>
              <w:jc w:val="left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aps w:val="0"/>
                <w:color w:val="auto"/>
                <w:sz w:val="40"/>
                <w:szCs w:val="48"/>
                <w:vertAlign w:val="baseline"/>
              </w:rPr>
            </w:pPr>
            <w:r>
              <w:rPr>
                <w:rFonts w:hint="eastAsia" w:ascii="Times New Roman" w:hAnsi="方正仿宋简体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方正仿宋简体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方正仿宋简体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2"/>
                <w:szCs w:val="40"/>
                <w:vertAlign w:val="baseline"/>
                <w:lang w:val="en-US" w:eastAsia="zh-CN" w:bidi="ar"/>
              </w:rPr>
              <w:tab/>
            </w:r>
          </w:p>
        </w:tc>
      </w:tr>
    </w:tbl>
    <w:p w14:paraId="6EF19D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b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kern w:val="0"/>
          <w:sz w:val="44"/>
          <w:szCs w:val="44"/>
          <w:lang w:val="en-US" w:eastAsia="zh-CN"/>
        </w:rPr>
        <w:t>考生诚信承诺书</w:t>
      </w:r>
    </w:p>
    <w:p w14:paraId="5C3ED0A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方正仿宋简体" w:cs="Times New Roman"/>
          <w:b/>
          <w:bCs/>
          <w:sz w:val="33"/>
          <w:szCs w:val="33"/>
          <w:lang w:val="en-US" w:eastAsia="zh-CN"/>
        </w:rPr>
      </w:pPr>
      <w:r>
        <w:rPr>
          <w:rFonts w:hint="eastAsia" w:ascii="Times New Roman" w:hAnsi="方正仿宋简体" w:eastAsia="方正仿宋简体" w:cs="Times New Roman"/>
          <w:b/>
          <w:bCs/>
          <w:caps w:val="0"/>
          <w:color w:val="auto"/>
          <w:kern w:val="2"/>
          <w:sz w:val="22"/>
          <w:szCs w:val="28"/>
          <w:vertAlign w:val="baseline"/>
          <w:lang w:val="en-US" w:eastAsia="zh-CN" w:bidi="ar"/>
        </w:rPr>
        <w:t>注</w:t>
      </w:r>
      <w:r>
        <w:rPr>
          <w:rFonts w:hint="default" w:ascii="Times New Roman" w:hAnsi="Times New Roman" w:eastAsia="方正仿宋简体" w:cs="Times New Roman"/>
          <w:b/>
          <w:bCs/>
          <w:caps w:val="0"/>
          <w:color w:val="auto"/>
          <w:kern w:val="2"/>
          <w:sz w:val="22"/>
          <w:szCs w:val="28"/>
          <w:vertAlign w:val="baseline"/>
          <w:lang w:val="en-US" w:eastAsia="zh-CN" w:bidi="ar"/>
        </w:rPr>
        <w:t>:</w:t>
      </w:r>
      <w:r>
        <w:rPr>
          <w:rFonts w:hint="eastAsia" w:ascii="Times New Roman" w:hAnsi="方正仿宋简体" w:eastAsia="方正仿宋简体" w:cs="Times New Roman"/>
          <w:b/>
          <w:bCs/>
          <w:caps w:val="0"/>
          <w:color w:val="auto"/>
          <w:kern w:val="2"/>
          <w:sz w:val="22"/>
          <w:szCs w:val="28"/>
          <w:vertAlign w:val="baseline"/>
          <w:lang w:val="en-US" w:eastAsia="zh-CN" w:bidi="ar"/>
        </w:rPr>
        <w:t>诚信承诺书下载后手写签名扫描上传，资格复审时提交的纸质材料须为手写签名版。</w:t>
      </w:r>
    </w:p>
    <w:p w14:paraId="2425B4BA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211" w:right="1587" w:bottom="1701" w:left="1587" w:header="851" w:footer="1417" w:gutter="0"/>
      <w:pgNumType w:fmt="decimal" w:start="1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A790C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FC845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A60B7"/>
    <w:multiLevelType w:val="multilevel"/>
    <w:tmpl w:val="BCDA60B7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3B24BAA"/>
    <w:rsid w:val="23B2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Times New Roman"/>
      <w:lang w:val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2025-06-18T07:19:00Z</dcterms:created>
  <dc:creator>晨昏线</dc:creator>
  <cp:lastModifiedBy>晨昏线</cp:lastModifiedBy>
  <dcterms:modified xsi:type="dcterms:W3CDTF">2025-06-18T07:19:09Z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30E89357DCEC473F8F145CC6A5BD86D3_11</vt:lpwstr>
  </property>
</Properties>
</file>