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668C0">
      <w:pPr>
        <w:overflowPunct w:val="0"/>
        <w:topLinePunct/>
        <w:spacing w:after="0" w:line="600" w:lineRule="exact"/>
        <w:jc w:val="both"/>
        <w:rPr>
          <w:rFonts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ascii="Times New Roman" w:hAnsi="Times New Roman" w:eastAsia="黑体" w:cs="Times New Roman"/>
          <w:sz w:val="32"/>
          <w:szCs w:val="32"/>
          <w14:ligatures w14:val="none"/>
        </w:rPr>
        <w:t>附表1</w:t>
      </w:r>
    </w:p>
    <w:p w14:paraId="342EF908">
      <w:pPr>
        <w:overflowPunct w:val="0"/>
        <w:topLinePunct/>
        <w:spacing w:after="0" w:line="600" w:lineRule="exact"/>
        <w:jc w:val="both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</w:p>
    <w:p w14:paraId="10271F23">
      <w:pPr>
        <w:suppressAutoHyphens/>
        <w:overflowPunct w:val="0"/>
        <w:topLinePunct/>
        <w:spacing w:after="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14:ligatures w14:val="none"/>
        </w:rPr>
      </w:pPr>
      <w:r>
        <w:rPr>
          <w:rFonts w:ascii="Times New Roman" w:hAnsi="Times New Roman" w:eastAsia="方正小标宋简体" w:cs="Times New Roman"/>
          <w:sz w:val="44"/>
          <w:szCs w:val="44"/>
          <w14:ligatures w14:val="none"/>
        </w:rPr>
        <w:t>四川省环境政策研究与规划院</w:t>
      </w:r>
    </w:p>
    <w:p w14:paraId="49A200DC">
      <w:pPr>
        <w:suppressAutoHyphens/>
        <w:overflowPunct w:val="0"/>
        <w:topLinePunct/>
        <w:spacing w:after="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14:ligatures w14:val="none"/>
        </w:rPr>
      </w:pPr>
      <w:r>
        <w:rPr>
          <w:rFonts w:ascii="Times New Roman" w:hAnsi="Times New Roman" w:eastAsia="方正小标宋简体" w:cs="Times New Roman"/>
          <w:sz w:val="44"/>
          <w:szCs w:val="44"/>
          <w14:ligatures w14:val="none"/>
        </w:rPr>
        <w:t>2025年公开考核招聘专业技术人员岗位和条件要求一览表</w:t>
      </w:r>
    </w:p>
    <w:p w14:paraId="3A5BFF80">
      <w:pPr>
        <w:suppressAutoHyphens/>
        <w:overflowPunct w:val="0"/>
        <w:topLinePunct/>
        <w:spacing w:after="0" w:line="600" w:lineRule="exact"/>
        <w:jc w:val="both"/>
        <w:rPr>
          <w:rFonts w:ascii="Times New Roman" w:hAnsi="Times New Roman" w:eastAsia="仿宋" w:cs="Times New Roman"/>
          <w:sz w:val="30"/>
          <w:szCs w:val="30"/>
          <w14:ligatures w14:val="none"/>
        </w:rPr>
      </w:pPr>
      <w:r>
        <w:rPr>
          <w:rFonts w:ascii="Times New Roman" w:hAnsi="Times New Roman" w:eastAsia="仿宋" w:cs="Times New Roman"/>
          <w:sz w:val="30"/>
          <w:szCs w:val="30"/>
          <w14:ligatures w14:val="none"/>
        </w:rPr>
        <w:t xml:space="preserve"> 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7" w:type="dxa"/>
          <w:bottom w:w="0" w:type="dxa"/>
          <w:right w:w="17" w:type="dxa"/>
        </w:tblCellMar>
      </w:tblPr>
      <w:tblGrid>
        <w:gridCol w:w="1950"/>
        <w:gridCol w:w="1506"/>
        <w:gridCol w:w="2407"/>
        <w:gridCol w:w="750"/>
        <w:gridCol w:w="2258"/>
        <w:gridCol w:w="5121"/>
      </w:tblGrid>
      <w:tr w14:paraId="21E8E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454" w:hRule="atLeast"/>
          <w:jc w:val="center"/>
        </w:trPr>
        <w:tc>
          <w:tcPr>
            <w:tcW w:w="697" w:type="pct"/>
            <w:vMerge w:val="restart"/>
            <w:vAlign w:val="center"/>
          </w:tcPr>
          <w:p w14:paraId="0FA7AC85">
            <w:pPr>
              <w:suppressAutoHyphens/>
              <w:overflowPunct w:val="0"/>
              <w:topLinePunct/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黑体" w:cs="Times New Roman"/>
                <w:sz w:val="24"/>
                <w14:ligatures w14:val="none"/>
              </w:rPr>
              <w:t>招聘单位</w:t>
            </w:r>
          </w:p>
        </w:tc>
        <w:tc>
          <w:tcPr>
            <w:tcW w:w="1398" w:type="pct"/>
            <w:gridSpan w:val="2"/>
            <w:vAlign w:val="center"/>
          </w:tcPr>
          <w:p w14:paraId="736CFEE1">
            <w:pPr>
              <w:suppressAutoHyphens/>
              <w:overflowPunct w:val="0"/>
              <w:topLinePunct/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黑体" w:cs="Times New Roman"/>
                <w:sz w:val="24"/>
                <w14:ligatures w14:val="none"/>
              </w:rPr>
              <w:t>招聘岗位</w:t>
            </w:r>
          </w:p>
        </w:tc>
        <w:tc>
          <w:tcPr>
            <w:tcW w:w="268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F4CC6">
            <w:pPr>
              <w:suppressAutoHyphens/>
              <w:overflowPunct w:val="0"/>
              <w:topLinePunct/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黑体" w:cs="Times New Roman"/>
                <w:sz w:val="24"/>
                <w14:ligatures w14:val="none"/>
              </w:rPr>
              <w:t>招聘人数</w:t>
            </w:r>
          </w:p>
        </w:tc>
        <w:tc>
          <w:tcPr>
            <w:tcW w:w="2637" w:type="pct"/>
            <w:gridSpan w:val="2"/>
            <w:vAlign w:val="center"/>
          </w:tcPr>
          <w:p w14:paraId="2460AD95">
            <w:pPr>
              <w:suppressAutoHyphens/>
              <w:overflowPunct w:val="0"/>
              <w:topLinePunct/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黑体" w:cs="Times New Roman"/>
                <w:sz w:val="24"/>
                <w14:ligatures w14:val="none"/>
              </w:rPr>
              <w:t>条件要求</w:t>
            </w:r>
          </w:p>
        </w:tc>
      </w:tr>
      <w:tr w14:paraId="5361D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454" w:hRule="atLeast"/>
          <w:jc w:val="center"/>
        </w:trPr>
        <w:tc>
          <w:tcPr>
            <w:tcW w:w="697" w:type="pct"/>
            <w:vMerge w:val="continue"/>
            <w:vAlign w:val="center"/>
          </w:tcPr>
          <w:p w14:paraId="21E8051C">
            <w:pPr>
              <w:widowControl/>
              <w:topLinePunct/>
              <w:spacing w:after="0" w:line="400" w:lineRule="exact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</w:p>
        </w:tc>
        <w:tc>
          <w:tcPr>
            <w:tcW w:w="53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84029">
            <w:pPr>
              <w:suppressAutoHyphens/>
              <w:overflowPunct w:val="0"/>
              <w:topLinePunct/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黑体" w:cs="Times New Roman"/>
                <w:sz w:val="24"/>
                <w14:ligatures w14:val="none"/>
              </w:rPr>
              <w:t>岗位类别</w:t>
            </w:r>
          </w:p>
        </w:tc>
        <w:tc>
          <w:tcPr>
            <w:tcW w:w="860" w:type="pct"/>
            <w:vAlign w:val="center"/>
          </w:tcPr>
          <w:p w14:paraId="34BA6CB0">
            <w:pPr>
              <w:suppressAutoHyphens/>
              <w:overflowPunct w:val="0"/>
              <w:topLinePunct/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黑体" w:cs="Times New Roman"/>
                <w:sz w:val="24"/>
                <w14:ligatures w14:val="none"/>
              </w:rPr>
              <w:t>岗位名称</w:t>
            </w:r>
          </w:p>
        </w:tc>
        <w:tc>
          <w:tcPr>
            <w:tcW w:w="268" w:type="pct"/>
            <w:vMerge w:val="continue"/>
            <w:vAlign w:val="center"/>
          </w:tcPr>
          <w:p w14:paraId="2E6F554F">
            <w:pPr>
              <w:widowControl/>
              <w:topLinePunct/>
              <w:spacing w:after="0" w:line="400" w:lineRule="exact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</w:p>
        </w:tc>
        <w:tc>
          <w:tcPr>
            <w:tcW w:w="807" w:type="pct"/>
            <w:vAlign w:val="center"/>
          </w:tcPr>
          <w:p w14:paraId="21970A40">
            <w:pPr>
              <w:suppressAutoHyphens/>
              <w:overflowPunct w:val="0"/>
              <w:topLinePunct/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黑体" w:cs="Times New Roman"/>
                <w:sz w:val="24"/>
                <w14:ligatures w14:val="none"/>
              </w:rPr>
              <w:t>学历、学位要求</w:t>
            </w:r>
          </w:p>
        </w:tc>
        <w:tc>
          <w:tcPr>
            <w:tcW w:w="1830" w:type="pct"/>
            <w:vAlign w:val="center"/>
          </w:tcPr>
          <w:p w14:paraId="16F14186">
            <w:pPr>
              <w:suppressAutoHyphens/>
              <w:overflowPunct w:val="0"/>
              <w:topLinePunct/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黑体" w:cs="Times New Roman"/>
                <w:sz w:val="24"/>
                <w14:ligatures w14:val="none"/>
              </w:rPr>
              <w:t>专业条件要求（二级学科专业）</w:t>
            </w:r>
          </w:p>
        </w:tc>
      </w:tr>
      <w:tr w14:paraId="6F967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454" w:hRule="atLeast"/>
          <w:jc w:val="center"/>
        </w:trPr>
        <w:tc>
          <w:tcPr>
            <w:tcW w:w="697" w:type="pct"/>
            <w:vMerge w:val="restart"/>
            <w:vAlign w:val="center"/>
          </w:tcPr>
          <w:p w14:paraId="5FF4461A">
            <w:pPr>
              <w:suppressAutoHyphens/>
              <w:overflowPunct w:val="0"/>
              <w:topLinePunct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14:ligatures w14:val="none"/>
              </w:rPr>
              <w:t>四川省环境政策研究与规划院</w:t>
            </w:r>
          </w:p>
        </w:tc>
        <w:tc>
          <w:tcPr>
            <w:tcW w:w="53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6FC96">
            <w:pPr>
              <w:suppressAutoHyphens/>
              <w:overflowPunct w:val="0"/>
              <w:topLinePunct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14:ligatures w14:val="none"/>
              </w:rPr>
              <w:t>专业技术</w:t>
            </w:r>
          </w:p>
          <w:p w14:paraId="007A889C">
            <w:pPr>
              <w:suppressAutoHyphens/>
              <w:overflowPunct w:val="0"/>
              <w:topLinePunct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14:ligatures w14:val="none"/>
              </w:rPr>
              <w:t>岗位</w:t>
            </w:r>
          </w:p>
        </w:tc>
        <w:tc>
          <w:tcPr>
            <w:tcW w:w="860" w:type="pct"/>
            <w:vAlign w:val="center"/>
          </w:tcPr>
          <w:p w14:paraId="4C938499">
            <w:pPr>
              <w:suppressAutoHyphens/>
              <w:overflowPunct w:val="0"/>
              <w:topLinePunct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14:ligatures w14:val="none"/>
              </w:rPr>
              <w:t>环境政策与规划研究</w:t>
            </w:r>
          </w:p>
        </w:tc>
        <w:tc>
          <w:tcPr>
            <w:tcW w:w="268" w:type="pct"/>
            <w:vAlign w:val="center"/>
          </w:tcPr>
          <w:p w14:paraId="3C5817BB">
            <w:pPr>
              <w:suppressAutoHyphens/>
              <w:overflowPunct w:val="0"/>
              <w:topLinePunct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14:ligatures w14:val="none"/>
              </w:rPr>
              <w:t>1</w:t>
            </w:r>
          </w:p>
        </w:tc>
        <w:tc>
          <w:tcPr>
            <w:tcW w:w="807" w:type="pct"/>
            <w:vAlign w:val="center"/>
          </w:tcPr>
          <w:p w14:paraId="7DDC389E">
            <w:pPr>
              <w:suppressAutoHyphens/>
              <w:overflowPunct w:val="0"/>
              <w:topLinePunct/>
              <w:spacing w:after="0" w:line="400" w:lineRule="exact"/>
              <w:jc w:val="both"/>
              <w:rPr>
                <w:rFonts w:ascii="Times New Roman" w:hAnsi="Times New Roman" w:eastAsia="仿宋_GB2312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14:ligatures w14:val="none"/>
              </w:rPr>
              <w:t>博士研究生学历并于2024年12月31日前取得博士学位</w:t>
            </w:r>
          </w:p>
        </w:tc>
        <w:tc>
          <w:tcPr>
            <w:tcW w:w="1830" w:type="pct"/>
            <w:vAlign w:val="center"/>
          </w:tcPr>
          <w:p w14:paraId="351ED846">
            <w:pPr>
              <w:suppressAutoHyphens/>
              <w:overflowPunct w:val="0"/>
              <w:topLinePunct/>
              <w:spacing w:after="0" w:line="400" w:lineRule="exact"/>
              <w:jc w:val="both"/>
              <w:rPr>
                <w:rFonts w:ascii="Times New Roman" w:hAnsi="Times New Roman" w:eastAsia="仿宋_GB2312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14:ligatures w14:val="none"/>
              </w:rPr>
              <w:t>人口、资源与环境经济学专业，生态学专业，环境科学专业，环境工程专业，应用经济学专业，管理学专业</w:t>
            </w:r>
          </w:p>
        </w:tc>
      </w:tr>
      <w:tr w14:paraId="65D8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454" w:hRule="atLeast"/>
          <w:jc w:val="center"/>
        </w:trPr>
        <w:tc>
          <w:tcPr>
            <w:tcW w:w="697" w:type="pct"/>
            <w:vMerge w:val="continue"/>
            <w:vAlign w:val="center"/>
          </w:tcPr>
          <w:p w14:paraId="151B2FCD">
            <w:pPr>
              <w:widowControl/>
              <w:topLinePunct/>
              <w:spacing w:after="0" w:line="400" w:lineRule="exact"/>
              <w:rPr>
                <w:rFonts w:ascii="Times New Roman" w:hAnsi="Times New Roman" w:eastAsia="仿宋_GB2312" w:cs="Times New Roman"/>
                <w:sz w:val="24"/>
                <w14:ligatures w14:val="none"/>
              </w:rPr>
            </w:pPr>
          </w:p>
        </w:tc>
        <w:tc>
          <w:tcPr>
            <w:tcW w:w="53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59490">
            <w:pPr>
              <w:suppressAutoHyphens/>
              <w:overflowPunct w:val="0"/>
              <w:topLinePunct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14:ligatures w14:val="none"/>
              </w:rPr>
              <w:t>专业技术</w:t>
            </w:r>
          </w:p>
          <w:p w14:paraId="37E8CC4B">
            <w:pPr>
              <w:suppressAutoHyphens/>
              <w:overflowPunct w:val="0"/>
              <w:topLinePunct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14:ligatures w14:val="none"/>
              </w:rPr>
              <w:t>岗位</w:t>
            </w:r>
          </w:p>
        </w:tc>
        <w:tc>
          <w:tcPr>
            <w:tcW w:w="860" w:type="pct"/>
            <w:vAlign w:val="center"/>
          </w:tcPr>
          <w:p w14:paraId="2A602934">
            <w:pPr>
              <w:suppressAutoHyphens/>
              <w:overflowPunct w:val="0"/>
              <w:topLinePunct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14:ligatures w14:val="none"/>
              </w:rPr>
              <w:t>大气污染防治研究</w:t>
            </w:r>
          </w:p>
        </w:tc>
        <w:tc>
          <w:tcPr>
            <w:tcW w:w="268" w:type="pct"/>
            <w:vAlign w:val="center"/>
          </w:tcPr>
          <w:p w14:paraId="4763DDFA">
            <w:pPr>
              <w:suppressAutoHyphens/>
              <w:overflowPunct w:val="0"/>
              <w:topLinePunct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14:ligatures w14:val="none"/>
              </w:rPr>
              <w:t>1</w:t>
            </w:r>
          </w:p>
        </w:tc>
        <w:tc>
          <w:tcPr>
            <w:tcW w:w="807" w:type="pct"/>
            <w:vAlign w:val="center"/>
          </w:tcPr>
          <w:p w14:paraId="5C50F4C7">
            <w:pPr>
              <w:suppressAutoHyphens/>
              <w:overflowPunct w:val="0"/>
              <w:topLinePunct/>
              <w:spacing w:after="0" w:line="400" w:lineRule="exact"/>
              <w:jc w:val="both"/>
              <w:rPr>
                <w:rFonts w:ascii="Times New Roman" w:hAnsi="Times New Roman" w:eastAsia="仿宋_GB2312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14:ligatures w14:val="none"/>
              </w:rPr>
              <w:t>博士研究生学历并于2024年12月31日前取得博士学位</w:t>
            </w:r>
          </w:p>
        </w:tc>
        <w:tc>
          <w:tcPr>
            <w:tcW w:w="1830" w:type="pct"/>
            <w:vAlign w:val="center"/>
          </w:tcPr>
          <w:p w14:paraId="09E2D5CD">
            <w:pPr>
              <w:suppressAutoHyphens/>
              <w:overflowPunct w:val="0"/>
              <w:topLinePunct/>
              <w:spacing w:after="0" w:line="400" w:lineRule="exact"/>
              <w:jc w:val="both"/>
              <w:rPr>
                <w:rFonts w:ascii="Times New Roman" w:hAnsi="Times New Roman" w:eastAsia="仿宋_GB2312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14:ligatures w14:val="none"/>
              </w:rPr>
              <w:t>环境科学专业，环境工程专业，大气物理学与大气环境专业，大气科学专业</w:t>
            </w:r>
          </w:p>
        </w:tc>
      </w:tr>
    </w:tbl>
    <w:p w14:paraId="3E3A722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Mzc4Njg3MmEwMjhhZjcwMTViNDM0YTNmMGVlYjAifQ=="/>
  </w:docVars>
  <w:rsids>
    <w:rsidRoot w:val="6EA10D73"/>
    <w:rsid w:val="6EA1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2025-06-23T08:22:00Z</dcterms:created>
  <dc:creator>晨昏线</dc:creator>
  <cp:lastModifiedBy>晨昏线</cp:lastModifiedBy>
  <dcterms:modified xsi:type="dcterms:W3CDTF">2025-06-23T08:22:21Z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5667D6B606F6430CBC0594DBFD520830_11</vt:lpwstr>
  </property>
</Properties>
</file>