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44"/>
          <w:lang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6"/>
          <w:szCs w:val="44"/>
        </w:rPr>
        <w:t>习水县202</w:t>
      </w:r>
      <w:r>
        <w:rPr>
          <w:rFonts w:hint="eastAsia" w:ascii="方正公文小标宋" w:hAnsi="方正公文小标宋" w:eastAsia="方正公文小标宋" w:cs="方正公文小标宋"/>
          <w:sz w:val="36"/>
          <w:szCs w:val="44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sz w:val="36"/>
          <w:szCs w:val="44"/>
        </w:rPr>
        <w:t>年公开招聘</w:t>
      </w:r>
      <w:r>
        <w:rPr>
          <w:rFonts w:hint="eastAsia" w:ascii="方正公文小标宋" w:hAnsi="方正公文小标宋" w:eastAsia="方正公文小标宋" w:cs="方正公文小标宋"/>
          <w:sz w:val="36"/>
          <w:szCs w:val="44"/>
          <w:lang w:eastAsia="zh-CN"/>
        </w:rPr>
        <w:t>高中教师</w:t>
      </w:r>
      <w:r>
        <w:rPr>
          <w:rFonts w:hint="eastAsia" w:ascii="方正公文小标宋" w:hAnsi="方正公文小标宋" w:eastAsia="方正公文小标宋" w:cs="方正公文小标宋"/>
          <w:sz w:val="36"/>
          <w:szCs w:val="44"/>
        </w:rPr>
        <w:t>应试人</w:t>
      </w:r>
      <w:r>
        <w:rPr>
          <w:rFonts w:hint="eastAsia" w:ascii="方正公文小标宋" w:hAnsi="方正公文小标宋" w:eastAsia="方正公文小标宋" w:cs="方正公文小标宋"/>
          <w:sz w:val="36"/>
          <w:szCs w:val="44"/>
          <w:lang w:eastAsia="zh-CN"/>
        </w:rPr>
        <w:t>员面试须知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44"/>
          <w:lang w:eastAsia="zh-CN"/>
        </w:rPr>
        <w:t>（结构化面试）</w:t>
      </w:r>
    </w:p>
    <w:bookmarkEnd w:id="0"/>
    <w:p>
      <w:pPr>
        <w:spacing w:line="52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一、应试人员面试当日8:30前到达考点，8:30起凭《</w:t>
      </w:r>
      <w:r>
        <w:rPr>
          <w:rFonts w:hint="eastAsia" w:ascii="宋体" w:hAnsi="宋体"/>
          <w:sz w:val="32"/>
          <w:szCs w:val="32"/>
          <w:lang w:eastAsia="zh-CN"/>
        </w:rPr>
        <w:t>面</w:t>
      </w:r>
      <w:r>
        <w:rPr>
          <w:rFonts w:hint="eastAsia" w:ascii="宋体" w:hAnsi="宋体"/>
          <w:sz w:val="32"/>
          <w:szCs w:val="32"/>
        </w:rPr>
        <w:t>试准考证》、有效《居民身份证》原件进入候考室，8:50仍未到达指定候考室的应试人员视为自动弃权（以考生到达指定考点大门警戒线为准），责任自负。陪同的家属等不得进入候考室和考试区域。</w:t>
      </w:r>
    </w:p>
    <w:p>
      <w:pPr>
        <w:spacing w:line="52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、应试人员进入候考室后上交随身携带的通讯工具，面试结束后到指定取分室领取，如发现不交的，取消面试资格。面试人员根据候考室工作人员的安排，依次参加面试顺序抽签后在《面试人员顺序表》上签字，并妥善保管好抽签号，凭抽签号进入考场参加面试。</w:t>
      </w:r>
    </w:p>
    <w:p>
      <w:pPr>
        <w:spacing w:line="52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三、在候试期间，要耐心等待，不得擅自离开候考室，不得大声喧哗和议论；需要去卫生间的，经报告候考室工作人员同意后，由同性别工作人员陪同前往和返回，整个过程不得与他人接触交谈。</w:t>
      </w:r>
    </w:p>
    <w:p>
      <w:pPr>
        <w:spacing w:line="52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四、当前一位应试人员面试时，后一位应试人员要</w:t>
      </w:r>
      <w:r>
        <w:rPr>
          <w:rFonts w:hint="eastAsia" w:ascii="宋体" w:hAnsi="宋体"/>
          <w:sz w:val="32"/>
          <w:szCs w:val="32"/>
          <w:lang w:eastAsia="zh-CN"/>
        </w:rPr>
        <w:t>做好</w:t>
      </w:r>
      <w:r>
        <w:rPr>
          <w:rFonts w:hint="eastAsia" w:ascii="宋体" w:hAnsi="宋体"/>
          <w:sz w:val="32"/>
          <w:szCs w:val="32"/>
        </w:rPr>
        <w:t>准备。进入面试考场后，面试人员只能向考官报告自己的抽签号，不得报告姓名和报考单位，否则取消面试资格。</w:t>
      </w:r>
    </w:p>
    <w:p>
      <w:pPr>
        <w:spacing w:line="52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五、面试中，认真理解和回答主考官提出的问题，注意掌握回答问题的节奏和时间。每题回答完后，应说“回答完毕”。</w:t>
      </w:r>
    </w:p>
    <w:p>
      <w:pPr>
        <w:spacing w:line="52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六、应试人员面试结束后，应到指定的取分室等候，待面试成绩领取后即离开考点，不得在考点逗留。</w:t>
      </w:r>
    </w:p>
    <w:p>
      <w:pPr>
        <w:spacing w:line="52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七、自觉遵守考试纪律，尊重考官和考务工作人员，服从考务工作人员的指挥和安排，保持候考室清洁卫生。</w:t>
      </w:r>
    </w:p>
    <w:p>
      <w:pPr>
        <w:spacing w:line="52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八、如发现有违纪违规行为，将按照《事业单位公开招聘违纪违规行为处理规定》等相关规定处理。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EE139A0-62C3-46A4-964F-2BEC864B9D9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54BAEE5-1C9B-4218-94B1-30D6026E30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MmQ5OWFlNDlkMzRmOTJhNTQxNWQzZGQ0ZWNlMzIifQ=="/>
  </w:docVars>
  <w:rsids>
    <w:rsidRoot w:val="010E7F32"/>
    <w:rsid w:val="010E7F32"/>
    <w:rsid w:val="0566692E"/>
    <w:rsid w:val="186D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iPriority w:val="0"/>
    <w:pPr>
      <w:ind w:left="420"/>
    </w:pPr>
    <w:rPr>
      <w:rFonts w:ascii="等线" w:hAnsi="等线" w:eastAsia="仿宋_GB2312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2025-06-24T01:52:00Z</dcterms:created>
  <dc:creator>袁滔</dc:creator>
  <cp:lastModifiedBy>袁滔</cp:lastModifiedBy>
  <dcterms:modified xsi:type="dcterms:W3CDTF">2025-06-24T01:53:40Z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E1AE633DBEB545D8A4AC6CAC7FA2956A_11</vt:lpwstr>
  </property>
</Properties>
</file>