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8E91E">
      <w:pPr>
        <w:widowControl/>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附表1</w:t>
      </w:r>
    </w:p>
    <w:p w14:paraId="5796912C">
      <w:pPr>
        <w:widowControl/>
        <w:jc w:val="center"/>
        <w:rPr>
          <w:rFonts w:hint="eastAsia" w:ascii="方正仿宋_GBK" w:hAnsi="微软雅黑" w:eastAsia="方正仿宋_GBK" w:cs="宋体"/>
          <w:b/>
          <w:snapToGrid w:val="0"/>
          <w:color w:val="222222"/>
          <w:spacing w:val="8"/>
          <w:kern w:val="0"/>
          <w:szCs w:val="21"/>
        </w:rPr>
      </w:pPr>
      <w:bookmarkStart w:id="0" w:name="_GoBack"/>
      <w:r>
        <w:rPr>
          <w:rFonts w:hint="eastAsia" w:ascii="方正仿宋_GBK" w:hAnsi="微软雅黑" w:eastAsia="方正仿宋_GBK" w:cs="宋体"/>
          <w:b/>
          <w:snapToGrid w:val="0"/>
          <w:color w:val="222222"/>
          <w:spacing w:val="8"/>
          <w:kern w:val="0"/>
          <w:szCs w:val="21"/>
        </w:rPr>
        <w:t>云南省畜牧兽医科学院2025年公开招聘科研助理岗位工作人员计划汇总表</w:t>
      </w:r>
    </w:p>
    <w:bookmarkEnd w:id="0"/>
    <w:tbl>
      <w:tblPr>
        <w:tblStyle w:val="4"/>
        <w:tblW w:w="14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39"/>
        <w:gridCol w:w="1857"/>
        <w:gridCol w:w="1112"/>
        <w:gridCol w:w="725"/>
        <w:gridCol w:w="1004"/>
        <w:gridCol w:w="1458"/>
        <w:gridCol w:w="2087"/>
        <w:gridCol w:w="1708"/>
        <w:gridCol w:w="2949"/>
      </w:tblGrid>
      <w:tr w14:paraId="0340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43" w:type="dxa"/>
            <w:vAlign w:val="center"/>
          </w:tcPr>
          <w:p w14:paraId="64B57959">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序号</w:t>
            </w:r>
          </w:p>
        </w:tc>
        <w:tc>
          <w:tcPr>
            <w:tcW w:w="1052" w:type="dxa"/>
            <w:vAlign w:val="center"/>
          </w:tcPr>
          <w:p w14:paraId="28435A37">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部门</w:t>
            </w:r>
          </w:p>
        </w:tc>
        <w:tc>
          <w:tcPr>
            <w:tcW w:w="1915" w:type="dxa"/>
            <w:vAlign w:val="center"/>
          </w:tcPr>
          <w:p w14:paraId="794CE0A0">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项目（平台）名称</w:t>
            </w:r>
          </w:p>
        </w:tc>
        <w:tc>
          <w:tcPr>
            <w:tcW w:w="1145" w:type="dxa"/>
            <w:vAlign w:val="center"/>
          </w:tcPr>
          <w:p w14:paraId="67F0A3B0">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岗位名称</w:t>
            </w:r>
          </w:p>
        </w:tc>
        <w:tc>
          <w:tcPr>
            <w:tcW w:w="737" w:type="dxa"/>
            <w:vAlign w:val="center"/>
          </w:tcPr>
          <w:p w14:paraId="5B98618D">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招聘人数</w:t>
            </w:r>
          </w:p>
        </w:tc>
        <w:tc>
          <w:tcPr>
            <w:tcW w:w="1031" w:type="dxa"/>
            <w:vAlign w:val="center"/>
          </w:tcPr>
          <w:p w14:paraId="76449192">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学历要求</w:t>
            </w:r>
          </w:p>
        </w:tc>
        <w:tc>
          <w:tcPr>
            <w:tcW w:w="1494" w:type="dxa"/>
            <w:vAlign w:val="center"/>
          </w:tcPr>
          <w:p w14:paraId="15B3DE8C">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专业要求</w:t>
            </w:r>
          </w:p>
        </w:tc>
        <w:tc>
          <w:tcPr>
            <w:tcW w:w="2157" w:type="dxa"/>
            <w:vAlign w:val="center"/>
          </w:tcPr>
          <w:p w14:paraId="1A29F7A8">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其他资格条件</w:t>
            </w:r>
          </w:p>
        </w:tc>
        <w:tc>
          <w:tcPr>
            <w:tcW w:w="1754" w:type="dxa"/>
            <w:vAlign w:val="center"/>
          </w:tcPr>
          <w:p w14:paraId="2C010D2A">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工资待遇（元/月）</w:t>
            </w:r>
          </w:p>
        </w:tc>
        <w:tc>
          <w:tcPr>
            <w:tcW w:w="2647" w:type="dxa"/>
            <w:vAlign w:val="center"/>
          </w:tcPr>
          <w:p w14:paraId="3FD09900">
            <w:pPr>
              <w:widowControl/>
              <w:snapToGrid w:val="0"/>
              <w:jc w:val="center"/>
              <w:rPr>
                <w:rFonts w:hint="eastAsia" w:ascii="方正仿宋_GBK" w:hAnsi="微软雅黑" w:eastAsia="方正仿宋_GBK" w:cs="宋体"/>
                <w:b/>
                <w:snapToGrid w:val="0"/>
                <w:color w:val="222222"/>
                <w:spacing w:val="8"/>
                <w:kern w:val="0"/>
                <w:szCs w:val="21"/>
              </w:rPr>
            </w:pPr>
            <w:r>
              <w:rPr>
                <w:rFonts w:hint="eastAsia" w:ascii="方正仿宋_GBK" w:hAnsi="微软雅黑" w:eastAsia="方正仿宋_GBK" w:cs="宋体"/>
                <w:b/>
                <w:snapToGrid w:val="0"/>
                <w:color w:val="222222"/>
                <w:spacing w:val="8"/>
                <w:kern w:val="0"/>
                <w:szCs w:val="21"/>
              </w:rPr>
              <w:t>联系人及电话</w:t>
            </w:r>
          </w:p>
        </w:tc>
      </w:tr>
      <w:tr w14:paraId="74DD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643" w:type="dxa"/>
            <w:vAlign w:val="center"/>
          </w:tcPr>
          <w:p w14:paraId="20873190">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w:t>
            </w:r>
          </w:p>
        </w:tc>
        <w:tc>
          <w:tcPr>
            <w:tcW w:w="1052" w:type="dxa"/>
            <w:vAlign w:val="center"/>
          </w:tcPr>
          <w:p w14:paraId="63F4EC0D">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养猪研究所（循环农业研究所）</w:t>
            </w:r>
          </w:p>
        </w:tc>
        <w:tc>
          <w:tcPr>
            <w:tcW w:w="1915" w:type="dxa"/>
            <w:vAlign w:val="center"/>
          </w:tcPr>
          <w:p w14:paraId="08516C64">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大型畜禽养殖场废弃物无害化处理与高效利用</w:t>
            </w:r>
          </w:p>
        </w:tc>
        <w:tc>
          <w:tcPr>
            <w:tcW w:w="1145" w:type="dxa"/>
            <w:vAlign w:val="center"/>
          </w:tcPr>
          <w:p w14:paraId="6DA11E13">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实验动物饲养</w:t>
            </w:r>
          </w:p>
        </w:tc>
        <w:tc>
          <w:tcPr>
            <w:tcW w:w="737" w:type="dxa"/>
            <w:vAlign w:val="center"/>
          </w:tcPr>
          <w:p w14:paraId="157FD7D7">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w:t>
            </w:r>
          </w:p>
        </w:tc>
        <w:tc>
          <w:tcPr>
            <w:tcW w:w="1031" w:type="dxa"/>
            <w:vAlign w:val="center"/>
          </w:tcPr>
          <w:p w14:paraId="4D78BBB3">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硕士</w:t>
            </w:r>
          </w:p>
        </w:tc>
        <w:tc>
          <w:tcPr>
            <w:tcW w:w="1494" w:type="dxa"/>
            <w:vAlign w:val="center"/>
          </w:tcPr>
          <w:p w14:paraId="0D99E5D7">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动物营养</w:t>
            </w:r>
          </w:p>
        </w:tc>
        <w:tc>
          <w:tcPr>
            <w:tcW w:w="2157" w:type="dxa"/>
            <w:vAlign w:val="center"/>
          </w:tcPr>
          <w:p w14:paraId="742ECDAA">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无</w:t>
            </w:r>
          </w:p>
        </w:tc>
        <w:tc>
          <w:tcPr>
            <w:tcW w:w="1754" w:type="dxa"/>
            <w:vAlign w:val="center"/>
          </w:tcPr>
          <w:p w14:paraId="77F1DA3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4000元/月</w:t>
            </w:r>
          </w:p>
        </w:tc>
        <w:tc>
          <w:tcPr>
            <w:tcW w:w="2647" w:type="dxa"/>
            <w:vAlign w:val="center"/>
          </w:tcPr>
          <w:p w14:paraId="6C91C63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张老师18314591187</w:t>
            </w:r>
          </w:p>
        </w:tc>
      </w:tr>
      <w:tr w14:paraId="51EB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643" w:type="dxa"/>
            <w:vAlign w:val="center"/>
          </w:tcPr>
          <w:p w14:paraId="2E154C85">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2</w:t>
            </w:r>
          </w:p>
        </w:tc>
        <w:tc>
          <w:tcPr>
            <w:tcW w:w="1052" w:type="dxa"/>
            <w:vAlign w:val="center"/>
          </w:tcPr>
          <w:p w14:paraId="3F32BB43">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养猪研究所（循环农业研究所）</w:t>
            </w:r>
          </w:p>
        </w:tc>
        <w:tc>
          <w:tcPr>
            <w:tcW w:w="1915" w:type="dxa"/>
            <w:vAlign w:val="center"/>
          </w:tcPr>
          <w:p w14:paraId="5AB870A3">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大型畜禽养殖场废弃物无害化处理与高效利用</w:t>
            </w:r>
          </w:p>
        </w:tc>
        <w:tc>
          <w:tcPr>
            <w:tcW w:w="1145" w:type="dxa"/>
            <w:vAlign w:val="center"/>
          </w:tcPr>
          <w:p w14:paraId="66AF0DC5">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养殖废弃物资源化实验辅助</w:t>
            </w:r>
          </w:p>
        </w:tc>
        <w:tc>
          <w:tcPr>
            <w:tcW w:w="737" w:type="dxa"/>
            <w:vAlign w:val="center"/>
          </w:tcPr>
          <w:p w14:paraId="016C2FA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w:t>
            </w:r>
          </w:p>
        </w:tc>
        <w:tc>
          <w:tcPr>
            <w:tcW w:w="1031" w:type="dxa"/>
            <w:vAlign w:val="center"/>
          </w:tcPr>
          <w:p w14:paraId="1DCD861C">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硕士</w:t>
            </w:r>
          </w:p>
        </w:tc>
        <w:tc>
          <w:tcPr>
            <w:tcW w:w="1494" w:type="dxa"/>
            <w:vAlign w:val="center"/>
          </w:tcPr>
          <w:p w14:paraId="5C6252A8">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畜牧学</w:t>
            </w:r>
          </w:p>
        </w:tc>
        <w:tc>
          <w:tcPr>
            <w:tcW w:w="2157" w:type="dxa"/>
            <w:vAlign w:val="center"/>
          </w:tcPr>
          <w:p w14:paraId="346571F1">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无</w:t>
            </w:r>
          </w:p>
        </w:tc>
        <w:tc>
          <w:tcPr>
            <w:tcW w:w="1754" w:type="dxa"/>
            <w:vAlign w:val="center"/>
          </w:tcPr>
          <w:p w14:paraId="442E5AC4">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4000元/月</w:t>
            </w:r>
          </w:p>
        </w:tc>
        <w:tc>
          <w:tcPr>
            <w:tcW w:w="2647" w:type="dxa"/>
            <w:vAlign w:val="center"/>
          </w:tcPr>
          <w:p w14:paraId="7CD236AE">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张老师18314591187</w:t>
            </w:r>
          </w:p>
        </w:tc>
      </w:tr>
      <w:tr w14:paraId="6FB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643" w:type="dxa"/>
            <w:vAlign w:val="center"/>
          </w:tcPr>
          <w:p w14:paraId="71883469">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3</w:t>
            </w:r>
          </w:p>
        </w:tc>
        <w:tc>
          <w:tcPr>
            <w:tcW w:w="1052" w:type="dxa"/>
            <w:vAlign w:val="center"/>
          </w:tcPr>
          <w:p w14:paraId="55FC4CD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兽医研究所</w:t>
            </w:r>
          </w:p>
        </w:tc>
        <w:tc>
          <w:tcPr>
            <w:tcW w:w="1915" w:type="dxa"/>
            <w:vAlign w:val="center"/>
          </w:tcPr>
          <w:p w14:paraId="18009860">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云南省热带亚热带动物病毒病重点实验室</w:t>
            </w:r>
          </w:p>
        </w:tc>
        <w:tc>
          <w:tcPr>
            <w:tcW w:w="1145" w:type="dxa"/>
            <w:shd w:val="clear" w:color="auto" w:fill="auto"/>
            <w:vAlign w:val="center"/>
          </w:tcPr>
          <w:p w14:paraId="7B0247C7">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疫病诊断辅助</w:t>
            </w:r>
          </w:p>
        </w:tc>
        <w:tc>
          <w:tcPr>
            <w:tcW w:w="737" w:type="dxa"/>
            <w:shd w:val="clear" w:color="auto" w:fill="auto"/>
            <w:vAlign w:val="center"/>
          </w:tcPr>
          <w:p w14:paraId="6EE8F151">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1</w:t>
            </w:r>
          </w:p>
        </w:tc>
        <w:tc>
          <w:tcPr>
            <w:tcW w:w="1031" w:type="dxa"/>
            <w:shd w:val="clear" w:color="auto" w:fill="auto"/>
            <w:vAlign w:val="center"/>
          </w:tcPr>
          <w:p w14:paraId="03949DE5">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本科及以上</w:t>
            </w:r>
          </w:p>
        </w:tc>
        <w:tc>
          <w:tcPr>
            <w:tcW w:w="1494" w:type="dxa"/>
            <w:shd w:val="clear" w:color="auto" w:fill="auto"/>
            <w:vAlign w:val="center"/>
          </w:tcPr>
          <w:p w14:paraId="6448C236">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动物医学、生物学</w:t>
            </w:r>
          </w:p>
        </w:tc>
        <w:tc>
          <w:tcPr>
            <w:tcW w:w="2157" w:type="dxa"/>
            <w:shd w:val="clear" w:color="auto" w:fill="auto"/>
            <w:vAlign w:val="center"/>
          </w:tcPr>
          <w:p w14:paraId="662C2B8A">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同等条件下，有科研实验室学习、实习经验者优先。</w:t>
            </w:r>
          </w:p>
        </w:tc>
        <w:tc>
          <w:tcPr>
            <w:tcW w:w="1754" w:type="dxa"/>
            <w:shd w:val="clear" w:color="auto" w:fill="auto"/>
            <w:vAlign w:val="center"/>
          </w:tcPr>
          <w:p w14:paraId="1D6A0458">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本科：3000元/月</w:t>
            </w:r>
          </w:p>
          <w:p w14:paraId="6FA29A9E">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硕士：4000元/月</w:t>
            </w:r>
          </w:p>
        </w:tc>
        <w:tc>
          <w:tcPr>
            <w:tcW w:w="2647" w:type="dxa"/>
            <w:shd w:val="clear" w:color="auto" w:fill="auto"/>
            <w:vAlign w:val="center"/>
          </w:tcPr>
          <w:p w14:paraId="4AD5D65F">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朱老师</w:t>
            </w:r>
          </w:p>
          <w:p w14:paraId="20E9954B">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13888794033</w:t>
            </w:r>
          </w:p>
          <w:p w14:paraId="68890EBB">
            <w:pPr>
              <w:pStyle w:val="2"/>
              <w:spacing w:before="0" w:beforeAutospacing="0" w:after="0" w:afterAutospacing="0"/>
              <w:jc w:val="center"/>
              <w:rPr>
                <w:rFonts w:hint="eastAsia" w:ascii="方正仿宋_GBK" w:hAnsi="微软雅黑" w:eastAsia="方正仿宋_GBK"/>
                <w:snapToGrid w:val="0"/>
                <w:color w:val="222222"/>
                <w:spacing w:val="8"/>
                <w:sz w:val="28"/>
                <w:szCs w:val="21"/>
              </w:rPr>
            </w:pPr>
            <w:r>
              <w:rPr>
                <w:rFonts w:hint="eastAsia" w:ascii="方正仿宋_GBK" w:hAnsi="微软雅黑" w:eastAsia="方正仿宋_GBK"/>
                <w:snapToGrid w:val="0"/>
                <w:color w:val="222222"/>
                <w:spacing w:val="8"/>
                <w:sz w:val="28"/>
                <w:szCs w:val="21"/>
              </w:rPr>
              <w:t>Zhujb70@126.com</w:t>
            </w:r>
          </w:p>
        </w:tc>
      </w:tr>
      <w:tr w14:paraId="78AD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43" w:type="dxa"/>
            <w:vAlign w:val="center"/>
          </w:tcPr>
          <w:p w14:paraId="601F60B4">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4</w:t>
            </w:r>
          </w:p>
        </w:tc>
        <w:tc>
          <w:tcPr>
            <w:tcW w:w="1052" w:type="dxa"/>
            <w:vAlign w:val="center"/>
          </w:tcPr>
          <w:p w14:paraId="770CDA6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家禽研究所</w:t>
            </w:r>
          </w:p>
        </w:tc>
        <w:tc>
          <w:tcPr>
            <w:tcW w:w="1915" w:type="dxa"/>
            <w:vAlign w:val="center"/>
          </w:tcPr>
          <w:p w14:paraId="53B4FC9C">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云南肉鸭核心种源创制及高效养殖技术研究与应用</w:t>
            </w:r>
          </w:p>
        </w:tc>
        <w:tc>
          <w:tcPr>
            <w:tcW w:w="1145" w:type="dxa"/>
            <w:vAlign w:val="center"/>
          </w:tcPr>
          <w:p w14:paraId="77F6248A">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家禽新品种培育</w:t>
            </w:r>
          </w:p>
        </w:tc>
        <w:tc>
          <w:tcPr>
            <w:tcW w:w="737" w:type="dxa"/>
            <w:vAlign w:val="center"/>
          </w:tcPr>
          <w:p w14:paraId="186371A8">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w:t>
            </w:r>
          </w:p>
        </w:tc>
        <w:tc>
          <w:tcPr>
            <w:tcW w:w="1031" w:type="dxa"/>
            <w:vAlign w:val="center"/>
          </w:tcPr>
          <w:p w14:paraId="5880833E">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本科及以上</w:t>
            </w:r>
          </w:p>
        </w:tc>
        <w:tc>
          <w:tcPr>
            <w:tcW w:w="1494" w:type="dxa"/>
            <w:vAlign w:val="center"/>
          </w:tcPr>
          <w:p w14:paraId="5F64098C">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动物科学</w:t>
            </w:r>
          </w:p>
        </w:tc>
        <w:tc>
          <w:tcPr>
            <w:tcW w:w="2157" w:type="dxa"/>
            <w:vAlign w:val="center"/>
          </w:tcPr>
          <w:p w14:paraId="01A834CA">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无</w:t>
            </w:r>
          </w:p>
        </w:tc>
        <w:tc>
          <w:tcPr>
            <w:tcW w:w="1754" w:type="dxa"/>
            <w:vAlign w:val="center"/>
          </w:tcPr>
          <w:p w14:paraId="46273251">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3500元/月</w:t>
            </w:r>
          </w:p>
        </w:tc>
        <w:tc>
          <w:tcPr>
            <w:tcW w:w="2647" w:type="dxa"/>
            <w:vAlign w:val="center"/>
          </w:tcPr>
          <w:p w14:paraId="5B67B66A">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李老师</w:t>
            </w:r>
          </w:p>
          <w:p w14:paraId="3FE96E8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15096613265</w:t>
            </w:r>
          </w:p>
        </w:tc>
      </w:tr>
      <w:tr w14:paraId="4F12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643" w:type="dxa"/>
            <w:vAlign w:val="center"/>
          </w:tcPr>
          <w:p w14:paraId="2D03A709">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5</w:t>
            </w:r>
          </w:p>
        </w:tc>
        <w:tc>
          <w:tcPr>
            <w:tcW w:w="1052" w:type="dxa"/>
            <w:vAlign w:val="center"/>
          </w:tcPr>
          <w:p w14:paraId="3BC4B53E">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家禽研究所</w:t>
            </w:r>
          </w:p>
        </w:tc>
        <w:tc>
          <w:tcPr>
            <w:tcW w:w="1915" w:type="dxa"/>
            <w:vAlign w:val="center"/>
          </w:tcPr>
          <w:p w14:paraId="7202108E">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云南省重要食源性人兽共患细菌病风险监测及防控技术科技创新基地建设</w:t>
            </w:r>
          </w:p>
        </w:tc>
        <w:tc>
          <w:tcPr>
            <w:tcW w:w="1145" w:type="dxa"/>
            <w:vAlign w:val="center"/>
          </w:tcPr>
          <w:p w14:paraId="3D59FBFB">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禽病研究</w:t>
            </w:r>
          </w:p>
        </w:tc>
        <w:tc>
          <w:tcPr>
            <w:tcW w:w="737" w:type="dxa"/>
            <w:vAlign w:val="center"/>
          </w:tcPr>
          <w:p w14:paraId="69BB11BD">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w:t>
            </w:r>
          </w:p>
        </w:tc>
        <w:tc>
          <w:tcPr>
            <w:tcW w:w="1031" w:type="dxa"/>
            <w:vAlign w:val="center"/>
          </w:tcPr>
          <w:p w14:paraId="463A0752">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本科及以上</w:t>
            </w:r>
          </w:p>
        </w:tc>
        <w:tc>
          <w:tcPr>
            <w:tcW w:w="1494" w:type="dxa"/>
            <w:vAlign w:val="center"/>
          </w:tcPr>
          <w:p w14:paraId="10334E37">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动物医学</w:t>
            </w:r>
          </w:p>
        </w:tc>
        <w:tc>
          <w:tcPr>
            <w:tcW w:w="2157" w:type="dxa"/>
            <w:vAlign w:val="center"/>
          </w:tcPr>
          <w:p w14:paraId="05FE0F2B">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无</w:t>
            </w:r>
          </w:p>
        </w:tc>
        <w:tc>
          <w:tcPr>
            <w:tcW w:w="1754" w:type="dxa"/>
            <w:vAlign w:val="center"/>
          </w:tcPr>
          <w:p w14:paraId="22C2BE2E">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3500元/月</w:t>
            </w:r>
          </w:p>
        </w:tc>
        <w:tc>
          <w:tcPr>
            <w:tcW w:w="2647" w:type="dxa"/>
            <w:vAlign w:val="center"/>
          </w:tcPr>
          <w:p w14:paraId="35999358">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李老师</w:t>
            </w:r>
          </w:p>
          <w:p w14:paraId="360E8277">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15096613265</w:t>
            </w:r>
          </w:p>
        </w:tc>
      </w:tr>
      <w:tr w14:paraId="3480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43" w:type="dxa"/>
            <w:vAlign w:val="center"/>
          </w:tcPr>
          <w:p w14:paraId="67197A51">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6</w:t>
            </w:r>
          </w:p>
        </w:tc>
        <w:tc>
          <w:tcPr>
            <w:tcW w:w="1052" w:type="dxa"/>
            <w:vAlign w:val="center"/>
          </w:tcPr>
          <w:p w14:paraId="02585155">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畜禽遗传资源研究所</w:t>
            </w:r>
          </w:p>
        </w:tc>
        <w:tc>
          <w:tcPr>
            <w:tcW w:w="1915" w:type="dxa"/>
            <w:vAlign w:val="center"/>
          </w:tcPr>
          <w:p w14:paraId="1505E9BF">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云南省羊种质资源保护和创新利用国际联合实验室</w:t>
            </w:r>
          </w:p>
        </w:tc>
        <w:tc>
          <w:tcPr>
            <w:tcW w:w="1145" w:type="dxa"/>
            <w:vAlign w:val="center"/>
          </w:tcPr>
          <w:p w14:paraId="251D498B">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实验动物饲养及遗传材料制作</w:t>
            </w:r>
          </w:p>
        </w:tc>
        <w:tc>
          <w:tcPr>
            <w:tcW w:w="737" w:type="dxa"/>
            <w:vAlign w:val="center"/>
          </w:tcPr>
          <w:p w14:paraId="1C095853">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1</w:t>
            </w:r>
          </w:p>
        </w:tc>
        <w:tc>
          <w:tcPr>
            <w:tcW w:w="1031" w:type="dxa"/>
            <w:vAlign w:val="center"/>
          </w:tcPr>
          <w:p w14:paraId="54EC5D43">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大专</w:t>
            </w:r>
          </w:p>
        </w:tc>
        <w:tc>
          <w:tcPr>
            <w:tcW w:w="1494" w:type="dxa"/>
            <w:vAlign w:val="center"/>
          </w:tcPr>
          <w:p w14:paraId="5FE58E30">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动物医学</w:t>
            </w:r>
          </w:p>
        </w:tc>
        <w:tc>
          <w:tcPr>
            <w:tcW w:w="2157" w:type="dxa"/>
            <w:vAlign w:val="center"/>
          </w:tcPr>
          <w:p w14:paraId="53FD6455">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身体健康，能到条件艰苦地点</w:t>
            </w:r>
            <w:r>
              <w:rPr>
                <w:rFonts w:ascii="方正仿宋_GBK" w:hAnsi="微软雅黑" w:eastAsia="方正仿宋_GBK" w:cs="宋体"/>
                <w:snapToGrid w:val="0"/>
                <w:color w:val="222222"/>
                <w:spacing w:val="8"/>
                <w:kern w:val="0"/>
                <w:szCs w:val="21"/>
              </w:rPr>
              <w:t>驻点</w:t>
            </w:r>
            <w:r>
              <w:rPr>
                <w:rFonts w:hint="eastAsia" w:ascii="方正仿宋_GBK" w:hAnsi="微软雅黑" w:eastAsia="方正仿宋_GBK" w:cs="宋体"/>
                <w:snapToGrid w:val="0"/>
                <w:color w:val="222222"/>
                <w:spacing w:val="8"/>
                <w:kern w:val="0"/>
                <w:szCs w:val="21"/>
              </w:rPr>
              <w:t>开展</w:t>
            </w:r>
            <w:r>
              <w:rPr>
                <w:rFonts w:ascii="方正仿宋_GBK" w:hAnsi="微软雅黑" w:eastAsia="方正仿宋_GBK" w:cs="宋体"/>
                <w:snapToGrid w:val="0"/>
                <w:color w:val="222222"/>
                <w:spacing w:val="8"/>
                <w:kern w:val="0"/>
                <w:szCs w:val="21"/>
              </w:rPr>
              <w:t>试验，</w:t>
            </w:r>
            <w:r>
              <w:rPr>
                <w:rFonts w:hint="eastAsia" w:ascii="方正仿宋_GBK" w:hAnsi="微软雅黑" w:eastAsia="方正仿宋_GBK" w:cs="宋体"/>
                <w:snapToGrid w:val="0"/>
                <w:color w:val="222222"/>
                <w:spacing w:val="8"/>
                <w:kern w:val="0"/>
                <w:szCs w:val="21"/>
              </w:rPr>
              <w:t>积极乐观、</w:t>
            </w:r>
            <w:r>
              <w:rPr>
                <w:rFonts w:ascii="方正仿宋_GBK" w:hAnsi="微软雅黑" w:eastAsia="方正仿宋_GBK" w:cs="宋体"/>
                <w:snapToGrid w:val="0"/>
                <w:color w:val="222222"/>
                <w:spacing w:val="8"/>
                <w:kern w:val="0"/>
                <w:szCs w:val="21"/>
              </w:rPr>
              <w:t>能吃苦</w:t>
            </w:r>
            <w:r>
              <w:rPr>
                <w:rFonts w:hint="eastAsia" w:ascii="方正仿宋_GBK" w:hAnsi="微软雅黑" w:eastAsia="方正仿宋_GBK" w:cs="宋体"/>
                <w:snapToGrid w:val="0"/>
                <w:color w:val="222222"/>
                <w:spacing w:val="8"/>
                <w:kern w:val="0"/>
                <w:szCs w:val="21"/>
              </w:rPr>
              <w:t>、</w:t>
            </w:r>
            <w:r>
              <w:rPr>
                <w:rFonts w:ascii="方正仿宋_GBK" w:hAnsi="微软雅黑" w:eastAsia="方正仿宋_GBK" w:cs="宋体"/>
                <w:snapToGrid w:val="0"/>
                <w:color w:val="222222"/>
                <w:spacing w:val="8"/>
                <w:kern w:val="0"/>
                <w:szCs w:val="21"/>
              </w:rPr>
              <w:t>善交流</w:t>
            </w:r>
            <w:r>
              <w:rPr>
                <w:rFonts w:hint="eastAsia" w:ascii="方正仿宋_GBK" w:hAnsi="微软雅黑" w:eastAsia="方正仿宋_GBK" w:cs="宋体"/>
                <w:snapToGrid w:val="0"/>
                <w:color w:val="222222"/>
                <w:spacing w:val="8"/>
                <w:kern w:val="0"/>
                <w:szCs w:val="21"/>
              </w:rPr>
              <w:t>。（备注：经常有保定试验动物等工作）</w:t>
            </w:r>
          </w:p>
        </w:tc>
        <w:tc>
          <w:tcPr>
            <w:tcW w:w="1754" w:type="dxa"/>
            <w:vAlign w:val="center"/>
          </w:tcPr>
          <w:p w14:paraId="15A22FDC">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3500元</w:t>
            </w:r>
            <w:r>
              <w:rPr>
                <w:rFonts w:hint="eastAsia" w:ascii="方正仿宋_GBK" w:hAnsi="微软雅黑" w:eastAsia="方正仿宋_GBK" w:cs="宋体"/>
                <w:snapToGrid w:val="0"/>
                <w:color w:val="222222"/>
                <w:spacing w:val="8"/>
                <w:kern w:val="0"/>
                <w:szCs w:val="21"/>
              </w:rPr>
              <w:t>/月</w:t>
            </w:r>
          </w:p>
        </w:tc>
        <w:tc>
          <w:tcPr>
            <w:tcW w:w="2647" w:type="dxa"/>
            <w:vAlign w:val="center"/>
          </w:tcPr>
          <w:p w14:paraId="0B5616FB">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李老师</w:t>
            </w:r>
          </w:p>
          <w:p w14:paraId="5AC37622">
            <w:pPr>
              <w:widowControl/>
              <w:snapToGrid w:val="0"/>
              <w:jc w:val="center"/>
              <w:rPr>
                <w:rFonts w:hint="eastAsia" w:ascii="方正仿宋_GBK" w:hAnsi="微软雅黑" w:eastAsia="方正仿宋_GBK" w:cs="宋体"/>
                <w:snapToGrid w:val="0"/>
                <w:color w:val="222222"/>
                <w:spacing w:val="8"/>
                <w:kern w:val="0"/>
                <w:szCs w:val="21"/>
              </w:rPr>
            </w:pPr>
            <w:r>
              <w:rPr>
                <w:rFonts w:ascii="方正仿宋_GBK" w:hAnsi="微软雅黑" w:eastAsia="方正仿宋_GBK" w:cs="宋体"/>
                <w:snapToGrid w:val="0"/>
                <w:color w:val="222222"/>
                <w:spacing w:val="8"/>
                <w:kern w:val="0"/>
                <w:szCs w:val="21"/>
              </w:rPr>
              <w:t>15987159576</w:t>
            </w:r>
            <w:r>
              <w:rPr>
                <w:rFonts w:hint="eastAsia" w:ascii="方正仿宋_GBK" w:hAnsi="微软雅黑" w:eastAsia="方正仿宋_GBK" w:cs="宋体"/>
                <w:snapToGrid w:val="0"/>
                <w:color w:val="222222"/>
                <w:spacing w:val="8"/>
                <w:kern w:val="0"/>
                <w:szCs w:val="21"/>
              </w:rPr>
              <w:t xml:space="preserve">  871677079@qq.com</w:t>
            </w:r>
          </w:p>
          <w:p w14:paraId="7323EA86">
            <w:pPr>
              <w:widowControl/>
              <w:snapToGrid w:val="0"/>
              <w:jc w:val="center"/>
              <w:rPr>
                <w:rFonts w:hint="eastAsia" w:ascii="方正仿宋_GBK" w:hAnsi="微软雅黑" w:eastAsia="方正仿宋_GBK" w:cs="宋体"/>
                <w:snapToGrid w:val="0"/>
                <w:color w:val="222222"/>
                <w:spacing w:val="8"/>
                <w:kern w:val="0"/>
                <w:szCs w:val="21"/>
              </w:rPr>
            </w:pPr>
            <w:r>
              <w:rPr>
                <w:rFonts w:hint="eastAsia" w:ascii="方正仿宋_GBK" w:hAnsi="微软雅黑" w:eastAsia="方正仿宋_GBK" w:cs="宋体"/>
                <w:snapToGrid w:val="0"/>
                <w:color w:val="222222"/>
                <w:spacing w:val="8"/>
                <w:kern w:val="0"/>
                <w:szCs w:val="21"/>
              </w:rPr>
              <w:t xml:space="preserve">  </w:t>
            </w:r>
          </w:p>
        </w:tc>
      </w:tr>
    </w:tbl>
    <w:p w14:paraId="4C87D195">
      <w:pPr>
        <w:rPr>
          <w:snapToGrid w:val="0"/>
          <w:kern w:val="0"/>
        </w:rPr>
        <w:sectPr>
          <w:pgSz w:w="16838" w:h="11906" w:orient="landscape"/>
          <w:pgMar w:top="1418" w:right="1418" w:bottom="1418" w:left="1418" w:header="851" w:footer="992" w:gutter="0"/>
          <w:cols w:space="425" w:num="1"/>
          <w:docGrid w:type="lines" w:linePitch="312" w:charSpace="0"/>
        </w:sectPr>
      </w:pPr>
    </w:p>
    <w:p w14:paraId="31E818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07349"/>
    <w:rsid w:val="0A3672AC"/>
    <w:rsid w:val="6B30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4</Pages>
  <Words>512</Words>
  <Characters>625</Characters>
  <Lines>0</Lines>
  <Paragraphs>0</Paragraphs>
  <TotalTime>0</TotalTime>
  <ScaleCrop>false</ScaleCrop>
  <LinksUpToDate>false</LinksUpToDate>
  <CharactersWithSpaces>629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2025-06-24T09:10:00Z</dcterms:created>
  <dc:creator>莫语</dc:creator>
  <cp:lastModifiedBy>莫语</cp:lastModifiedBy>
  <dcterms:modified xsi:type="dcterms:W3CDTF">2025-06-24T09:42:35Z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99972375C9B543CFA931C7D4212148F5_11</vt:lpwstr>
  </property>
  <property fmtid="{D5CDD505-2E9C-101B-9397-08002B2CF9AE}" pid="4" name="KSOTemplateDocerSaveRecord">
    <vt:lpwstr>eyJoZGlkIjoiOWYzOGRiNDNiM2UxMzI1NzY2YjQ2MDA1ODRkNTQzY2YiLCJ1c2VySWQiOiIzNDA1ODU0MDcifQ==</vt:lpwstr>
  </property>
</Properties>
</file>