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69DFF">
      <w:pPr>
        <w:pStyle w:val="4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041BD653">
      <w:pPr>
        <w:pStyle w:val="4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广汉市2025年公开招聘社区专职工作者岗位表</w:t>
      </w:r>
    </w:p>
    <w:tbl>
      <w:tblPr>
        <w:tblStyle w:val="6"/>
        <w:tblW w:w="149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551"/>
        <w:gridCol w:w="809"/>
        <w:gridCol w:w="3926"/>
        <w:gridCol w:w="843"/>
        <w:gridCol w:w="725"/>
        <w:gridCol w:w="1365"/>
        <w:gridCol w:w="2107"/>
        <w:gridCol w:w="556"/>
        <w:gridCol w:w="927"/>
        <w:gridCol w:w="573"/>
      </w:tblGrid>
      <w:tr w14:paraId="4D96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0161548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招考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1DEA724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57B1E5D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岗位编码</w:t>
            </w:r>
          </w:p>
        </w:tc>
        <w:tc>
          <w:tcPr>
            <w:tcW w:w="3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7FE9636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岗位介绍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16E9C6F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118B6CC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面试比例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438D286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户籍要求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5B095A5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年龄要求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085C36F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5B0EE5C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35E8D5A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学历要求</w:t>
            </w:r>
          </w:p>
        </w:tc>
      </w:tr>
      <w:tr w14:paraId="4FF1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E1C2F3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雒城街道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（金谷社区，三北社区，金山社区，金佛社区）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01384F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社区专职工作者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3C59A9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3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3FCD1D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贯彻执行党的路线方针政策和国家法律法规；做好服务群众工作；开展居民矛盾纠纷调解；组织开展群众文化活动；协助做好公共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等工作；开展治安巡逻等工作；完成社区党组织安排的其他工作等。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3105EA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0DED21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1: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3D7547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成德眉资户籍或持有以上地区居住证1年以上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82B820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18周岁以上，40周岁以下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取得助理社会工作师及以上资格的专职网格员，年龄可放宽至45周岁。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0B4F53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ACE7C4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7C09CC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大专及以上</w:t>
            </w:r>
          </w:p>
        </w:tc>
      </w:tr>
      <w:tr w14:paraId="0A00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F9D5D3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雒城街道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（和平社区，金领社区，书院社区，桂花社区）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4F3300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社区专职工作者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03BE28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782B9C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贯彻执行党的路线方针政策和国家法律法规；做好服务群众工作；开展居民矛盾纠纷调解；组织开展群众文化活动；协助做好公共服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务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等工作；开展治安巡逻等工作；完成社区党组织安排的其他工作等。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ED38C2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14D567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1: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6B524A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成德眉资户籍或持有以上地区居住证1年以上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76F35A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18周岁以上，40周岁以下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取得助理社会工作师及以上资格的专职网格员，年龄可放宽至45周岁。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6C0FD4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8BB2E8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E75A79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大专及以上</w:t>
            </w:r>
          </w:p>
        </w:tc>
      </w:tr>
      <w:tr w14:paraId="7F96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F3ADAC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雒城街道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（光华社区，常德社区，狮堰社区，房湖社区）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BF9538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社区专职工作者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12EA45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88920F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贯彻执行党的路线方针政策和国家法律法规；做好服务群众工作；开展居民矛盾纠纷调解；组织开展群众文化活动；协助做好公共服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务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等工作；开展治安巡逻等工作；完成社区党组织安排的其他工作等。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8C2E3B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C6E1DD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1: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6B9F2F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成德眉资户籍或持有以上地区居住证1年以上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F874D6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18周岁以上，40周岁以下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取得助理社会工作师及以上资格的专职网格员，年龄可放宽至45周岁。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995400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79F922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BD1399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大专及以上</w:t>
            </w:r>
          </w:p>
        </w:tc>
      </w:tr>
      <w:tr w14:paraId="747C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A188F3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雒城街道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（西湖社区，学府社区，金华社区，西城社区）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134B91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社区专职工作者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17C793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49FE62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贯彻执行党的路线方针政策和国家法律法规；做好服务群众工作；开展居民矛盾纠纷调解；组织开展群众文化活动；协助做好公共服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务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等工作；开展治安巡逻等工作；完成社区党组织安排的其他工作等。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994CFA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63BEF5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1: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9EB530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成德眉资户籍或持有以上地区居住证1年以上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D3F1E7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18周岁以上，40周岁以下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取得助理社会工作师及以上资格的专职网格员，年龄可放宽至45周岁。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4992D6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53F0BE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06BD1F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大专及以上</w:t>
            </w:r>
          </w:p>
        </w:tc>
      </w:tr>
      <w:tr w14:paraId="2A598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5C4C76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汉州街道（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龙居社区、大塘社区、顺河社区、奎楼社区、滨湖社区、翰翔社区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B96C9E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社区专职工作者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271560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95B3D5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贯彻执行党的路线方针政策和国家法律法规；做好服务群众工作；开展居民矛盾纠纷调解；组织开展群众文化活动；协助做好公共服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务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等工作；开展治安巡逻等工作；完成社区党组织安排的其他工作等。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D703C1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B73D85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1: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E6A30F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成德眉资户籍或持有以上地区居住证1年以上应届毕业生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5779EC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18周岁以上，40周岁以下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取得助理社会工作师及以上资格的专职网格员，年龄可放宽至45周岁。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7F108F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47FCAB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9A544A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大专及以上</w:t>
            </w:r>
          </w:p>
        </w:tc>
      </w:tr>
      <w:tr w14:paraId="2289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B30C81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汉州街道（京皇社区、马牧社区、新丰社区、齐和社区、万福社区、连江社区）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2AD157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社区专职工作者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3F30DA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C76B00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贯彻执行党的路线方针政策和国家法律法规；做好服务群众工作；开展居民矛盾纠纷调解；组织开展群众文化活动；协助做好公共服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务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等工作；开展治安巡逻等工作；完成社区党组织安排的其他工作等。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72A454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ECC65B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1: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5940AE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成德眉资户籍或持有以上地区居住证1年以上应届毕业生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843226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18周岁以上，40周岁以下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取得助理社会工作师及以上资格的专职网格员，年龄可放宽至45周岁。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6D5F4F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CB66C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C99276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大专及以上</w:t>
            </w:r>
          </w:p>
        </w:tc>
      </w:tr>
      <w:tr w14:paraId="3487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04866E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金雁街道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金雁湖社区、檀林社区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19219F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社区专职工作者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EA7107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0007</w:t>
            </w:r>
          </w:p>
        </w:tc>
        <w:tc>
          <w:tcPr>
            <w:tcW w:w="3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EB4F31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贯彻执行党的路线方针政策和国家法律法规；做好服务群众工作；开展居民矛盾纠纷调解；组织开展群众文化活动；协助做好公共服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务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等工作；开展治安巡逻等工作；完成社区党组织安排的其他工作等。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446DF8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361798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1: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3542DA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成德眉资户籍或持有以上地区居住证1年以上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55879F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18周岁以上，40周岁以下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取得助理社会工作师及以上资格的专职网格员，年龄可放宽至45周岁。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98DDD8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B57808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C8ECD9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大专及以上</w:t>
            </w:r>
          </w:p>
        </w:tc>
      </w:tr>
      <w:tr w14:paraId="7DFC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514A59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金雁街道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 xml:space="preserve">君平社区、大同社区、沱水社区 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B69682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社区专职工作者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3AEF2E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0008</w:t>
            </w:r>
          </w:p>
        </w:tc>
        <w:tc>
          <w:tcPr>
            <w:tcW w:w="3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BC99C6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贯彻执行党的路线方针政策和国家法律法规；做好服务群众工作；开展居民矛盾纠纷调解；组织开展群众文化活动；协助做好公共服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务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等工作；开展治安巡逻等工作；完成社区党组织安排的其他工作等。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21F755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1F0E5E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1: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EA7F9E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成德眉资户籍或持有以上地区居住证1年以上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11098E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18周岁以上，40周岁以下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取得助理社会工作师及以上资格的专职网格员，年龄可放宽至45周岁。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F5E7E8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6A170B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460E00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大专及以上</w:t>
            </w:r>
          </w:p>
        </w:tc>
      </w:tr>
      <w:tr w14:paraId="40BEC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098C36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金轮镇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兴隆社区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0BDF45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社区专职工作者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九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623CDC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0009</w:t>
            </w:r>
          </w:p>
        </w:tc>
        <w:tc>
          <w:tcPr>
            <w:tcW w:w="3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B30828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贯彻执行党的路线方针政策和国家法律法规；做好服务群众工作；开展居民矛盾纠纷调解；组织开展群众文化活动；协助做好公共服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务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等工作；开展治安巡逻等工作；完成社区党组织安排的其他工作等。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C309BC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113BE6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1: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8EBE59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成德眉资户籍或持有以上地区居住证1年以上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7A14F7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18周岁以上，40周岁以下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取得助理社会工作师及以上资格的专职网格员，年龄可放宽至45周岁。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6EE080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3FB284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727FEA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大专及以上</w:t>
            </w:r>
          </w:p>
        </w:tc>
      </w:tr>
      <w:tr w14:paraId="087A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2B0A34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小汉镇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康营社区、小南社区、上林社区、新华社区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4412AF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社区专职工作者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十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AF1139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0010</w:t>
            </w:r>
          </w:p>
        </w:tc>
        <w:tc>
          <w:tcPr>
            <w:tcW w:w="3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A30DC1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贯彻执行党的路线方针政策和国家法律法规；做好服务群众工作；开展居民矛盾纠纷调解；组织开展群众文化活动；协助做好公共服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务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等工作；开展治安巡逻等工作；完成社区党组织安排的其他工作等。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B06F63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DC261E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1: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CE71C0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成德眉资户籍或持有以上地区居住证1年以上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B83278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18周岁以上，40周岁以下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取得助理社会工作师及以上资格的专职网格员，年龄可放宽至45周岁。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634BD1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A2EAEB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B59DE6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大专及以上</w:t>
            </w:r>
          </w:p>
        </w:tc>
      </w:tr>
      <w:tr w14:paraId="3A06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21B50F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向阳镇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张化社区、荣升社区、同花社区、向兴社区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236619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社区专职工作者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十一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304150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0011</w:t>
            </w:r>
          </w:p>
        </w:tc>
        <w:tc>
          <w:tcPr>
            <w:tcW w:w="3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D76C39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贯彻执行党的路线方针政策和国家法律法规；做好服务群众工作；开展居民矛盾纠纷调解；组织开展群众文化活动；协助做好公共服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务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等工作；开展治安巡逻等工作；完成社区党组织安排的其他工作等。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DD21A6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BEC3BF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1: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37AF80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成德眉资户籍或持有以上地区居住证1年以上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D86B5B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18周岁以上，40周岁以下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  <w:lang w:val="en-US" w:eastAsia="zh-CN"/>
              </w:rPr>
              <w:t>取得助理社会工作师及以上资格的专职网格员，年龄可放宽至45周岁。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63768F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4E7982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B21DF8">
            <w:pPr>
              <w:spacing w:beforeLines="0" w:afterLine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  <w:szCs w:val="24"/>
              </w:rPr>
              <w:t>大专及以上</w:t>
            </w:r>
          </w:p>
        </w:tc>
      </w:tr>
    </w:tbl>
    <w:p w14:paraId="2F7F7B18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6B37DEA3">
      <w:pPr>
        <w:pStyle w:val="4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华文楷体" w:cs="Times New Roman"/>
          <w:color w:val="000000"/>
          <w:sz w:val="24"/>
          <w:szCs w:val="24"/>
          <w:lang w:val="en-US" w:eastAsia="zh-CN"/>
        </w:rPr>
        <w:t>注：以上岗位均要求：</w:t>
      </w:r>
      <w:r>
        <w:rPr>
          <w:rFonts w:hint="default" w:ascii="Times New Roman" w:hAnsi="Times New Roman" w:eastAsia="华文楷体" w:cs="Times New Roman"/>
          <w:color w:val="000000"/>
          <w:sz w:val="24"/>
          <w:szCs w:val="24"/>
        </w:rPr>
        <w:t>身体健康，热爱社区工作，善于与人沟通；有较强的责任心及组织协调能力和语言文字综合表达能力</w:t>
      </w:r>
      <w:r>
        <w:rPr>
          <w:rFonts w:hint="default" w:ascii="Times New Roman" w:hAnsi="Times New Roman" w:eastAsia="华文楷体" w:cs="Times New Roman"/>
          <w:color w:val="000000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华文楷体" w:cs="Times New Roman"/>
          <w:color w:val="000000"/>
          <w:sz w:val="24"/>
          <w:szCs w:val="24"/>
        </w:rPr>
        <w:t>电脑操作熟练。具体工作</w:t>
      </w:r>
      <w:r>
        <w:rPr>
          <w:rFonts w:hint="default" w:ascii="Times New Roman" w:hAnsi="Times New Roman" w:eastAsia="华文楷体" w:cs="Times New Roman"/>
          <w:color w:val="000000"/>
          <w:sz w:val="24"/>
          <w:szCs w:val="24"/>
          <w:lang w:val="en-US" w:eastAsia="zh-CN"/>
        </w:rPr>
        <w:t>社区</w:t>
      </w:r>
      <w:r>
        <w:rPr>
          <w:rFonts w:hint="default" w:ascii="Times New Roman" w:hAnsi="Times New Roman" w:eastAsia="华文楷体" w:cs="Times New Roman"/>
          <w:color w:val="000000"/>
          <w:sz w:val="24"/>
          <w:szCs w:val="24"/>
        </w:rPr>
        <w:t>服从统筹安排。</w:t>
      </w:r>
    </w:p>
    <w:p w14:paraId="16E4073B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4E1EED86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72243652">
      <w:pPr>
        <w:pStyle w:val="4"/>
        <w:rPr>
          <w:rFonts w:hint="default" w:ascii="Times New Roman" w:hAnsi="Times New Roman" w:cs="Times New Roman"/>
          <w:lang w:val="en-US" w:eastAsia="zh-CN"/>
        </w:rPr>
        <w:sectPr>
          <w:pgSz w:w="16838" w:h="11906" w:orient="landscape"/>
          <w:pgMar w:top="1531" w:right="2098" w:bottom="1531" w:left="1587" w:header="2098" w:footer="1587" w:gutter="0"/>
          <w:pgNumType w:fmt="decimal"/>
          <w:cols w:space="720" w:num="1"/>
          <w:rtlGutter w:val="0"/>
          <w:docGrid w:linePitch="312" w:charSpace="0"/>
        </w:sectPr>
      </w:pPr>
    </w:p>
    <w:p w14:paraId="32129EC2">
      <w:bookmarkStart w:id="0" w:name="_GoBack"/>
      <w:bookmarkEnd w:id="0"/>
    </w:p>
    <w:sectPr>
      <w:pgSz w:w="11906" w:h="16838"/>
      <w:pgMar w:top="2098" w:right="1531" w:bottom="1587" w:left="1531" w:header="851" w:footer="992" w:gutter="0"/>
      <w:pgNumType w:fmt="numberInDash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5715C"/>
    <w:rsid w:val="20335B8A"/>
    <w:rsid w:val="3A18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widowControl w:val="0"/>
      <w:suppressAutoHyphens/>
      <w:bidi w:val="0"/>
      <w:spacing w:before="0" w:after="12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2022-12-27T08:30:00Z</dcterms:created>
  <dc:creator>Administrator</dc:creator>
  <cp:lastModifiedBy>长发拖地</cp:lastModifiedBy>
  <dcterms:modified xsi:type="dcterms:W3CDTF">2025-06-27T07:57:06Z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F0822FEAC6044A8EAEFFF9EBB34B8147</vt:lpwstr>
  </property>
  <property fmtid="{D5CDD505-2E9C-101B-9397-08002B2CF9AE}" pid="4" name="KSOTemplateDocerSaveRecord">
    <vt:lpwstr>eyJoZGlkIjoiODg3MGM1MDk1NmE2YWFiNThhZmRjYjEyNGU5MzhjYTMiLCJ1c2VySWQiOiIzMDQ0MzQ3NzUifQ==</vt:lpwstr>
  </property>
</Properties>
</file>