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74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347"/>
        <w:gridCol w:w="1419"/>
        <w:gridCol w:w="635"/>
        <w:gridCol w:w="1692"/>
        <w:gridCol w:w="1262"/>
        <w:gridCol w:w="646"/>
        <w:gridCol w:w="1096"/>
        <w:gridCol w:w="1269"/>
        <w:gridCol w:w="762"/>
        <w:gridCol w:w="646"/>
        <w:gridCol w:w="623"/>
        <w:gridCol w:w="588"/>
        <w:gridCol w:w="1051"/>
        <w:gridCol w:w="899"/>
      </w:tblGrid>
      <w:tr w14:paraId="33B63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574" w:type="dxa"/>
            <w:gridSpan w:val="15"/>
            <w:noWrap/>
            <w:vAlign w:val="center"/>
          </w:tcPr>
          <w:p w14:paraId="26668D97">
            <w:pPr>
              <w:jc w:val="left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  <w:u w:val="none" w:color="000000"/>
                <w:lang w:bidi="ar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bidi="ar"/>
              </w:rPr>
              <w:t>附件1</w:t>
            </w:r>
          </w:p>
          <w:p w14:paraId="523F7CE6">
            <w:pPr>
              <w:spacing w:line="5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bidi="ar"/>
              </w:rPr>
              <w:t>2025年中共宣恩县委办公室公开选调工作人员职位计划表</w:t>
            </w:r>
          </w:p>
          <w:bookmarkEnd w:id="0"/>
          <w:p w14:paraId="177CBCEB">
            <w:pPr>
              <w:spacing w:line="2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  <w:u w:val="none" w:color="000000"/>
              </w:rPr>
            </w:pPr>
          </w:p>
        </w:tc>
      </w:tr>
      <w:tr w14:paraId="09B77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FFBB7"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岗位序号</w:t>
            </w: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58A4E"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选调机关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FDA68"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用人单位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5F432"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机构性质</w:t>
            </w: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68E9D"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选调职位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03E78"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职位代码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E99B"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  <w:lang w:bidi="ar"/>
              </w:rPr>
            </w:pPr>
          </w:p>
          <w:p w14:paraId="03855497">
            <w:pPr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sz w:val="20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数量</w:t>
            </w:r>
          </w:p>
          <w:p w14:paraId="73685561">
            <w:pPr>
              <w:spacing w:line="240" w:lineRule="exact"/>
              <w:jc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5F701"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  <w:lang w:bidi="ar"/>
              </w:rPr>
            </w:pPr>
          </w:p>
          <w:p w14:paraId="178FEB29">
            <w:pPr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sz w:val="20"/>
                <w:lang w:bidi="ar"/>
              </w:rPr>
            </w:pPr>
          </w:p>
          <w:p w14:paraId="49DE3397">
            <w:pPr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职位简介</w:t>
            </w:r>
          </w:p>
          <w:p w14:paraId="5EC00231">
            <w:pPr>
              <w:spacing w:line="240" w:lineRule="exact"/>
              <w:jc w:val="center"/>
              <w:rPr>
                <w:rFonts w:hint="eastAsia" w:ascii="黑体" w:hAnsi="宋体" w:eastAsia="黑体" w:cs="黑体"/>
                <w:sz w:val="20"/>
              </w:rPr>
            </w:pPr>
          </w:p>
          <w:p w14:paraId="3DF83065"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  <w:lang w:bidi="ar"/>
              </w:rPr>
            </w:pPr>
          </w:p>
        </w:tc>
        <w:tc>
          <w:tcPr>
            <w:tcW w:w="38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14BFA"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资格条件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56E3D"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报名地点</w:t>
            </w:r>
          </w:p>
        </w:tc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D1ACE"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  <w:lang w:bidi="ar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咨询</w:t>
            </w:r>
          </w:p>
          <w:p w14:paraId="610D2753"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电话</w:t>
            </w:r>
          </w:p>
        </w:tc>
      </w:tr>
      <w:tr w14:paraId="5C6A0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804C6">
            <w:pPr>
              <w:spacing w:line="240" w:lineRule="exact"/>
              <w:jc w:val="left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9A2CE">
            <w:pPr>
              <w:spacing w:line="240" w:lineRule="exact"/>
              <w:jc w:val="left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6126">
            <w:pPr>
              <w:spacing w:line="240" w:lineRule="exact"/>
              <w:jc w:val="left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AB6B0">
            <w:pPr>
              <w:spacing w:line="240" w:lineRule="exact"/>
              <w:jc w:val="left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F86CD">
            <w:pPr>
              <w:spacing w:line="240" w:lineRule="exact"/>
              <w:jc w:val="left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4781">
            <w:pPr>
              <w:spacing w:line="240" w:lineRule="exact"/>
              <w:jc w:val="left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39885">
            <w:pPr>
              <w:spacing w:line="240" w:lineRule="exact"/>
              <w:jc w:val="left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568A6">
            <w:pPr>
              <w:spacing w:line="240" w:lineRule="exact"/>
              <w:jc w:val="left"/>
              <w:rPr>
                <w:rFonts w:ascii="黑体" w:hAnsi="宋体" w:eastAsia="黑体" w:cs="黑体"/>
                <w:color w:val="000000"/>
                <w:sz w:val="20"/>
                <w:u w:val="none" w:color="000000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08D23"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年龄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923A7"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学历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43124"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学位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C7F59"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专业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D21A7"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  <w:r>
              <w:rPr>
                <w:rFonts w:hint="eastAsia" w:ascii="黑体" w:hAnsi="宋体" w:eastAsia="黑体" w:cs="黑体"/>
                <w:sz w:val="20"/>
                <w:lang w:bidi="ar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B020A">
            <w:pPr>
              <w:spacing w:line="240" w:lineRule="exact"/>
              <w:jc w:val="left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3A08">
            <w:pPr>
              <w:spacing w:line="240" w:lineRule="exact"/>
              <w:jc w:val="left"/>
              <w:rPr>
                <w:rFonts w:ascii="黑体" w:hAnsi="宋体" w:eastAsia="黑体" w:cs="黑体"/>
                <w:color w:val="000000"/>
                <w:sz w:val="20"/>
                <w:u w:val="none" w:color="000000"/>
              </w:rPr>
            </w:pPr>
          </w:p>
        </w:tc>
      </w:tr>
      <w:tr w14:paraId="31667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06ADA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  <w:u w:val="none" w:color="000000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bidi="ar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2EE41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  <w:u w:val="none" w:color="000000"/>
                <w:lang w:bidi="ar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bidi="ar"/>
              </w:rPr>
              <w:t>中共宣恩县委</w:t>
            </w:r>
          </w:p>
          <w:p w14:paraId="1E97AD0E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  <w:u w:val="none" w:color="000000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bidi="ar"/>
              </w:rPr>
              <w:t>办公室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9108F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  <w:u w:val="none" w:color="000000"/>
                <w:lang w:bidi="ar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bidi="ar"/>
              </w:rPr>
              <w:t>中共宣恩县委</w:t>
            </w:r>
          </w:p>
          <w:p w14:paraId="051CB9A6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  <w:u w:val="none" w:color="000000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bidi="ar"/>
              </w:rPr>
              <w:t>办公室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51C91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  <w:u w:val="none" w:color="000000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bidi="ar"/>
              </w:rPr>
              <w:t>行政单位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DECA3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  <w:u w:val="none" w:color="000000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bidi="ar"/>
              </w:rPr>
              <w:t>四级主任科员及以下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4BD9E">
            <w:pPr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u w:val="none" w:color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u w:val="none" w:color="000000"/>
                <w:lang w:val="en-US" w:eastAsia="zh-CN"/>
              </w:rPr>
              <w:t>XD2025001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4FE87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  <w:u w:val="none" w:color="000000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6FB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  <w:u w:val="none" w:color="000000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bidi="ar"/>
              </w:rPr>
              <w:t>从事办公室综合工作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FCD0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  <w:u w:val="none" w:color="000000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bidi="ar"/>
              </w:rPr>
              <w:t>40周岁以下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B07D3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  <w:u w:val="none" w:color="000000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bidi="ar"/>
              </w:rPr>
              <w:t>大学本科及以上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8C2E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  <w:u w:val="none" w:color="000000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bidi="ar"/>
              </w:rPr>
              <w:t>无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3B5DB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  <w:u w:val="none" w:color="000000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bidi="ar"/>
              </w:rPr>
              <w:t>不限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5E781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  <w:u w:val="none" w:color="000000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bidi="ar"/>
              </w:rPr>
              <w:t>无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BBD5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  <w:u w:val="none" w:color="000000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bidi="ar"/>
              </w:rPr>
              <w:t>宣恩县珠山镇人民路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sz w:val="16"/>
                <w:szCs w:val="16"/>
                <w:lang w:bidi="ar"/>
              </w:rPr>
              <w:t>号（宣恩县行政办公大楼517办公室）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84BFD">
            <w:pPr>
              <w:spacing w:line="240" w:lineRule="exact"/>
              <w:textAlignment w:val="center"/>
              <w:rPr>
                <w:rFonts w:ascii="宋体" w:hAnsi="宋体" w:cs="宋体"/>
                <w:color w:val="000000"/>
                <w:sz w:val="16"/>
                <w:szCs w:val="16"/>
                <w:u w:val="none" w:color="000000"/>
                <w:lang w:bidi="ar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bidi="ar"/>
              </w:rPr>
              <w:t>0718-</w:t>
            </w:r>
          </w:p>
          <w:p w14:paraId="5C4BFE38">
            <w:pPr>
              <w:spacing w:line="240" w:lineRule="exact"/>
              <w:textAlignment w:val="center"/>
              <w:rPr>
                <w:rFonts w:ascii="宋体" w:hAnsi="宋体" w:cs="宋体"/>
                <w:color w:val="000000"/>
                <w:sz w:val="16"/>
                <w:szCs w:val="16"/>
                <w:u w:val="none" w:color="000000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bidi="ar"/>
              </w:rPr>
              <w:t>5832342</w:t>
            </w:r>
          </w:p>
        </w:tc>
      </w:tr>
    </w:tbl>
    <w:p w14:paraId="204D7EB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MzliODkzZmU4MTBkMDY3M2VkNjYyMTE2YmZlNzYifQ=="/>
  </w:docVars>
  <w:rsids>
    <w:rsidRoot w:val="39F065A5"/>
    <w:rsid w:val="39F0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2025-06-30T02:45:00Z</dcterms:created>
  <dc:creator>胡兴</dc:creator>
  <cp:lastModifiedBy>胡兴</cp:lastModifiedBy>
  <dcterms:modified xsi:type="dcterms:W3CDTF">2025-06-30T02:48:37Z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C815EBE3BC3D4AB793F7E797B6E86B37_11</vt:lpwstr>
  </property>
</Properties>
</file>