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E8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>附件1：</w:t>
      </w:r>
    </w:p>
    <w:tbl>
      <w:tblPr>
        <w:tblStyle w:val="2"/>
        <w:tblW w:w="14280" w:type="dxa"/>
        <w:tblInd w:w="-3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883"/>
        <w:gridCol w:w="5"/>
        <w:gridCol w:w="1202"/>
        <w:gridCol w:w="10"/>
        <w:gridCol w:w="564"/>
        <w:gridCol w:w="525"/>
        <w:gridCol w:w="12"/>
        <w:gridCol w:w="890"/>
        <w:gridCol w:w="15"/>
        <w:gridCol w:w="1745"/>
        <w:gridCol w:w="20"/>
        <w:gridCol w:w="652"/>
        <w:gridCol w:w="22"/>
        <w:gridCol w:w="4723"/>
        <w:gridCol w:w="34"/>
        <w:gridCol w:w="1369"/>
        <w:gridCol w:w="33"/>
        <w:gridCol w:w="989"/>
        <w:gridCol w:w="102"/>
      </w:tblGrid>
      <w:tr w14:paraId="5E66A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80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6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48"/>
                <w:szCs w:val="4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湘通集团公司公开招聘岗位表</w:t>
            </w:r>
          </w:p>
        </w:tc>
      </w:tr>
      <w:tr w14:paraId="7FBB5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4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91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  单位</w:t>
            </w:r>
          </w:p>
        </w:tc>
        <w:tc>
          <w:tcPr>
            <w:tcW w:w="2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F7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1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43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应聘资格条件</w:t>
            </w:r>
          </w:p>
        </w:tc>
        <w:tc>
          <w:tcPr>
            <w:tcW w:w="14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70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考试方式和科目</w:t>
            </w:r>
          </w:p>
        </w:tc>
        <w:tc>
          <w:tcPr>
            <w:tcW w:w="10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4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笔试开考最低比例</w:t>
            </w:r>
          </w:p>
        </w:tc>
      </w:tr>
      <w:tr w14:paraId="13CB7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4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A68DB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D187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E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9F6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458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0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B00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学历、学位要求</w:t>
            </w:r>
          </w:p>
        </w:tc>
        <w:tc>
          <w:tcPr>
            <w:tcW w:w="176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AA7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7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EE8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年龄</w:t>
            </w:r>
          </w:p>
          <w:p w14:paraId="414A8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475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B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其它（职称资格、工作经历等）</w:t>
            </w:r>
          </w:p>
        </w:tc>
        <w:tc>
          <w:tcPr>
            <w:tcW w:w="1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6B042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2557C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D6AF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5FE00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1</w:t>
            </w:r>
          </w:p>
        </w:tc>
        <w:tc>
          <w:tcPr>
            <w:tcW w:w="8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D596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江西省萍乡市湘通建设发展投资集团有限公司</w:t>
            </w:r>
            <w:bookmarkEnd w:id="0"/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1B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行政综合部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E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C6F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04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17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中文类、教育学类、政治与社会类、新闻类、经济与贸易类、财政金融类</w:t>
            </w:r>
          </w:p>
        </w:tc>
        <w:tc>
          <w:tcPr>
            <w:tcW w:w="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0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4CF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1.具有2年以上银行、投融资、行政岗位工作经验；                                       2.具有较强的公文写作能力、沟通能力；         3.能熟练应用各类办公软件。                 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A7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笔试综合卷+结构化面试</w:t>
            </w: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A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1：3</w:t>
            </w:r>
          </w:p>
        </w:tc>
      </w:tr>
      <w:tr w14:paraId="2E466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30794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8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477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AE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投融资部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4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031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8E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AC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法律类、会计与审计类、经济与贸易类、财政金融类</w:t>
            </w:r>
          </w:p>
        </w:tc>
        <w:tc>
          <w:tcPr>
            <w:tcW w:w="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EB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6CC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1.具有3年以上投融资、银行、财务、法律工作经历；                                        2.具有国内资本市场操作经验与财务、法律风险控制能力；</w:t>
            </w:r>
          </w:p>
          <w:p w14:paraId="0DC931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3.持有中级会计职称者优先；                                      4.有较强的文字功底和逻辑思维能力。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72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笔试综合卷+结构化面试</w:t>
            </w: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1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1：3</w:t>
            </w:r>
          </w:p>
        </w:tc>
      </w:tr>
      <w:tr w14:paraId="76FC4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A4AD1"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16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4779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7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0E23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6A76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93CA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76C4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B37D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C37A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5D78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78D3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745" w:hRule="atLeast"/>
        </w:trPr>
        <w:tc>
          <w:tcPr>
            <w:tcW w:w="14178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EA6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48"/>
                <w:szCs w:val="4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湘通集团下属子公司公开招聘岗位表</w:t>
            </w:r>
          </w:p>
        </w:tc>
      </w:tr>
      <w:tr w14:paraId="7CB9A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392" w:hRule="atLeast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25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4D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  单位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4F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0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82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应聘资格条件</w:t>
            </w:r>
          </w:p>
        </w:tc>
        <w:tc>
          <w:tcPr>
            <w:tcW w:w="14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D7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考试方式和科目</w:t>
            </w:r>
          </w:p>
        </w:tc>
        <w:tc>
          <w:tcPr>
            <w:tcW w:w="10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F6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笔试开考最低比例</w:t>
            </w:r>
          </w:p>
        </w:tc>
      </w:tr>
      <w:tr w14:paraId="6EAFD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722" w:hRule="atLeas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9CF92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43187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47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948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C96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学历、学位要求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008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597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年龄</w:t>
            </w:r>
          </w:p>
          <w:p w14:paraId="4F160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4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90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其它（职称资格、工作经历等）</w:t>
            </w:r>
          </w:p>
        </w:tc>
        <w:tc>
          <w:tcPr>
            <w:tcW w:w="14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470B0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1877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0F24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1687" w:hRule="atLeast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59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8D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萍乡市湘通供应链有限公司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9C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综合部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53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00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EF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法律类、经济与贸易类、工商管理类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6A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4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3F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1.具备2年以上供应链或贸易行业工作经验；</w:t>
            </w:r>
          </w:p>
          <w:p w14:paraId="3541B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2.具备风险意识，能够监控供应链风险，并提出相应的风险管理策略；                         3.熟悉合同编制及合同管理。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68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笔试综合卷+结构化面试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DE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1：3</w:t>
            </w:r>
          </w:p>
        </w:tc>
      </w:tr>
      <w:tr w14:paraId="235CA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1743" w:hRule="atLeas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A8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3C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江西省赣西国际港发展有限公司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01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综合部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26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56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17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工商管理类、交通运输类、经济与贸易类、计算机类、机械电子类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9B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B6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1.具有2年以上物流、运输贸易、计算机专业工作经验；                                                        2.对智慧物流业务、铁路业务知识掌握比较全面；                                                    3.具备高度责任心，良好的职业素质和职业素养。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FC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笔试综合卷+结构化面试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FD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1：3</w:t>
            </w:r>
          </w:p>
        </w:tc>
      </w:tr>
      <w:tr w14:paraId="215D4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2384" w:hRule="atLeas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90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5C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江西建锐工程建设有限公司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01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招投标部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57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8E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78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工程管理类、建筑类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ED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4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41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1.具备3年以上招投标工作经历；              2.熟悉招投标流程，能独立完成对外标书编制，跟踪投标工作的后续进行；                     3.熟悉公司专业技术人员的相关从业资格证和职称管理，包括注册办理、延续申报、考试和学习安排等；                                      4.熟悉合同编制及合同文件管理等；                5.熟悉民法典、招投标法等相关法规；                  6.建造师、造价师资格证优先。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36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笔试综合卷+结构化面试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85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1：3</w:t>
            </w:r>
          </w:p>
        </w:tc>
      </w:tr>
      <w:tr w14:paraId="11DE5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442" w:hRule="atLeas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1DE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A418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A20F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846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FC57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6956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6432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03F8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F55E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75F4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7E87F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22"/>
          <w:szCs w:val="28"/>
        </w:rPr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73B6F"/>
    <w:rsid w:val="0EFE76A6"/>
    <w:rsid w:val="5CA7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2025-07-01T01:17:00Z</dcterms:created>
  <dc:creator>邓芳萍</dc:creator>
  <cp:lastModifiedBy>邓芳萍</cp:lastModifiedBy>
  <dcterms:modified xsi:type="dcterms:W3CDTF">2025-07-01T01:24:38Z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9D1D046FE2C1466EA11D2A32EDF8966C_11</vt:lpwstr>
  </property>
  <property fmtid="{D5CDD505-2E9C-101B-9397-08002B2CF9AE}" pid="4" name="KSOTemplateDocerSaveRecord">
    <vt:lpwstr>eyJoZGlkIjoiOWZiZmE5ZWYyMzVkMjBkYWMxYTM0ZjE0NGRlZjJmZTAiLCJ1c2VySWQiOiIxNDc1OTA5MTAzIn0=</vt:lpwstr>
  </property>
</Properties>
</file>