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A8A96">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孝感市孝南区文化和旅游局</w:t>
      </w:r>
    </w:p>
    <w:p w14:paraId="1E2B1352">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公益性岗位人员招聘公告</w:t>
      </w:r>
    </w:p>
    <w:p w14:paraId="1F4A70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sz w:val="44"/>
          <w:szCs w:val="44"/>
          <w:lang w:eastAsia="zh-CN"/>
        </w:rPr>
      </w:pPr>
    </w:p>
    <w:p w14:paraId="12EB825E">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省人力资源和社会保障厅省财政厅关于进一步做好公益性岗位开发管理有关工作的通知》（鄂人社发〔2020〕52号）文件精神，按照“公开公平，竞争择优”的原则，拟面向社会公开招聘工作人员，具体公告如下：</w:t>
      </w:r>
    </w:p>
    <w:p w14:paraId="46DCB358">
      <w:pPr>
        <w:pStyle w:val="1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一、招聘人数</w:t>
      </w:r>
    </w:p>
    <w:p w14:paraId="607E17B9">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5人。</w:t>
      </w:r>
    </w:p>
    <w:p w14:paraId="792B9FAB">
      <w:pPr>
        <w:pStyle w:val="1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二、岗位名称</w:t>
      </w:r>
    </w:p>
    <w:p w14:paraId="64CC5101">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收发岗位1名，档案管理岗位2名，后勤辅助岗位1名，设备设施维护岗位1名。</w:t>
      </w:r>
    </w:p>
    <w:p w14:paraId="2FF1D4BD">
      <w:pPr>
        <w:pStyle w:val="1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三、招聘对象和条件</w:t>
      </w:r>
    </w:p>
    <w:p w14:paraId="107BCB22">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招</w:t>
      </w:r>
      <w:r>
        <w:rPr>
          <w:rFonts w:hint="eastAsia" w:ascii="楷体_GB2312" w:hAnsi="楷体_GB2312" w:eastAsia="楷体_GB2312" w:cs="楷体_GB2312"/>
          <w:sz w:val="32"/>
          <w:szCs w:val="32"/>
          <w:lang w:eastAsia="zh-CN"/>
        </w:rPr>
        <w:t>聘</w:t>
      </w:r>
      <w:r>
        <w:rPr>
          <w:rFonts w:hint="eastAsia" w:ascii="楷体_GB2312" w:hAnsi="楷体_GB2312" w:eastAsia="楷体_GB2312" w:cs="楷体_GB2312"/>
          <w:sz w:val="32"/>
          <w:szCs w:val="32"/>
        </w:rPr>
        <w:t>对象</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val="en-US" w:eastAsia="zh-CN"/>
        </w:rPr>
        <w:t>毕业一年以上未就业的高校毕业生。</w:t>
      </w:r>
    </w:p>
    <w:p w14:paraId="3DD2E754">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应具备以下条件：</w:t>
      </w:r>
    </w:p>
    <w:p w14:paraId="326CB299">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1.热爱本职工作，乐于奉献，具有公益品格和为人民服务精神。</w:t>
      </w:r>
    </w:p>
    <w:p w14:paraId="7C046632">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2.遵纪守法，品行端正，具有较强的责任心和事业心。</w:t>
      </w:r>
    </w:p>
    <w:p w14:paraId="409E61DD">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3.具有一定的口头和书面表达能力，熟悉计算机办公软件操作使用。</w:t>
      </w:r>
    </w:p>
    <w:p w14:paraId="2FCA03C0">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（三）有下列情况之一的，不受理应聘：</w:t>
      </w:r>
    </w:p>
    <w:p w14:paraId="4062162A">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1.受到党纪、政纪处分或刑事处罚，正在处分(罚)期间的。</w:t>
      </w:r>
    </w:p>
    <w:p w14:paraId="3E01E60E">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2.正在接受纪律审查、司法调查或者审计的。</w:t>
      </w:r>
    </w:p>
    <w:p w14:paraId="52581FAA">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3.曾因犯罪受过刑事处罚或者曾被开除公职的。</w:t>
      </w:r>
    </w:p>
    <w:p w14:paraId="2D8C4CBD">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bookmarkStart w:id="14" w:name="_GoBack"/>
      <w:bookmarkEnd w:id="14"/>
      <w:r>
        <w:rPr>
          <w:rFonts w:hint="eastAsia" w:ascii="仿宋_GB2312" w:hAnsi="仿宋_GB2312" w:eastAsia="仿宋_GB2312" w:cs="仿宋_GB2312"/>
          <w:sz w:val="32"/>
          <w:szCs w:val="32"/>
          <w:lang w:val="en-US" w:eastAsia="zh-CN"/>
        </w:rPr>
        <w:t>法律、法规、规章及政策规定可不受理应聘的人员。</w:t>
      </w:r>
    </w:p>
    <w:p w14:paraId="125C5F8F">
      <w:pPr>
        <w:pStyle w:val="12"/>
        <w:keepNext w:val="0"/>
        <w:keepLines w:val="0"/>
        <w:pageBreakBefore w:val="0"/>
        <w:widowControl w:val="0"/>
        <w:tabs>
          <w:tab w:val="left" w:pos="1256"/>
        </w:tabs>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rPr>
      </w:pPr>
      <w:bookmarkStart w:id="0" w:name="bookmark16"/>
      <w:r>
        <w:rPr>
          <w:rFonts w:hint="eastAsia" w:ascii="黑体" w:hAnsi="黑体" w:eastAsia="黑体" w:cs="黑体"/>
          <w:b w:val="0"/>
          <w:bCs w:val="0"/>
          <w:sz w:val="32"/>
          <w:szCs w:val="32"/>
        </w:rPr>
        <w:t>三</w:t>
      </w:r>
      <w:bookmarkEnd w:id="0"/>
      <w:r>
        <w:rPr>
          <w:rFonts w:hint="eastAsia" w:ascii="黑体" w:hAnsi="黑体" w:eastAsia="黑体" w:cs="黑体"/>
          <w:b w:val="0"/>
          <w:bCs w:val="0"/>
          <w:sz w:val="32"/>
          <w:szCs w:val="32"/>
        </w:rPr>
        <w:t>、招聘</w:t>
      </w:r>
      <w:r>
        <w:rPr>
          <w:rFonts w:hint="eastAsia" w:ascii="黑体" w:hAnsi="黑体" w:eastAsia="黑体" w:cs="黑体"/>
          <w:b w:val="0"/>
          <w:bCs w:val="0"/>
          <w:sz w:val="32"/>
          <w:szCs w:val="32"/>
          <w:lang w:eastAsia="zh-CN"/>
        </w:rPr>
        <w:t>方式和</w:t>
      </w:r>
      <w:r>
        <w:rPr>
          <w:rFonts w:hint="eastAsia" w:ascii="黑体" w:hAnsi="黑体" w:eastAsia="黑体" w:cs="黑体"/>
          <w:b w:val="0"/>
          <w:bCs w:val="0"/>
          <w:sz w:val="32"/>
          <w:szCs w:val="32"/>
        </w:rPr>
        <w:t>程序</w:t>
      </w:r>
    </w:p>
    <w:p w14:paraId="33AF2217">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rPr>
      </w:pPr>
      <w:bookmarkStart w:id="1" w:name="bookmark17"/>
      <w:r>
        <w:rPr>
          <w:rFonts w:hint="eastAsia" w:ascii="楷体_GB2312" w:hAnsi="楷体_GB2312" w:eastAsia="楷体_GB2312" w:cs="楷体_GB2312"/>
          <w:sz w:val="32"/>
          <w:szCs w:val="32"/>
        </w:rPr>
        <w:t>（</w:t>
      </w:r>
      <w:bookmarkEnd w:id="1"/>
      <w:r>
        <w:rPr>
          <w:rFonts w:hint="eastAsia" w:ascii="楷体_GB2312" w:hAnsi="楷体_GB2312" w:eastAsia="楷体_GB2312" w:cs="楷体_GB2312"/>
          <w:sz w:val="32"/>
          <w:szCs w:val="32"/>
        </w:rPr>
        <w:t>一）报名及资格审查</w:t>
      </w:r>
    </w:p>
    <w:p w14:paraId="73D235FC">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bookmarkStart w:id="2" w:name="bookmark18"/>
      <w:bookmarkEnd w:id="2"/>
      <w:r>
        <w:rPr>
          <w:rFonts w:hint="eastAsia" w:ascii="仿宋_GB2312" w:hAnsi="仿宋_GB2312" w:eastAsia="仿宋_GB2312" w:cs="仿宋_GB2312"/>
          <w:sz w:val="32"/>
          <w:szCs w:val="32"/>
          <w:lang w:val="en-US" w:eastAsia="zh-CN"/>
        </w:rPr>
        <w:t>1.报名时间：2025年7月4日至2025年7月10日（工作日上午8:30——11:30；下午3:00—5:30），采取现场报名方式。</w:t>
      </w:r>
    </w:p>
    <w:p w14:paraId="4FC3F3DF">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bookmarkStart w:id="3" w:name="bookmark19"/>
      <w:bookmarkEnd w:id="3"/>
      <w:r>
        <w:rPr>
          <w:rFonts w:hint="eastAsia" w:ascii="仿宋_GB2312" w:hAnsi="仿宋_GB2312" w:eastAsia="仿宋_GB2312" w:cs="仿宋_GB2312"/>
          <w:sz w:val="32"/>
          <w:szCs w:val="32"/>
          <w:lang w:val="en-US" w:eastAsia="zh-CN"/>
        </w:rPr>
        <w:t>2.报名地点：孝感市孝南区文化和旅游局5楼515室。</w:t>
      </w:r>
    </w:p>
    <w:p w14:paraId="46763C84">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3.咨询电话：0712-2833123。</w:t>
      </w:r>
    </w:p>
    <w:p w14:paraId="67BB3FEF">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bookmarkStart w:id="4" w:name="bookmark20"/>
      <w:bookmarkEnd w:id="4"/>
      <w:r>
        <w:rPr>
          <w:rFonts w:hint="eastAsia" w:ascii="仿宋_GB2312" w:hAnsi="仿宋_GB2312" w:eastAsia="仿宋_GB2312" w:cs="仿宋_GB2312"/>
          <w:sz w:val="32"/>
          <w:szCs w:val="32"/>
          <w:lang w:val="en-US" w:eastAsia="zh-CN"/>
        </w:rPr>
        <w:t>4.报名人员须携带以下资料：</w:t>
      </w:r>
    </w:p>
    <w:p w14:paraId="16E697E1">
      <w:pPr>
        <w:pStyle w:val="12"/>
        <w:keepNext w:val="0"/>
        <w:keepLines w:val="0"/>
        <w:pageBreakBefore w:val="0"/>
        <w:widowControl w:val="0"/>
        <w:tabs>
          <w:tab w:val="left" w:pos="1157"/>
        </w:tabs>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身份证原件及复印件1份；</w:t>
      </w:r>
    </w:p>
    <w:p w14:paraId="47D9E5E4">
      <w:pPr>
        <w:pStyle w:val="12"/>
        <w:keepNext w:val="0"/>
        <w:keepLines w:val="0"/>
        <w:pageBreakBefore w:val="0"/>
        <w:widowControl w:val="0"/>
        <w:tabs>
          <w:tab w:val="left" w:pos="1157"/>
        </w:tabs>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毕业证、学位证原件及复印件1份</w:t>
      </w:r>
      <w:r>
        <w:rPr>
          <w:rFonts w:hint="eastAsia" w:ascii="仿宋_GB2312" w:hAnsi="仿宋_GB2312" w:eastAsia="仿宋_GB2312" w:cs="仿宋_GB2312"/>
          <w:sz w:val="32"/>
          <w:szCs w:val="32"/>
          <w:lang w:eastAsia="zh-CN"/>
        </w:rPr>
        <w:t>，相应的教育部学历证书电子注册备案表（学信网）</w:t>
      </w:r>
      <w:r>
        <w:rPr>
          <w:rFonts w:hint="eastAsia" w:ascii="仿宋_GB2312" w:hAnsi="仿宋_GB2312" w:eastAsia="仿宋_GB2312" w:cs="仿宋_GB2312"/>
          <w:sz w:val="32"/>
          <w:szCs w:val="32"/>
        </w:rPr>
        <w:t>；</w:t>
      </w:r>
    </w:p>
    <w:p w14:paraId="1581B756">
      <w:pPr>
        <w:pStyle w:val="12"/>
        <w:keepNext w:val="0"/>
        <w:keepLines w:val="0"/>
        <w:pageBreakBefore w:val="0"/>
        <w:widowControl w:val="0"/>
        <w:tabs>
          <w:tab w:val="left" w:pos="1171"/>
        </w:tabs>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）其他身份类证明材料</w:t>
      </w:r>
      <w:r>
        <w:rPr>
          <w:rFonts w:hint="eastAsia" w:ascii="仿宋_GB2312" w:hAnsi="仿宋_GB2312" w:eastAsia="仿宋_GB2312" w:cs="仿宋_GB2312"/>
          <w:sz w:val="32"/>
          <w:szCs w:val="32"/>
        </w:rPr>
        <w:t>。</w:t>
      </w:r>
    </w:p>
    <w:p w14:paraId="26B32134">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报名材料必须真实、准确，如查实提供虚假材料的，即取消资格。</w:t>
      </w:r>
    </w:p>
    <w:p w14:paraId="4643381E">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资格审查：报名人员资格审查</w:t>
      </w:r>
      <w:r>
        <w:rPr>
          <w:rFonts w:hint="eastAsia" w:ascii="仿宋_GB2312" w:hAnsi="仿宋_GB2312" w:eastAsia="仿宋_GB2312" w:cs="仿宋_GB2312"/>
          <w:sz w:val="32"/>
          <w:szCs w:val="32"/>
          <w:lang w:eastAsia="zh-CN"/>
        </w:rPr>
        <w:t>情况报</w:t>
      </w:r>
      <w:r>
        <w:rPr>
          <w:rFonts w:hint="eastAsia" w:ascii="仿宋_GB2312" w:hAnsi="仿宋_GB2312" w:eastAsia="仿宋_GB2312" w:cs="仿宋_GB2312"/>
          <w:sz w:val="32"/>
          <w:szCs w:val="32"/>
          <w:lang w:val="en-US" w:eastAsia="zh-CN"/>
        </w:rPr>
        <w:t>孝南区劳动就业管理局</w:t>
      </w:r>
      <w:r>
        <w:rPr>
          <w:rFonts w:hint="eastAsia" w:ascii="仿宋_GB2312" w:hAnsi="仿宋_GB2312" w:eastAsia="仿宋_GB2312" w:cs="仿宋_GB2312"/>
          <w:sz w:val="32"/>
          <w:szCs w:val="32"/>
        </w:rPr>
        <w:t>。</w:t>
      </w:r>
    </w:p>
    <w:p w14:paraId="3EB02BFE">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rPr>
      </w:pPr>
      <w:bookmarkStart w:id="5" w:name="bookmark25"/>
      <w:r>
        <w:rPr>
          <w:rFonts w:hint="eastAsia" w:ascii="楷体_GB2312" w:hAnsi="楷体_GB2312" w:eastAsia="楷体_GB2312" w:cs="楷体_GB2312"/>
          <w:sz w:val="32"/>
          <w:szCs w:val="32"/>
        </w:rPr>
        <w:t>（</w:t>
      </w:r>
      <w:bookmarkEnd w:id="5"/>
      <w:r>
        <w:rPr>
          <w:rFonts w:hint="eastAsia" w:ascii="楷体_GB2312" w:hAnsi="楷体_GB2312" w:eastAsia="楷体_GB2312" w:cs="楷体_GB2312"/>
          <w:sz w:val="32"/>
          <w:szCs w:val="32"/>
        </w:rPr>
        <w:t>二）面试</w:t>
      </w:r>
    </w:p>
    <w:p w14:paraId="40B79880">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本次招聘采取面试的方式进行</w:t>
      </w:r>
      <w:r>
        <w:rPr>
          <w:rFonts w:hint="eastAsia" w:ascii="仿宋_GB2312" w:hAnsi="仿宋_GB2312" w:eastAsia="仿宋_GB2312" w:cs="仿宋_GB2312"/>
          <w:sz w:val="32"/>
          <w:szCs w:val="32"/>
          <w:lang w:eastAsia="zh-CN"/>
        </w:rPr>
        <w:t>，面试时间和地点另行通知。</w:t>
      </w:r>
    </w:p>
    <w:p w14:paraId="0442CC9F">
      <w:pPr>
        <w:pStyle w:val="1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rPr>
      </w:pPr>
      <w:bookmarkStart w:id="6" w:name="bookmark26"/>
      <w:bookmarkEnd w:id="6"/>
      <w:bookmarkStart w:id="7" w:name="bookmark28"/>
      <w:r>
        <w:rPr>
          <w:rFonts w:hint="eastAsia" w:ascii="楷体_GB2312" w:hAnsi="楷体_GB2312" w:eastAsia="楷体_GB2312" w:cs="楷体_GB2312"/>
          <w:sz w:val="32"/>
          <w:szCs w:val="32"/>
        </w:rPr>
        <w:t>（</w:t>
      </w:r>
      <w:bookmarkEnd w:id="7"/>
      <w:r>
        <w:rPr>
          <w:rFonts w:hint="eastAsia" w:ascii="楷体_GB2312" w:hAnsi="楷体_GB2312" w:eastAsia="楷体_GB2312" w:cs="楷体_GB2312"/>
          <w:sz w:val="32"/>
          <w:szCs w:val="32"/>
        </w:rPr>
        <w:t>三）公示</w:t>
      </w:r>
    </w:p>
    <w:p w14:paraId="68BD5EBB">
      <w:pPr>
        <w:pStyle w:val="12"/>
        <w:keepNext w:val="0"/>
        <w:keepLines w:val="0"/>
        <w:pageBreakBefore w:val="0"/>
        <w:widowControl w:val="0"/>
        <w:numPr>
          <w:ilvl w:val="0"/>
          <w:numId w:val="0"/>
        </w:numPr>
        <w:tabs>
          <w:tab w:val="left" w:pos="1042"/>
        </w:tabs>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bookmarkStart w:id="8" w:name="bookmark29"/>
      <w:bookmarkEnd w:id="8"/>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经面试合格后确定为拟聘用人选。</w:t>
      </w:r>
    </w:p>
    <w:p w14:paraId="21A7B6C5">
      <w:pPr>
        <w:pStyle w:val="12"/>
        <w:keepNext w:val="0"/>
        <w:keepLines w:val="0"/>
        <w:pageBreakBefore w:val="0"/>
        <w:widowControl w:val="0"/>
        <w:numPr>
          <w:ilvl w:val="0"/>
          <w:numId w:val="0"/>
        </w:numPr>
        <w:tabs>
          <w:tab w:val="left" w:pos="1054"/>
        </w:tabs>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bookmarkStart w:id="9" w:name="bookmark30"/>
      <w:bookmarkEnd w:id="9"/>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对拟聘人员进行公示，公示时间7天。公示期间收到举报并经核实确有严重问题的，取消聘用资格；公示期无异议者，即签定聘用合同。</w:t>
      </w:r>
    </w:p>
    <w:p w14:paraId="217610E0">
      <w:pPr>
        <w:pStyle w:val="12"/>
        <w:keepNext w:val="0"/>
        <w:keepLines w:val="0"/>
        <w:pageBreakBefore w:val="0"/>
        <w:widowControl w:val="0"/>
        <w:tabs>
          <w:tab w:val="left" w:pos="1259"/>
        </w:tabs>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eastAsia="zh-CN"/>
        </w:rPr>
      </w:pPr>
      <w:bookmarkStart w:id="10" w:name="bookmark31"/>
      <w:r>
        <w:rPr>
          <w:rFonts w:hint="eastAsia" w:ascii="黑体" w:hAnsi="黑体" w:eastAsia="黑体" w:cs="黑体"/>
          <w:b w:val="0"/>
          <w:bCs w:val="0"/>
          <w:sz w:val="32"/>
          <w:szCs w:val="32"/>
        </w:rPr>
        <w:t>四</w:t>
      </w:r>
      <w:bookmarkEnd w:id="10"/>
      <w:r>
        <w:rPr>
          <w:rFonts w:hint="eastAsia" w:ascii="黑体" w:hAnsi="黑体" w:eastAsia="黑体" w:cs="黑体"/>
          <w:b w:val="0"/>
          <w:bCs w:val="0"/>
          <w:sz w:val="32"/>
          <w:szCs w:val="32"/>
        </w:rPr>
        <w:t>、薪酬待遇</w:t>
      </w:r>
    </w:p>
    <w:p w14:paraId="020F3B98">
      <w:pPr>
        <w:pStyle w:val="12"/>
        <w:keepNext w:val="0"/>
        <w:keepLines w:val="0"/>
        <w:pageBreakBefore w:val="0"/>
        <w:widowControl w:val="0"/>
        <w:tabs>
          <w:tab w:val="left" w:pos="1267"/>
        </w:tabs>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11" w:name="bookmark32"/>
      <w:r>
        <w:rPr>
          <w:rFonts w:hint="eastAsia" w:ascii="仿宋_GB2312" w:hAnsi="仿宋_GB2312" w:eastAsia="仿宋_GB2312" w:cs="仿宋_GB2312"/>
          <w:sz w:val="32"/>
          <w:szCs w:val="32"/>
          <w:lang w:eastAsia="zh-CN"/>
        </w:rPr>
        <w:t>公益性岗位全日制从业人员，按照《关于进一步做好公益性岗位开发管理有关工作的通知》（鄂人社发〔</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52号）标准依法享受岗位补贴和社会保险补贴。</w:t>
      </w:r>
    </w:p>
    <w:p w14:paraId="4B8EC083">
      <w:pPr>
        <w:pStyle w:val="12"/>
        <w:keepNext w:val="0"/>
        <w:keepLines w:val="0"/>
        <w:pageBreakBefore w:val="0"/>
        <w:widowControl w:val="0"/>
        <w:tabs>
          <w:tab w:val="left" w:pos="1259"/>
        </w:tabs>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w:t>
      </w:r>
      <w:bookmarkEnd w:id="11"/>
      <w:r>
        <w:rPr>
          <w:rFonts w:hint="eastAsia" w:ascii="黑体" w:hAnsi="黑体" w:eastAsia="黑体" w:cs="黑体"/>
          <w:b w:val="0"/>
          <w:bCs w:val="0"/>
          <w:sz w:val="32"/>
          <w:szCs w:val="32"/>
        </w:rPr>
        <w:t>、聘用管理</w:t>
      </w:r>
    </w:p>
    <w:p w14:paraId="6DFBAD5B">
      <w:pPr>
        <w:pStyle w:val="12"/>
        <w:keepNext w:val="0"/>
        <w:keepLines w:val="0"/>
        <w:pageBreakBefore w:val="0"/>
        <w:widowControl w:val="0"/>
        <w:numPr>
          <w:ilvl w:val="0"/>
          <w:numId w:val="0"/>
        </w:numPr>
        <w:tabs>
          <w:tab w:val="left" w:pos="1011"/>
        </w:tabs>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bookmarkStart w:id="12" w:name="bookmark33"/>
      <w:bookmarkEnd w:id="12"/>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公益性岗位</w:t>
      </w:r>
      <w:r>
        <w:rPr>
          <w:rFonts w:hint="eastAsia" w:ascii="仿宋_GB2312" w:hAnsi="仿宋_GB2312" w:eastAsia="仿宋_GB2312" w:cs="仿宋_GB2312"/>
          <w:sz w:val="32"/>
          <w:szCs w:val="32"/>
          <w:lang w:eastAsia="zh-CN"/>
        </w:rPr>
        <w:t>劳动</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val="en-US" w:eastAsia="zh-CN"/>
        </w:rPr>
        <w:t>（劳务合同）</w:t>
      </w:r>
      <w:r>
        <w:rPr>
          <w:rFonts w:hint="eastAsia" w:ascii="仿宋_GB2312" w:hAnsi="仿宋_GB2312" w:eastAsia="仿宋_GB2312" w:cs="仿宋_GB2312"/>
          <w:sz w:val="32"/>
          <w:szCs w:val="32"/>
        </w:rPr>
        <w:t>，一式</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份，公益性岗位期限最长为3年。</w:t>
      </w:r>
    </w:p>
    <w:p w14:paraId="565DF6B8">
      <w:pPr>
        <w:pStyle w:val="12"/>
        <w:keepNext w:val="0"/>
        <w:keepLines w:val="0"/>
        <w:pageBreakBefore w:val="0"/>
        <w:widowControl w:val="0"/>
        <w:numPr>
          <w:ilvl w:val="0"/>
          <w:numId w:val="0"/>
        </w:numPr>
        <w:tabs>
          <w:tab w:val="left" w:pos="1040"/>
        </w:tabs>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bookmarkStart w:id="13" w:name="bookmark34"/>
      <w:bookmarkEnd w:id="13"/>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聘用人员在聘用期间要严格遵守国家法律法规，遵守各项规章制度，服从工作安排。</w:t>
      </w:r>
    </w:p>
    <w:p w14:paraId="13C884CB">
      <w:pPr>
        <w:pStyle w:val="12"/>
        <w:keepNext w:val="0"/>
        <w:keepLines w:val="0"/>
        <w:pageBreakBefore w:val="0"/>
        <w:widowControl w:val="0"/>
        <w:numPr>
          <w:ilvl w:val="0"/>
          <w:numId w:val="0"/>
        </w:numPr>
        <w:tabs>
          <w:tab w:val="left" w:pos="1040"/>
        </w:tabs>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如有严重违规、违法违纪行为的，单位有权予以解除聘用关系。</w:t>
      </w:r>
    </w:p>
    <w:p w14:paraId="55EA9CE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p>
    <w:p w14:paraId="0FC2B3D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附件：公益性岗位报名表。</w:t>
      </w:r>
    </w:p>
    <w:p w14:paraId="29F5024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p>
    <w:p w14:paraId="2D81C2A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p>
    <w:p w14:paraId="43C15EB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p>
    <w:p w14:paraId="1673BF0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孝感市孝南区文化和旅游局</w:t>
      </w:r>
    </w:p>
    <w:p w14:paraId="18F58E7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日</w:t>
      </w:r>
    </w:p>
    <w:sectPr>
      <w:pgSz w:w="11900" w:h="16840"/>
      <w:pgMar w:top="1284" w:right="1730" w:bottom="1758" w:left="1790" w:header="856" w:footer="133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81"/>
  <w:drawingGridVerticalSpacing w:val="18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
  <w:docVars>
    <w:docVar w:name="commondata" w:val="eyJoZGlkIjoiODJiYTgzMGI5NzFkYzc0NzFmNmFmM2Q1NDc2MGQ0OTcifQ=="/>
  </w:docVars>
  <w:rsids>
    <w:rsidRoot w:val="00C358FE"/>
    <w:rsid w:val="003D41BE"/>
    <w:rsid w:val="00786004"/>
    <w:rsid w:val="00C358FE"/>
    <w:rsid w:val="025A4E91"/>
    <w:rsid w:val="029C7664"/>
    <w:rsid w:val="0361654A"/>
    <w:rsid w:val="03D9195C"/>
    <w:rsid w:val="057C7B36"/>
    <w:rsid w:val="08F301FA"/>
    <w:rsid w:val="0EF1013E"/>
    <w:rsid w:val="0FBC4F0B"/>
    <w:rsid w:val="10793EB8"/>
    <w:rsid w:val="12D419D1"/>
    <w:rsid w:val="150E695E"/>
    <w:rsid w:val="157E54E6"/>
    <w:rsid w:val="159863B1"/>
    <w:rsid w:val="1AE342FF"/>
    <w:rsid w:val="1D3510DC"/>
    <w:rsid w:val="228A0E2F"/>
    <w:rsid w:val="26AD2051"/>
    <w:rsid w:val="31C75BFC"/>
    <w:rsid w:val="35103416"/>
    <w:rsid w:val="36080591"/>
    <w:rsid w:val="36614301"/>
    <w:rsid w:val="37A71DB4"/>
    <w:rsid w:val="3DB50438"/>
    <w:rsid w:val="41511C0D"/>
    <w:rsid w:val="46776732"/>
    <w:rsid w:val="469043B7"/>
    <w:rsid w:val="4A8E50B1"/>
    <w:rsid w:val="4AAB0BE3"/>
    <w:rsid w:val="4D2559E9"/>
    <w:rsid w:val="54843081"/>
    <w:rsid w:val="5540344C"/>
    <w:rsid w:val="56773FE7"/>
    <w:rsid w:val="58705DF6"/>
    <w:rsid w:val="593A7093"/>
    <w:rsid w:val="5B7E082A"/>
    <w:rsid w:val="63017612"/>
    <w:rsid w:val="64036830"/>
    <w:rsid w:val="69A04061"/>
    <w:rsid w:val="6B32477E"/>
    <w:rsid w:val="6FF6283A"/>
    <w:rsid w:val="70DC281D"/>
    <w:rsid w:val="778F4BE0"/>
    <w:rsid w:val="7DBB4BB7"/>
    <w:rsid w:val="7FE50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snapToGrid w:val="0"/>
    </w:pPr>
    <w:rPr>
      <w:sz w:val="18"/>
      <w:szCs w:val="18"/>
    </w:rPr>
  </w:style>
  <w:style w:type="paragraph" w:styleId="3">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pPr>
    <w:rPr>
      <w:lang w:eastAsia="zh-CN" w:bidi="ar-SA"/>
    </w:rPr>
  </w:style>
  <w:style w:type="character" w:customStyle="1" w:styleId="7">
    <w:name w:val="Heading #1|1_"/>
    <w:basedOn w:val="6"/>
    <w:link w:val="8"/>
    <w:qFormat/>
    <w:uiPriority w:val="0"/>
    <w:rPr>
      <w:rFonts w:ascii="宋体" w:hAnsi="宋体" w:eastAsia="宋体" w:cs="宋体"/>
      <w:color w:val="E85B76"/>
      <w:sz w:val="84"/>
      <w:szCs w:val="84"/>
      <w:u w:val="single"/>
      <w:shd w:val="clear" w:color="auto" w:fill="auto"/>
      <w:lang w:val="zh-TW" w:eastAsia="zh-TW" w:bidi="zh-TW"/>
    </w:rPr>
  </w:style>
  <w:style w:type="paragraph" w:customStyle="1" w:styleId="8">
    <w:name w:val="Heading #1|1"/>
    <w:basedOn w:val="1"/>
    <w:link w:val="7"/>
    <w:qFormat/>
    <w:uiPriority w:val="0"/>
    <w:pPr>
      <w:spacing w:before="880" w:after="680"/>
      <w:outlineLvl w:val="0"/>
    </w:pPr>
    <w:rPr>
      <w:rFonts w:ascii="宋体" w:hAnsi="宋体" w:eastAsia="宋体" w:cs="宋体"/>
      <w:color w:val="E85B76"/>
      <w:sz w:val="84"/>
      <w:szCs w:val="84"/>
      <w:u w:val="single"/>
      <w:lang w:val="zh-TW" w:eastAsia="zh-TW" w:bidi="zh-TW"/>
    </w:rPr>
  </w:style>
  <w:style w:type="character" w:customStyle="1" w:styleId="9">
    <w:name w:val="Heading #2|1_"/>
    <w:basedOn w:val="6"/>
    <w:link w:val="10"/>
    <w:qFormat/>
    <w:uiPriority w:val="0"/>
    <w:rPr>
      <w:rFonts w:ascii="宋体" w:hAnsi="宋体" w:eastAsia="宋体" w:cs="宋体"/>
      <w:sz w:val="44"/>
      <w:szCs w:val="44"/>
      <w:u w:val="none"/>
      <w:shd w:val="clear" w:color="auto" w:fill="auto"/>
      <w:lang w:val="zh-TW" w:eastAsia="zh-TW" w:bidi="zh-TW"/>
    </w:rPr>
  </w:style>
  <w:style w:type="paragraph" w:customStyle="1" w:styleId="10">
    <w:name w:val="Heading #2|1"/>
    <w:basedOn w:val="1"/>
    <w:link w:val="9"/>
    <w:qFormat/>
    <w:uiPriority w:val="0"/>
    <w:pPr>
      <w:spacing w:after="500"/>
      <w:jc w:val="center"/>
      <w:outlineLvl w:val="1"/>
    </w:pPr>
    <w:rPr>
      <w:rFonts w:ascii="宋体" w:hAnsi="宋体" w:eastAsia="宋体" w:cs="宋体"/>
      <w:sz w:val="44"/>
      <w:szCs w:val="44"/>
      <w:lang w:val="zh-TW" w:eastAsia="zh-TW" w:bidi="zh-TW"/>
    </w:rPr>
  </w:style>
  <w:style w:type="character" w:customStyle="1" w:styleId="11">
    <w:name w:val="Body text|1_"/>
    <w:basedOn w:val="6"/>
    <w:link w:val="12"/>
    <w:qFormat/>
    <w:uiPriority w:val="0"/>
    <w:rPr>
      <w:rFonts w:ascii="宋体" w:hAnsi="宋体" w:eastAsia="宋体" w:cs="宋体"/>
      <w:sz w:val="30"/>
      <w:szCs w:val="30"/>
      <w:u w:val="none"/>
      <w:shd w:val="clear" w:color="auto" w:fill="auto"/>
      <w:lang w:val="zh-TW" w:eastAsia="zh-TW" w:bidi="zh-TW"/>
    </w:rPr>
  </w:style>
  <w:style w:type="paragraph" w:customStyle="1" w:styleId="12">
    <w:name w:val="Body text|1"/>
    <w:basedOn w:val="1"/>
    <w:link w:val="11"/>
    <w:qFormat/>
    <w:uiPriority w:val="0"/>
    <w:pPr>
      <w:spacing w:line="391" w:lineRule="auto"/>
      <w:ind w:firstLine="400"/>
    </w:pPr>
    <w:rPr>
      <w:rFonts w:ascii="宋体" w:hAnsi="宋体" w:eastAsia="宋体" w:cs="宋体"/>
      <w:sz w:val="30"/>
      <w:szCs w:val="30"/>
      <w:lang w:val="zh-TW" w:eastAsia="zh-TW" w:bidi="zh-TW"/>
    </w:rPr>
  </w:style>
  <w:style w:type="character" w:customStyle="1" w:styleId="13">
    <w:name w:val="Body text|2_"/>
    <w:basedOn w:val="6"/>
    <w:link w:val="14"/>
    <w:qFormat/>
    <w:uiPriority w:val="0"/>
    <w:rPr>
      <w:sz w:val="32"/>
      <w:szCs w:val="32"/>
      <w:u w:val="single"/>
      <w:shd w:val="clear" w:color="auto" w:fill="auto"/>
      <w:lang w:val="zh-TW" w:eastAsia="zh-TW" w:bidi="zh-TW"/>
    </w:rPr>
  </w:style>
  <w:style w:type="paragraph" w:customStyle="1" w:styleId="14">
    <w:name w:val="Body text|2"/>
    <w:basedOn w:val="1"/>
    <w:link w:val="13"/>
    <w:qFormat/>
    <w:uiPriority w:val="0"/>
    <w:pPr>
      <w:spacing w:after="40" w:line="563" w:lineRule="exact"/>
      <w:ind w:firstLine="630"/>
    </w:pPr>
    <w:rPr>
      <w:sz w:val="32"/>
      <w:szCs w:val="32"/>
      <w:u w:val="single"/>
      <w:lang w:val="zh-TW" w:eastAsia="zh-TW" w:bidi="zh-TW"/>
    </w:rPr>
  </w:style>
  <w:style w:type="character" w:customStyle="1" w:styleId="15">
    <w:name w:val="页眉 Char"/>
    <w:basedOn w:val="6"/>
    <w:link w:val="3"/>
    <w:qFormat/>
    <w:uiPriority w:val="0"/>
    <w:rPr>
      <w:rFonts w:eastAsia="Times New Roman"/>
      <w:color w:val="000000"/>
      <w:sz w:val="18"/>
      <w:szCs w:val="18"/>
      <w:lang w:eastAsia="en-US" w:bidi="en-US"/>
    </w:rPr>
  </w:style>
  <w:style w:type="character" w:customStyle="1" w:styleId="16">
    <w:name w:val="页脚 Char"/>
    <w:basedOn w:val="6"/>
    <w:link w:val="2"/>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3</Pages>
  <Words>971</Words>
  <Characters>1027</Characters>
  <Lines>8</Lines>
  <Paragraphs>2</Paragraphs>
  <TotalTime>7</TotalTime>
  <ScaleCrop>false</ScaleCrop>
  <LinksUpToDate>false</LinksUpToDate>
  <CharactersWithSpaces>1060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2024-10-09T01:05:00Z</dcterms:created>
  <dc:creator>BIM工作室</dc:creator>
  <cp:lastModifiedBy>郭灿</cp:lastModifiedBy>
  <cp:lastPrinted>2024-12-18T08:46:00Z</cp:lastPrinted>
  <dcterms:modified xsi:type="dcterms:W3CDTF">2025-07-03T07:37:18Z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44A056747FEE425EA98AB3D798E394EC_13</vt:lpwstr>
  </property>
  <property fmtid="{D5CDD505-2E9C-101B-9397-08002B2CF9AE}" pid="4" name="KSOTemplateDocerSaveRecord">
    <vt:lpwstr>eyJoZGlkIjoiMjc0M2M1Y2YxYjJhZDIwMmY4MDBhZTBmOTZiZDVhNDEiLCJ1c2VySWQiOiIxNDYxNjQwODk2In0=</vt:lpwstr>
  </property>
</Properties>
</file>