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A8B6A">
      <w:pPr>
        <w:autoSpaceDE w:val="0"/>
        <w:autoSpaceDN w:val="0"/>
        <w:adjustRightInd w:val="0"/>
        <w:spacing w:line="700" w:lineRule="exact"/>
        <w:ind w:firstLine="42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 w14:paraId="290944A2">
      <w:pPr>
        <w:pStyle w:val="11"/>
        <w:spacing w:line="7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四川省国农天府农业发展有限公司</w:t>
      </w:r>
    </w:p>
    <w:p w14:paraId="5DBA8B6C">
      <w:pPr>
        <w:pStyle w:val="11"/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2025年度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夏季</w:t>
      </w:r>
      <w:r>
        <w:rPr>
          <w:rFonts w:ascii="Times New Roman" w:hAnsi="Times New Roman" w:eastAsia="方正小标宋简体" w:cs="Times New Roman"/>
          <w:sz w:val="44"/>
          <w:szCs w:val="44"/>
        </w:rPr>
        <w:t>公开招聘岗位表</w:t>
      </w:r>
    </w:p>
    <w:p w14:paraId="5DBA8B6D">
      <w:pPr>
        <w:widowControl w:val="0"/>
        <w:spacing w:line="600" w:lineRule="exact"/>
        <w:ind w:firstLine="643" w:firstLineChars="200"/>
        <w:rPr>
          <w:rFonts w:eastAsia="楷体"/>
          <w:b/>
          <w:bCs/>
          <w:sz w:val="32"/>
          <w:szCs w:val="32"/>
        </w:rPr>
      </w:pPr>
    </w:p>
    <w:p w14:paraId="5DBA8B6E">
      <w:pPr>
        <w:widowControl w:val="0"/>
        <w:spacing w:line="6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一、基本条件</w:t>
      </w:r>
    </w:p>
    <w:p w14:paraId="3F8BC0E0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坚决拥护中国共产党的领导，认真贯彻执行党的路线方针政策和国家法律法规，讲政治、顾大局。</w:t>
      </w:r>
    </w:p>
    <w:p w14:paraId="1B4C09D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（二）有强烈的事业心和责任感，工作积极主动、勤勉敬业，认同公司企业文化，自觉维护公司核心利益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1F9D8AE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（三）勇担当，善作为，具有开拓创新意识，执行力强，能够承受一定的压力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037B244E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（四）具有良好的职业操守，品行端正，遵纪守法，诚实守信，公私分明，严守底线，廉洁从业。</w:t>
      </w:r>
    </w:p>
    <w:p w14:paraId="55BDB6E5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（五）具有良好的心理素质和能够正常履职的身体素质。</w:t>
      </w:r>
    </w:p>
    <w:p w14:paraId="5DBA8B72">
      <w:pPr>
        <w:widowControl w:val="0"/>
        <w:spacing w:line="6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二、任职资格条件</w:t>
      </w:r>
    </w:p>
    <w:p w14:paraId="5DBA8B74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（一）所有人员学历均要求本科及以上；</w:t>
      </w:r>
    </w:p>
    <w:p w14:paraId="3076A5B9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（二）中共党员优先；</w:t>
      </w:r>
    </w:p>
    <w:p w14:paraId="5DBA8B7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（三）特别优秀者条件可适当放宽。</w:t>
      </w:r>
    </w:p>
    <w:p w14:paraId="5DBA8B76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具体岗位要求如下：</w:t>
      </w:r>
    </w:p>
    <w:p w14:paraId="0E7CF77E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3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3"/>
        <w:gridCol w:w="859"/>
        <w:gridCol w:w="636"/>
        <w:gridCol w:w="811"/>
        <w:gridCol w:w="996"/>
        <w:gridCol w:w="4797"/>
        <w:gridCol w:w="4376"/>
      </w:tblGrid>
      <w:tr w14:paraId="5DBA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78">
            <w:pPr>
              <w:jc w:val="center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序号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5DBA8B79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部门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DBA8B7A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拟招聘岗位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DBA8B7B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人数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5DBA8B7C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学历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DBA8B7D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5DBA8B7F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岗位描述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5DBA8B80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任职要求</w:t>
            </w:r>
          </w:p>
        </w:tc>
      </w:tr>
      <w:tr w14:paraId="5DBA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92">
            <w:pPr>
              <w:jc w:val="center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1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5DBA8B94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产业发展部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DBA8B95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部长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DBA8B96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1人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5DBA8B97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全日制本科及以上学历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DBA8B98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供应链管理、国际贸易农业经济管理、产业经济学、农业资源与环境、生态农业、区域经济等相关专业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36BAB7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战略规划与市场拓展：研究国际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国内农产品贸易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趋势及产业政策，制定公司国际贸易与供应链发展战略；主导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拓展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跨境供应链项目开发，设计贸易模式（如保税仓联动、跨境电商）并推动落地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。</w:t>
            </w:r>
          </w:p>
          <w:p w14:paraId="4A7CDF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供应链体系优化：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开发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农产品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进出口、国内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供应链网络，协调国际物流（如中欧班列、航空冷链）、国内仓储及分销渠道资源；建立供应商分级管理体系，推动供应链数字化转型。</w:t>
            </w:r>
          </w:p>
          <w:p w14:paraId="11277A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资源整合与合规管理：对接政府外经贸部门（商务厅、海关），争取外贸专项补贴及政策支持，办理进出口资质备案及合规审查；管理外贸团队及合作方，优化贸易流程（信用证结算、外汇风险管理），控制供应链综合成本。</w:t>
            </w:r>
          </w:p>
          <w:p w14:paraId="70A2B0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</w:p>
          <w:p w14:paraId="66F287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</w:p>
          <w:p w14:paraId="22CC80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</w:p>
          <w:p w14:paraId="626A77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2B38418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年龄要求：40岁以下；</w:t>
            </w:r>
          </w:p>
          <w:p w14:paraId="4E8336F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熟悉国有企业管理流程，具有相关管理岗位3年以上管理经验；</w:t>
            </w:r>
          </w:p>
          <w:p w14:paraId="7B285E8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4"/>
                <w:shd w:val="clear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具备敏锐的产业洞察力，能结合政策导向与市场需求制定产业发展策略；擅长跨部门、跨主体资源整合与协同，推动复杂项目落地；</w:t>
            </w:r>
          </w:p>
          <w:p w14:paraId="7B3B36E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4"/>
                <w:shd w:val="clear"/>
                <w:lang w:val="en-US" w:eastAsia="zh-CN"/>
              </w:rPr>
              <w:t>熟悉农产品供应链进出口全过程，有相关项目管理实操经验，有较强的业务拓展、落地执行及管理能力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4"/>
                <w:shd w:val="clear"/>
                <w:lang w:eastAsia="zh-CN"/>
              </w:rPr>
              <w:t>。</w:t>
            </w:r>
          </w:p>
          <w:p w14:paraId="6E1D53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  <w:tr w14:paraId="1288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6113ACFA">
            <w:pPr>
              <w:jc w:val="center"/>
              <w:rPr>
                <w:rFonts w:hint="eastAsia" w:ascii="仿宋_GB2312" w:hAnsi="仿宋_GB2312" w:eastAsia="仿宋_GB2312" w:cs="仿宋_GB231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>2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30D86428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产业发展部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8894ABE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政策岗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6392C2C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1人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2A857700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全日制本科及以上学历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46ABACFF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农业经济管理、产业经济学、农业资源与环境、供应链管理、生态农业、区域经济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投资学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等相关专业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35184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政策研究与解读：跟踪国家及地方农业政策动态（如高原粮仓、生态治理、农机社会化服务等），分析政策趋势，编制研究报告并提出公司业务适配建议；参与公司战略规划、项目申报方案的政策合规性审查，确保业务符合国资监管与乡村振兴政策导向。</w:t>
            </w:r>
          </w:p>
          <w:p w14:paraId="034B5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政府项目对接：对接省农业农村厅、乡村振兴局、发改委等政府部门，争取政策试点、专项资金及项目资源；协助申报省级及以上农业产业化项目（如高原草畜循环经济示范区、农机服务标准化试点），撰写申报材料并跟进评审流程。</w:t>
            </w:r>
          </w:p>
          <w:p w14:paraId="31961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战略协同与标准建设：结合政策导向，参与制定公司高原粮仓建设技术标准、农业供应链服务规范等；协调外部科研机构（如农科院、高校）开展政策适配性课题研究，推动政策资源转化为业务创新点。</w:t>
            </w:r>
          </w:p>
          <w:p w14:paraId="7A936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内部决策支持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定期编制政策内参，向管理层提供政策预警及应对策略；参与重大项目可行性论证，提供政策风险评估及合规建议。</w:t>
            </w:r>
          </w:p>
          <w:p w14:paraId="3AAD167B"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60EF257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年龄要求：40岁以下；</w:t>
            </w:r>
          </w:p>
          <w:p w14:paraId="17BCEEB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具有政策研究、政府事务或农业产业管理经验；</w:t>
            </w:r>
          </w:p>
          <w:p w14:paraId="336B5CB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熟悉农业类政策申报流程（如农业产业化重点龙头企业认定、数字农业项目申报），有省级及以上政策资源对接经验者优先；</w:t>
            </w:r>
          </w:p>
          <w:p w14:paraId="5BD92F0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政策敏感度：能快速捕捉政策红利，精准匹配公司业务需求，提出可落地的资源转化方案；</w:t>
            </w:r>
          </w:p>
          <w:p w14:paraId="3CC5CFF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研究分析能力：擅长通过政策文本挖掘产业机会，具备数据统计、案例研究及报告撰写能力；</w:t>
            </w:r>
          </w:p>
          <w:p w14:paraId="5F0AB01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沟通协调能力：能与政府机构、科研单位建立高效合作，推动政策资源向公司业务端渗透；</w:t>
            </w:r>
          </w:p>
          <w:p w14:paraId="1E2C049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4"/>
                <w:shd w:val="clear"/>
              </w:rPr>
              <w:t>身体健康，能适应高原地区、农业园区等一线工作环境及高频次出差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4"/>
                <w:shd w:val="clear"/>
                <w:lang w:val="en-US" w:eastAsia="zh-CN"/>
              </w:rPr>
              <w:t>,具备较强的文字功底，能独立完成项目可行性报告、总结汇报等材料。</w:t>
            </w:r>
          </w:p>
        </w:tc>
      </w:tr>
      <w:tr w14:paraId="3051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1B58DF82">
            <w:pPr>
              <w:jc w:val="center"/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>3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749F740A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产业发展部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CC97BEF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商务经理岗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46E472F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1人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22BA0B1D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全日制本科及以上学历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79557AA7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农业经济管理、区域经济学、公共政策学、国际经济与贸易、供应链管理、农村区域发展等相关专业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6781D775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政府与市场资源对接：对接省农业农村厅、乡村振兴局、商务厅等政府部门，争取政策试点、专项资金及项目资源；主导农业产业化项目（如高原草畜循环经济示范区、农机服务标准化试点）的申报与落地，撰写可行性报告及申报材料。</w:t>
            </w:r>
          </w:p>
          <w:p w14:paraId="0B56E8A3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商务合作与谈判：协调地方政府、央企、科研机构及产业链上下游企业，推动政企合作、产业联盟组建及战略合作协议签订；参与农业供应链创新项目（如冷链物流体系、农产品品牌孵化）的商务模式设计及利益分配机制谈判。</w:t>
            </w:r>
          </w:p>
          <w:p w14:paraId="057B1273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政策研究与转化：跟踪农业领域政策动态（如高标准农田建设、数字农业补贴），分析政策红利并制定公司业务适配策略；结合政策导向，参与制定公司高原粮仓建设技术标准、农业社会化服务规范等。</w:t>
            </w:r>
          </w:p>
          <w:p w14:paraId="18EA8E2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项目全周期管理：负责重大农业项目的招投标管理、合同审核及履约监督，确保项目合规性与风险可控性；协调解决项目执行中的商务纠纷，优化合作流程并提升资源利用效率。</w:t>
            </w:r>
          </w:p>
          <w:p w14:paraId="70A0CA7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品牌与渠道建设：策划农业产业品牌推广活动（如高原特色农产品展销会），拓展商贸渠道合作（如电商平台、商超直供）；维护与合作伙伴的长期关系，挖掘二次合作机会并推动业务增量。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5BA4048C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年龄要求：40岁以下；</w:t>
            </w:r>
          </w:p>
          <w:p w14:paraId="3573FF0C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3年以上商务合作、政府事务或项目管理经验，其中至少1年在国有企业或政府部门主导过产业项目全流程落地；熟悉多种项目申报流程（如产业化重点龙头企业认定、项目申报），有省级及以上政策资源对接经验者优先；</w:t>
            </w:r>
          </w:p>
          <w:p w14:paraId="3A8311BA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能快速捕捉政策红利，精准匹配公司业务需求，提出可落地的资源转化方案；擅长与政府机构、央企及产业链主体谈判，具备利益平衡与风险管控意识；</w:t>
            </w:r>
          </w:p>
          <w:p w14:paraId="5801740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4"/>
                <w:shd w:val="clear"/>
              </w:rPr>
              <w:t>身体健康，能适应高原地区、农业园区等一线工作环境及高频次出差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4"/>
                <w:shd w:val="clear"/>
                <w:lang w:val="en-US" w:eastAsia="zh-CN"/>
              </w:rPr>
              <w:t>,具备较强的文字功底，能独立完成项目可行性报告、总结汇报等材料。</w:t>
            </w:r>
          </w:p>
        </w:tc>
      </w:tr>
      <w:tr w14:paraId="3483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7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65B211FD">
            <w:pPr>
              <w:jc w:val="center"/>
              <w:rPr>
                <w:rFonts w:hint="default" w:ascii="仿宋_GB2312" w:hAnsi="仿宋_GB2312" w:eastAsia="仿宋_GB2312" w:cs="仿宋_GB231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>4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109EA67A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产业发展部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0151097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供应链管理岗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1A3D7AF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1人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64C4A8AC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全日制本科及以上学历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78BA37B4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供应链管理、物流管理、农业经济管理、农林经济管理、工商管理（侧重供应链方向）等相关专业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3E93C4B8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战略规划与资源整合：制定高原草畜循环产业、农机社会化服务等领域的供应链战略，设计跨境供应链网络（如东南亚饲料进口、高原青稞出口），推动“川字号”农产品品牌国际化；协调政府外经贸部门（商务厅、海关），争取外贸专项补贴，办理进出口资质备案及合规审查。</w:t>
            </w:r>
          </w:p>
          <w:p w14:paraId="4E30ADD5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供应链体系优化：搭建高原农产品跨境供应链网络，优化国际物流路径（如中老铁路运输）、国内仓储及分销渠道资源；建立供应商分级管理体系（牧区合作社、国际农机品牌），推动供应链数字化转型（区块链溯源、智能报关）。</w:t>
            </w:r>
          </w:p>
          <w:p w14:paraId="49C4E383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团队管理与跨部门协作：统筹供应链团队（采购、物流、计划），制定绩效考核标准，优化协作流程；联动技术研发部门开发适销对路的农业科技产品（如高原耐寒农机），推动供应链协同创新。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26849F95">
            <w:pPr>
              <w:numPr>
                <w:ilvl w:val="0"/>
                <w:numId w:val="7"/>
              </w:numPr>
              <w:spacing w:line="240" w:lineRule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年龄要求：35岁以下；</w:t>
            </w:r>
          </w:p>
          <w:p w14:paraId="3B895BF6">
            <w:pPr>
              <w:numPr>
                <w:ilvl w:val="0"/>
                <w:numId w:val="7"/>
              </w:numPr>
              <w:spacing w:line="240" w:lineRule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2-3年农业供应链、大宗商品采购或物流管理经验，具有企业全职工作经历（农业企业、供应链公司或国企优先）；</w:t>
            </w:r>
          </w:p>
          <w:p w14:paraId="02DD73E1">
            <w:pPr>
              <w:numPr>
                <w:ilvl w:val="0"/>
                <w:numId w:val="7"/>
              </w:numPr>
              <w:spacing w:line="240" w:lineRule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供应链专业能力：精通供应链规划、供应商管理及成本分析，持有供应链管理师（CSCP）、物流师（CPLM）等证书者优先；</w:t>
            </w:r>
          </w:p>
          <w:p w14:paraId="765968C4">
            <w:pPr>
              <w:numPr>
                <w:ilvl w:val="0"/>
                <w:numId w:val="7"/>
              </w:numPr>
              <w:spacing w:line="240" w:lineRule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政策执行能力：能将物流基建规划等转化为供应链优化方案；</w:t>
            </w:r>
          </w:p>
          <w:p w14:paraId="68010F4D">
            <w:pPr>
              <w:numPr>
                <w:ilvl w:val="0"/>
                <w:numId w:val="7"/>
              </w:numPr>
              <w:spacing w:line="240" w:lineRule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数据分析能力：熟练使用Excel、Power BI进行供应链数据建模及可视化分析。</w:t>
            </w:r>
          </w:p>
        </w:tc>
      </w:tr>
      <w:tr w14:paraId="5208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244F24F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139967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运营管理部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0B4C1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项目管理岗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B68FE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3人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2C1849B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4"/>
                <w:highlight w:val="none"/>
                <w:lang w:val="en-US"/>
              </w:rPr>
              <w:t>硕士研究生及以上学历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6B4467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草业科学、农业资源与环境、行政管理，生态学、作物学、农林经济管理等相关专业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25A5A250">
            <w:pPr>
              <w:numPr>
                <w:ilvl w:val="0"/>
                <w:numId w:val="8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项目全周期管理：负责高原草畜循环产业项目（如饲草基地建设、草种繁育工程）从立项申报到验收的全流程管理，编制项目计划书、预算方案及风险评估报告；协调设计、施工、监理等参建单位，监督项目进度、质量及成本控制，确保项目按期达标。</w:t>
            </w:r>
          </w:p>
          <w:p w14:paraId="1057AA0D">
            <w:pPr>
              <w:numPr>
                <w:ilvl w:val="0"/>
                <w:numId w:val="8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草产业技术应用：对接科研机构（如省草科院），推动牧草新品种试验、种植技术优化及生态治理方案落地；参与制定草产业技术标准，协助解决项目执行中的技术问题（如土壤改良、草畜平衡）。</w:t>
            </w:r>
          </w:p>
          <w:p w14:paraId="6296BC84">
            <w:pPr>
              <w:numPr>
                <w:ilvl w:val="0"/>
                <w:numId w:val="8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资源整合与政策对接：对接省农业农村厅、林草局等部门，争取草产业政策支持及专项资金；协同地方政府、合作社及农户，推动土地流转、草种供应等资源落地。</w:t>
            </w:r>
          </w:p>
          <w:p w14:paraId="7BB64844">
            <w:pPr>
              <w:numPr>
                <w:ilvl w:val="0"/>
                <w:numId w:val="8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合规与风险管理：确保项目符合国企合规要求及廉政纪律，定期开展项目廉洁风险排查；处理项目执行中的突发事件（如草场纠纷、生态保护争议），制定应急预案。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652B8C49">
            <w:pPr>
              <w:numPr>
                <w:ilvl w:val="0"/>
                <w:numId w:val="9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年龄要求：3</w:t>
            </w:r>
            <w:r>
              <w:rPr>
                <w:rFonts w:hint="default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岁</w:t>
            </w:r>
            <w:r>
              <w:rPr>
                <w:rFonts w:hint="default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以下；</w:t>
            </w:r>
          </w:p>
          <w:p w14:paraId="31033787">
            <w:pPr>
              <w:numPr>
                <w:ilvl w:val="0"/>
                <w:numId w:val="9"/>
              </w:numPr>
              <w:ind w:leftChars="0"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应届毕业生，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中共党员（含预备）优先，政治素养高</w:t>
            </w:r>
            <w:r>
              <w:rPr>
                <w:rFonts w:hint="default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认同国企文化与乡村振兴使命；</w:t>
            </w:r>
          </w:p>
          <w:p w14:paraId="3B96BFE4">
            <w:pPr>
              <w:numPr>
                <w:ilvl w:val="0"/>
                <w:numId w:val="9"/>
              </w:numPr>
              <w:ind w:leftChars="0"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草产业专业知识：熟悉高原草种特性、牧草种植技术及生态修复流程，能独立完成草产业项目基础技术方案；</w:t>
            </w:r>
          </w:p>
          <w:p w14:paraId="138B78AF">
            <w:pPr>
              <w:numPr>
                <w:ilvl w:val="0"/>
                <w:numId w:val="9"/>
              </w:numPr>
              <w:ind w:leftChars="0"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项目管理能力：掌握项目管理工具（如Microsoft Project、Excel），具备基础数据分析及报告撰写能力，有较强的学习能力，积极进取，善于协调交流；</w:t>
            </w:r>
          </w:p>
          <w:p w14:paraId="764B8A69">
            <w:pPr>
              <w:numPr>
                <w:ilvl w:val="0"/>
                <w:numId w:val="9"/>
              </w:numPr>
              <w:ind w:leftChars="0"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政策理解能力：能解读农业补贴、生态补偿等政策，协助项目申报材料撰写；</w:t>
            </w:r>
          </w:p>
          <w:p w14:paraId="5DB80A9A">
            <w:pPr>
              <w:numPr>
                <w:ilvl w:val="0"/>
                <w:numId w:val="9"/>
              </w:numPr>
              <w:ind w:left="0" w:leftChars="0"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4"/>
                <w:highlight w:val="none"/>
                <w:shd w:val="clear" w:color="auto" w:fill="auto"/>
              </w:rPr>
              <w:t>身体健康，能适应高原地区、农业园区等一线工作环境及高频次出差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4"/>
                <w:highlight w:val="none"/>
                <w:shd w:val="clear" w:color="auto" w:fill="auto"/>
                <w:lang w:val="en-US" w:eastAsia="zh-CN"/>
              </w:rPr>
              <w:t>,具备较强的文字功底，能独立完成项目可行性报告、总结汇报等材料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4"/>
                <w:highlight w:val="none"/>
                <w:shd w:val="clear" w:color="auto" w:fill="auto"/>
                <w:lang w:val="en-US" w:eastAsia="zh-CN"/>
              </w:rPr>
              <w:t>，能接受高原地区长期驻扎。</w:t>
            </w:r>
          </w:p>
        </w:tc>
      </w:tr>
      <w:tr w14:paraId="4DA2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1B638B6D">
            <w:pPr>
              <w:jc w:val="center"/>
              <w:rPr>
                <w:rFonts w:hint="default" w:ascii="仿宋_GB2312" w:hAnsi="仿宋_GB2312" w:eastAsia="仿宋_GB2312" w:cs="仿宋_GB231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>6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33264196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工程项目部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00F5CE1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工程项目部长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FFAE635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1人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4C4A74CC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全日制本科及以上学历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71ADA53D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土木工程、工程管理、项目管理、城市规划 、环境工程、 土地资源管理等相关专业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667416DF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根据公司战略，主导制定所辖工程项目部的年度及项目开发目标、计划和预算，并确保有效分解与执行。</w:t>
            </w:r>
          </w:p>
          <w:p w14:paraId="26181AE5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高效统筹协调内外部设计、施工、监理、供应商等各方资源，保障项目按计划顺利推进。</w:t>
            </w:r>
          </w:p>
          <w:p w14:paraId="177C4853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代表公司协调对接政府相关部门、重要合作伙伴、金融机构等，争取有利资源与政策支持，解决项目重大外部障碍。</w:t>
            </w:r>
          </w:p>
          <w:p w14:paraId="5C72FCF3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精通5大阶段成本控制要点（可研→设计→招标→施工→结算），全流程精细化成本控制，保障项目利润率，实现资金高效周转。</w:t>
            </w:r>
          </w:p>
          <w:p w14:paraId="37167980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系统识别项目开发过程中的各类风险（市场、政策、施工、合约等），制定并执行应急预案，保障项目利益。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5B5FC6C3">
            <w:pPr>
              <w:numPr>
                <w:ilvl w:val="0"/>
                <w:numId w:val="11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要求：40岁</w:t>
            </w: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eastAsia="zh-CN"/>
              </w:rPr>
              <w:t>；</w:t>
            </w:r>
          </w:p>
          <w:p w14:paraId="488084B5">
            <w:pPr>
              <w:numPr>
                <w:ilvl w:val="0"/>
                <w:numId w:val="11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10年以上大型开发项目工程管理经验，至少3年以上全面负责大型项目（10万方以上或同等规模）的总经理或同等职位经验，有成功操盘交付复杂项目的业绩；</w:t>
            </w:r>
          </w:p>
          <w:p w14:paraId="56D25B9F">
            <w:pPr>
              <w:numPr>
                <w:ilvl w:val="0"/>
                <w:numId w:val="11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具备卓越的项目综合管理能力，能同时驾驭多个项目，精通进度、质量、成本、安全四大控制；</w:t>
            </w:r>
          </w:p>
          <w:p w14:paraId="018C2A46">
            <w:pPr>
              <w:numPr>
                <w:ilvl w:val="0"/>
                <w:numId w:val="11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具备强大的内外部资源统筹协调能力，能有效沟通并解决设计、施工、采购等多方协作中的复杂问题；</w:t>
            </w:r>
          </w:p>
          <w:p w14:paraId="50F203DC">
            <w:pPr>
              <w:numPr>
                <w:ilvl w:val="0"/>
                <w:numId w:val="11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具备前瞻性的风险识别、评估和应对能力，能制定切实有效的风险预案并在危机中果断决策；</w:t>
            </w:r>
          </w:p>
          <w:p w14:paraId="43FB4CE4">
            <w:pPr>
              <w:numPr>
                <w:ilvl w:val="0"/>
                <w:numId w:val="11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具备跨区域团队管理经验，能高效协调设计、施工、监理等多方主体。</w:t>
            </w:r>
          </w:p>
        </w:tc>
      </w:tr>
      <w:tr w14:paraId="56FF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5B9A6132">
            <w:pPr>
              <w:jc w:val="center"/>
              <w:rPr>
                <w:rFonts w:hint="default" w:ascii="仿宋_GB2312" w:hAnsi="仿宋_GB2312" w:eastAsia="仿宋_GB2312" w:cs="仿宋_GB231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>7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30370472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工程项目部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22D924D9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工程项目副部长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ADC1B24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1人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04F62DF5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全日制本科及以上学历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24C67F11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土木工程、工程管理、</w:t>
            </w: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项目管理</w:t>
            </w: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、建设工程管理、工程经济与造价管理等相关专业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25477729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项目管理与监督：制定生态治理工程等项目的年度计划，监督下属企业施工进度、质量及成本控制，定期开展项目巡检与绩效评估；协调设计院、施工总包单位及监理机构，解决高原冻土施工、牧区环保措施等技术难题，确保项目按节点推进。</w:t>
            </w:r>
          </w:p>
          <w:p w14:paraId="42448919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生态修复工程实施：主导高原草场退化修复、牧区水利设施建设等生态工程，推广智能灌溉系统、土壤改良技术等创新应用；对接科研机构（如中科院成都生物所）。</w:t>
            </w:r>
          </w:p>
          <w:p w14:paraId="1FDD2566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合规管理与资源整合：审核下属企业项目招标文件、合同条款及资金使用方案，确保符合国资监管要求及高原生态保护法规；协调政府生态部门（自然资源局、生态环境厅），办理生态修复项目审批及验收手续。</w:t>
            </w:r>
          </w:p>
          <w:p w14:paraId="512B8B22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团队协作与标准化建设：建立高原工程项目管理标准（含施工规范、安全标准），推动下属企业落实国企工程管理制度</w:t>
            </w: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推动技术赋能工程建设。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1987CFB0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要求：35岁</w:t>
            </w: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eastAsia="zh-CN"/>
              </w:rPr>
              <w:t>；</w:t>
            </w:r>
          </w:p>
          <w:p w14:paraId="7BC3883A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3年以上建筑工程、农业工程或相关领域项目管理经验，其中至少1年担任项目副职或技术负责人职务；</w:t>
            </w:r>
          </w:p>
          <w:p w14:paraId="14579072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项目管理能力：持有二级建造师（市政/机电专业）或一级建造师（建筑/水利水电）证书，能独立完成EPC项目全流程管理；</w:t>
            </w:r>
          </w:p>
          <w:p w14:paraId="66E0BA9D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政策执行能力：精准解读农业补贴、生态补偿等政策，推动项目合规申报；</w:t>
            </w:r>
          </w:p>
          <w:p w14:paraId="60E0D635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团队领导能力：具备跨部门协调经验，能高效管理5-8人项目团队</w:t>
            </w:r>
          </w:p>
        </w:tc>
      </w:tr>
      <w:tr w14:paraId="5DBA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6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B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5DBA8BB8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工程项目部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DBA8BB9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工程造价岗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DBA8BBA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1人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5DBA8BBB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全日制本科及以上学历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DBA8BBC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工程造价、工程管理、土木工程、水利工程、农业工程等相关专业本科及以上学历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2D3ABCF4">
            <w:pPr>
              <w:numPr>
                <w:ilvl w:val="0"/>
                <w:numId w:val="14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造价全周期管理：负责高原草畜循环产业基地、生态治理工程等项目的预算编制、进度款审核及竣工结算，确保成本控制在目标范围内；参与工程招标文件编制，审核投标报价合理性，协助合同条款谈判及签订。</w:t>
            </w:r>
          </w:p>
          <w:p w14:paraId="36FB6340">
            <w:pPr>
              <w:numPr>
                <w:ilvl w:val="0"/>
                <w:numId w:val="14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成本动态监控：跟踪项目施工进度，分析设计变更、签证对造价的影响，提出成本优化建议；建立项目成本台账，定期编制成本分析报告，预警超支风险并制定应对措施。</w:t>
            </w:r>
          </w:p>
          <w:p w14:paraId="641228E5">
            <w:pPr>
              <w:numPr>
                <w:ilvl w:val="0"/>
                <w:numId w:val="14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合规与审计支持：确保造价流程符合国企内控规范及廉政要求，配合内部审计、外部审计及财政评审；处理工程结算争议，提供造价依据及法律支持。</w:t>
            </w:r>
          </w:p>
          <w:p w14:paraId="51D81917">
            <w:pPr>
              <w:numPr>
                <w:ilvl w:val="0"/>
                <w:numId w:val="14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跨部门协作：与工程技术部、采购部协同，审核材料设备价格及施工方案经济性；对接财务部门，完成工程款支付审核及成本数据归档。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4B6D2B3C">
            <w:pPr>
              <w:numPr>
                <w:ilvl w:val="0"/>
                <w:numId w:val="15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要求：35岁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；</w:t>
            </w:r>
          </w:p>
          <w:p w14:paraId="2F08913A">
            <w:pPr>
              <w:numPr>
                <w:ilvl w:val="0"/>
                <w:numId w:val="15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2-3年农业工程、生态治理或农机服务类项目实施经验，具有企业全职工作经验；</w:t>
            </w:r>
          </w:p>
          <w:p w14:paraId="0829A3F6">
            <w:pPr>
              <w:numPr>
                <w:ilvl w:val="0"/>
                <w:numId w:val="15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造价专业能力：熟练使用广联达、鲁班等造价软件，掌握CAD制图及Excel数据分析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；</w:t>
            </w:r>
          </w:p>
          <w:p w14:paraId="2C76B139">
            <w:pPr>
              <w:numPr>
                <w:ilvl w:val="0"/>
                <w:numId w:val="15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政策执行能力：能将农业补贴、生态补偿等政策转化为成本控制策略；</w:t>
            </w:r>
          </w:p>
          <w:p w14:paraId="0CA2F9E9">
            <w:pPr>
              <w:numPr>
                <w:ilvl w:val="0"/>
                <w:numId w:val="15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风险管控能力：熟悉工程索赔、变更签证处理流程，具备争议解决经验。</w:t>
            </w:r>
          </w:p>
        </w:tc>
      </w:tr>
      <w:tr w14:paraId="5DBA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D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5DBA8BD9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工程项目部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DBA8BDA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法务风控岗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DBA8BDB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人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5DBA8BDC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全日制本科及以上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DBA8BDD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法学、工程法务、工程管理（侧重法律方向）、农业经济管理、土木工程（法律方向）等相关专业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41BC6C48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4"/>
                <w:shd w:val="clear" w:fill="auto"/>
                <w:vertAlign w:val="baseli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4"/>
                <w:shd w:val="clear"/>
                <w:vertAlign w:val="baseline"/>
              </w:rPr>
              <w:t>合同全周期管理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4"/>
                <w:shd w:val="clear" w:fill="auto"/>
                <w:vertAlign w:val="baseline"/>
              </w:rPr>
              <w:t>：负责高原草畜循环产业基地建设、生态治理工程等项目的合同起草、审核及修订，重点把控工程分包、材料采购、土地流转等条款的合规性；建立工程项目合同模板库，动态更新风险条款库，定期开展合同履约情况跟踪。</w:t>
            </w:r>
          </w:p>
          <w:p w14:paraId="1FAF9651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4"/>
                <w:shd w:val="clear"/>
                <w:vertAlign w:val="baseline"/>
              </w:rPr>
              <w:t>项目风险防控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4"/>
                <w:shd w:val="clear" w:fill="auto"/>
                <w:vertAlign w:val="baseline"/>
              </w:rPr>
              <w:t>：参与项目立项阶段尽职调查，识别土地权属、环保审批、施工许可等潜在风险，出具法律意见书；监控项目执行中的履约风险（如工程款支付争议、施工安全责任），制定风险应对预案。</w:t>
            </w:r>
          </w:p>
          <w:p w14:paraId="0D8C1701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4"/>
                <w:shd w:val="clear"/>
                <w:vertAlign w:val="baseline"/>
              </w:rPr>
              <w:t>合规与纠纷处理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4"/>
                <w:shd w:val="clear" w:fill="auto"/>
                <w:vertAlign w:val="baseline"/>
              </w:rPr>
              <w:t>：确保项目符合国企内控规范及廉政要求，监督招投标流程、合同备案及档案管理；处理工程纠纷（如施工索赔、征地补偿争议），协调外部律所或仲裁机构推进案件处理。</w:t>
            </w:r>
          </w:p>
          <w:p w14:paraId="503C6290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4"/>
                <w:shd w:val="clear"/>
                <w:vertAlign w:val="baseline"/>
              </w:rPr>
              <w:t>跨部门协作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1"/>
                <w:szCs w:val="24"/>
                <w:shd w:val="clear" w:fill="auto"/>
                <w:vertAlign w:val="baseline"/>
              </w:rPr>
              <w:t>：与工程技术部、采购部协同，审核施工方案法律可行性，优化工程变更流程；对接政府监管部门（如自然资源局、农业农村局），确保项目用地、环保等手续合法合规。</w:t>
            </w:r>
          </w:p>
          <w:p w14:paraId="29FAE783"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7319F114">
            <w:pPr>
              <w:numPr>
                <w:ilvl w:val="0"/>
                <w:numId w:val="17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年龄要求：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岁以下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；</w:t>
            </w:r>
          </w:p>
          <w:p w14:paraId="404364E7">
            <w:pPr>
              <w:numPr>
                <w:ilvl w:val="0"/>
                <w:numId w:val="17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2-3年企业法务或风控工作经验，具有工程类项目法务经验者优先（农业工程、基建项目经验加分）；</w:t>
            </w:r>
          </w:p>
          <w:p w14:paraId="7CBD4FFD">
            <w:pPr>
              <w:numPr>
                <w:ilvl w:val="0"/>
                <w:numId w:val="17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法律专业能力：持有法律职业资格证书（A证）者优先，能独立完成工程类合同审核及纠纷处理；</w:t>
            </w:r>
          </w:p>
          <w:p w14:paraId="7E104F8B">
            <w:pPr>
              <w:numPr>
                <w:ilvl w:val="0"/>
                <w:numId w:val="17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风险识别能力：掌握FMEA（失效模式与影响分析）等工具，可建立工程项目风险评价体系；</w:t>
            </w:r>
          </w:p>
          <w:p w14:paraId="67110A21">
            <w:pPr>
              <w:numPr>
                <w:ilvl w:val="0"/>
                <w:numId w:val="17"/>
              </w:numPr>
              <w:ind w:firstLine="420" w:firstLineChars="200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政策解读能力：熟悉产业政策，协助项目合规申报。</w:t>
            </w:r>
          </w:p>
        </w:tc>
      </w:tr>
      <w:tr w14:paraId="5023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4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4BBF4FA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055FA8A4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工程项目部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1D54F6E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招投标岗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F54FD1D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1人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6A7F0651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全日制本科及以上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262247E4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工程管理、法律、农业经济管理、土木工程、招标采购管理等相关专业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63909D59">
            <w:pPr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招投标全流程管理：负责高原草畜循环产业基地、生态治理工程等项目的招标方案策划、文件编制（含技术标、商务标）及发布，确保流程符合国企合规要求；组织开标、评标会议，审核投标单位资质及报价合理性，处理异议与投诉，形成评标报告。</w:t>
            </w:r>
          </w:p>
          <w:p w14:paraId="1319AAB9">
            <w:pPr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合规审查与风险防控：监督招投标流程合法性，审核合同条款（如分包条款、付款条件），防范法律与廉政风险；建立投标单位数据库，动态评估供应商履约能力，优化合格供应商名录。</w:t>
            </w:r>
          </w:p>
          <w:p w14:paraId="489F5E17">
            <w:pPr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跨部门协作与政策对接：与工程技术部、法务部协同，审核施工方案技术可行性及合同法律风险；对接省农业农村厅、财政厅，争取项目专项资金及政策支持，确保招投标文件符合政策导向。</w:t>
            </w:r>
          </w:p>
          <w:p w14:paraId="1B9F66C4">
            <w:pPr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档案管理与数据分析：归档招投标资料（含电子档案），定期分析招投标数据，提出成本优化与流程改进建议。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6563198D"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年龄要求：35岁以下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；</w:t>
            </w:r>
          </w:p>
          <w:p w14:paraId="261E090C"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能接受到甘阿凉三州地区长期工作，适应出差；</w:t>
            </w:r>
          </w:p>
          <w:p w14:paraId="55BCEB33"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2-3年招投标相关工作经验，具有企业全职工作经历（工程咨询、农业工程或招标代理机构优先）；</w:t>
            </w:r>
          </w:p>
          <w:p w14:paraId="0B90E163">
            <w:pPr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熟悉高原地区工程项目特点（如生态保护审批、牧区施工条件）者优先。</w:t>
            </w:r>
          </w:p>
        </w:tc>
      </w:tr>
      <w:tr w14:paraId="44B2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2DD2344C">
            <w:pPr>
              <w:jc w:val="center"/>
              <w:rPr>
                <w:rFonts w:hint="default" w:ascii="仿宋_GB2312" w:hAnsi="仿宋_GB2312" w:eastAsia="仿宋_GB2312" w:cs="仿宋_GB231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066CEC16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 xml:space="preserve">投资科创部 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4AB4236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 xml:space="preserve">投资科创岗 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8B29CCB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  <w:lang w:val="en-US" w:eastAsia="zh-CN"/>
              </w:rPr>
              <w:t>1人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7F7A84B2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全日制本科及以上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3FD1FEC4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计算机、信息工程等相关专业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69D04BED">
            <w:pPr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信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息化产品规划与实施：负责公司包括但不限于智慧草、牧场等信息智能化系统的产品规划和设计，根据公司战略发展目标，实现覆盖产-销-服全链条数字化平台产品设计及优化迭代，统筹对接智慧农业平台产品开发，协调推动各部门团队合作达成产品目标，保证产品上线的时间和质量。</w:t>
            </w:r>
          </w:p>
          <w:p w14:paraId="3B3CAC33">
            <w:pPr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信息化系统项目全周期管理：负责公司信息化项目交付资源的管理及相关业务拓展，确保项目进程，控制项目风险；建立和健全信息化项目交付管理体系、标准和流程，不断提升信息化项目的规范化水平；负责项目实施团队管理，确保按质按时验收。</w:t>
            </w:r>
          </w:p>
          <w:p w14:paraId="4802AAC6">
            <w:pPr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信息化系统研发与商业化：通过信息化产品，推动农业科技成果转化推广应用；对接科研院所及科技企业，推动农业科技成果商业化应用；协调政府科技部门，争取农业科技专项补贴及政策支持。</w:t>
            </w:r>
          </w:p>
          <w:p w14:paraId="504D36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创新孵化与资源整合：推动农业科技成果转化（如高原青稞深加工技术、牧草基因改良技术），对接科研院所（如四川农业大学、中科院成都生物所）及科技企业，共建联合实验室或孵化器；协调政府科技部门（科技厅、农业农村厅），争取农业科技专项补贴及政策支持。</w:t>
            </w:r>
            <w:bookmarkEnd w:id="0"/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1FB68909">
            <w:pPr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年龄要求：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岁以下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；</w:t>
            </w:r>
          </w:p>
          <w:p w14:paraId="7A7FC4E4">
            <w:pPr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3年以上科技信息项目管理交付经验，有ERP、CRM等行业项目管理软件经验优先，持有PMP证书优先；</w:t>
            </w:r>
          </w:p>
          <w:p w14:paraId="403BA442">
            <w:pPr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项目管理能力：熟练运用项目管理工具进行项目的成本效益管理、项目进度、质量控制和资源整合等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；</w:t>
            </w:r>
          </w:p>
          <w:p w14:paraId="4CBEE959">
            <w:pPr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政策解读能力：精准对接农业科技补贴、科研项目申报等政策资源；</w:t>
            </w:r>
          </w:p>
          <w:p w14:paraId="68A3542F">
            <w:pPr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资源整合能力：具备高校、科研机构、科技企业多方沟通经验，推动产学研合作。</w:t>
            </w:r>
          </w:p>
        </w:tc>
      </w:tr>
    </w:tbl>
    <w:p w14:paraId="4825E1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BoYaSong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AC9FB"/>
    <w:multiLevelType w:val="singleLevel"/>
    <w:tmpl w:val="81EAC9F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71EAB90"/>
    <w:multiLevelType w:val="singleLevel"/>
    <w:tmpl w:val="971EAB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0681F0A"/>
    <w:multiLevelType w:val="singleLevel"/>
    <w:tmpl w:val="A0681F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D72DFF0"/>
    <w:multiLevelType w:val="singleLevel"/>
    <w:tmpl w:val="AD72DF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B16D630"/>
    <w:multiLevelType w:val="singleLevel"/>
    <w:tmpl w:val="DB16D63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6D00166"/>
    <w:multiLevelType w:val="singleLevel"/>
    <w:tmpl w:val="F6D001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E7E0F10"/>
    <w:multiLevelType w:val="singleLevel"/>
    <w:tmpl w:val="FE7E0F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00000005"/>
    <w:multiLevelType w:val="singleLevel"/>
    <w:tmpl w:val="000000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000000C"/>
    <w:multiLevelType w:val="singleLevel"/>
    <w:tmpl w:val="000000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00000010"/>
    <w:multiLevelType w:val="singleLevel"/>
    <w:tmpl w:val="000000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11E10D1E"/>
    <w:multiLevelType w:val="singleLevel"/>
    <w:tmpl w:val="11E10D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19D7F649"/>
    <w:multiLevelType w:val="singleLevel"/>
    <w:tmpl w:val="19D7F6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1D2ED297"/>
    <w:multiLevelType w:val="singleLevel"/>
    <w:tmpl w:val="1D2ED297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2D3E2C5D"/>
    <w:multiLevelType w:val="singleLevel"/>
    <w:tmpl w:val="2D3E2C5D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3C327D82"/>
    <w:multiLevelType w:val="singleLevel"/>
    <w:tmpl w:val="3C327D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408C6A86"/>
    <w:multiLevelType w:val="singleLevel"/>
    <w:tmpl w:val="408C6A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577CCA90"/>
    <w:multiLevelType w:val="singleLevel"/>
    <w:tmpl w:val="577CCA90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57D21F55"/>
    <w:multiLevelType w:val="singleLevel"/>
    <w:tmpl w:val="57D21F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6319F932"/>
    <w:multiLevelType w:val="singleLevel"/>
    <w:tmpl w:val="6319F9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7A27BC32"/>
    <w:multiLevelType w:val="singleLevel"/>
    <w:tmpl w:val="7A27BC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0"/>
  </w:num>
  <w:num w:numId="5">
    <w:abstractNumId w:val="18"/>
  </w:num>
  <w:num w:numId="6">
    <w:abstractNumId w:val="13"/>
  </w:num>
  <w:num w:numId="7">
    <w:abstractNumId w:val="14"/>
  </w:num>
  <w:num w:numId="8">
    <w:abstractNumId w:val="7"/>
  </w:num>
  <w:num w:numId="9">
    <w:abstractNumId w:val="10"/>
  </w:num>
  <w:num w:numId="10">
    <w:abstractNumId w:val="12"/>
  </w:num>
  <w:num w:numId="11">
    <w:abstractNumId w:val="3"/>
  </w:num>
  <w:num w:numId="12">
    <w:abstractNumId w:val="5"/>
  </w:num>
  <w:num w:numId="13">
    <w:abstractNumId w:val="11"/>
  </w:num>
  <w:num w:numId="14">
    <w:abstractNumId w:val="1"/>
  </w:num>
  <w:num w:numId="15">
    <w:abstractNumId w:val="2"/>
  </w:num>
  <w:num w:numId="16">
    <w:abstractNumId w:val="19"/>
  </w:num>
  <w:num w:numId="17">
    <w:abstractNumId w:val="17"/>
  </w:num>
  <w:num w:numId="18">
    <w:abstractNumId w:val="16"/>
  </w:num>
  <w:num w:numId="19">
    <w:abstractNumId w:val="4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ZmNkZjQ1NDMxYzVhNThmNzYxYWUwOTFkNmJiM2IifQ=="/>
    <w:docVar w:name="KSO_WPS_MARK_KEY" w:val="123a99e4-4b7a-433f-bbf3-1f1d3d8bf97b"/>
  </w:docVars>
  <w:rsids>
    <w:rsidRoot w:val="00011FE2"/>
    <w:rsid w:val="00011FE2"/>
    <w:rsid w:val="00026AB8"/>
    <w:rsid w:val="00031AF2"/>
    <w:rsid w:val="00037169"/>
    <w:rsid w:val="00040E8F"/>
    <w:rsid w:val="000519F3"/>
    <w:rsid w:val="00057FA0"/>
    <w:rsid w:val="00060907"/>
    <w:rsid w:val="00066001"/>
    <w:rsid w:val="00073EA1"/>
    <w:rsid w:val="00076A32"/>
    <w:rsid w:val="00082453"/>
    <w:rsid w:val="000879AE"/>
    <w:rsid w:val="00091B6F"/>
    <w:rsid w:val="00094CFF"/>
    <w:rsid w:val="000961CB"/>
    <w:rsid w:val="00096A3D"/>
    <w:rsid w:val="000A0399"/>
    <w:rsid w:val="000A5D55"/>
    <w:rsid w:val="000A7C4A"/>
    <w:rsid w:val="000B0205"/>
    <w:rsid w:val="000B627E"/>
    <w:rsid w:val="000C114A"/>
    <w:rsid w:val="000C6CE9"/>
    <w:rsid w:val="000D2228"/>
    <w:rsid w:val="000D3FBB"/>
    <w:rsid w:val="000D6516"/>
    <w:rsid w:val="000E4F59"/>
    <w:rsid w:val="000E5ECB"/>
    <w:rsid w:val="000F6FE2"/>
    <w:rsid w:val="001064B2"/>
    <w:rsid w:val="00111292"/>
    <w:rsid w:val="0011510E"/>
    <w:rsid w:val="00120C74"/>
    <w:rsid w:val="001255FD"/>
    <w:rsid w:val="0012611C"/>
    <w:rsid w:val="00127075"/>
    <w:rsid w:val="00134609"/>
    <w:rsid w:val="00141C4A"/>
    <w:rsid w:val="00145309"/>
    <w:rsid w:val="001521C5"/>
    <w:rsid w:val="00156A51"/>
    <w:rsid w:val="00162158"/>
    <w:rsid w:val="00166F4A"/>
    <w:rsid w:val="001737C4"/>
    <w:rsid w:val="00191CA4"/>
    <w:rsid w:val="00193852"/>
    <w:rsid w:val="00194C7B"/>
    <w:rsid w:val="00195749"/>
    <w:rsid w:val="00197F63"/>
    <w:rsid w:val="001A0733"/>
    <w:rsid w:val="001A0A3E"/>
    <w:rsid w:val="001A59CB"/>
    <w:rsid w:val="001A6DA2"/>
    <w:rsid w:val="001B1C38"/>
    <w:rsid w:val="001B432F"/>
    <w:rsid w:val="001C3048"/>
    <w:rsid w:val="001D0C6D"/>
    <w:rsid w:val="001D27F0"/>
    <w:rsid w:val="001D3871"/>
    <w:rsid w:val="001D535B"/>
    <w:rsid w:val="001E3C31"/>
    <w:rsid w:val="001F51DE"/>
    <w:rsid w:val="001F6ACA"/>
    <w:rsid w:val="00205C07"/>
    <w:rsid w:val="00210D5A"/>
    <w:rsid w:val="00220AB8"/>
    <w:rsid w:val="00220DC9"/>
    <w:rsid w:val="00225906"/>
    <w:rsid w:val="00227F7C"/>
    <w:rsid w:val="00241C91"/>
    <w:rsid w:val="0024404F"/>
    <w:rsid w:val="002539D2"/>
    <w:rsid w:val="00257B7F"/>
    <w:rsid w:val="002629E9"/>
    <w:rsid w:val="00263558"/>
    <w:rsid w:val="00264B0D"/>
    <w:rsid w:val="00266BA9"/>
    <w:rsid w:val="00282192"/>
    <w:rsid w:val="002855AC"/>
    <w:rsid w:val="00293804"/>
    <w:rsid w:val="00297B8B"/>
    <w:rsid w:val="002A4D72"/>
    <w:rsid w:val="002C3A07"/>
    <w:rsid w:val="002C7365"/>
    <w:rsid w:val="002E7C6C"/>
    <w:rsid w:val="002F143C"/>
    <w:rsid w:val="002F1753"/>
    <w:rsid w:val="002F68A3"/>
    <w:rsid w:val="00312981"/>
    <w:rsid w:val="00317315"/>
    <w:rsid w:val="003203CA"/>
    <w:rsid w:val="00321134"/>
    <w:rsid w:val="00321A1F"/>
    <w:rsid w:val="003248E2"/>
    <w:rsid w:val="003278A6"/>
    <w:rsid w:val="0033233B"/>
    <w:rsid w:val="00332EB6"/>
    <w:rsid w:val="00361A52"/>
    <w:rsid w:val="00376F9C"/>
    <w:rsid w:val="00394534"/>
    <w:rsid w:val="00394F13"/>
    <w:rsid w:val="003975AB"/>
    <w:rsid w:val="003A0A5E"/>
    <w:rsid w:val="003A60A8"/>
    <w:rsid w:val="003B64A3"/>
    <w:rsid w:val="003C58A6"/>
    <w:rsid w:val="003C6115"/>
    <w:rsid w:val="003C682C"/>
    <w:rsid w:val="003D267F"/>
    <w:rsid w:val="003D31D6"/>
    <w:rsid w:val="003E020E"/>
    <w:rsid w:val="003E680C"/>
    <w:rsid w:val="003F7000"/>
    <w:rsid w:val="0040245C"/>
    <w:rsid w:val="00404D58"/>
    <w:rsid w:val="0040682B"/>
    <w:rsid w:val="00407364"/>
    <w:rsid w:val="004167C6"/>
    <w:rsid w:val="004225EC"/>
    <w:rsid w:val="00426FB9"/>
    <w:rsid w:val="004273A6"/>
    <w:rsid w:val="004332B1"/>
    <w:rsid w:val="00434BC7"/>
    <w:rsid w:val="00440896"/>
    <w:rsid w:val="00444ADD"/>
    <w:rsid w:val="00450414"/>
    <w:rsid w:val="00461DDD"/>
    <w:rsid w:val="00465DA4"/>
    <w:rsid w:val="00466050"/>
    <w:rsid w:val="00474373"/>
    <w:rsid w:val="0048260B"/>
    <w:rsid w:val="0048289E"/>
    <w:rsid w:val="004828FC"/>
    <w:rsid w:val="00483CEE"/>
    <w:rsid w:val="004A16B3"/>
    <w:rsid w:val="004A7816"/>
    <w:rsid w:val="004B2D35"/>
    <w:rsid w:val="004B38E0"/>
    <w:rsid w:val="004B5DDB"/>
    <w:rsid w:val="004C18F3"/>
    <w:rsid w:val="004C40E8"/>
    <w:rsid w:val="004C5514"/>
    <w:rsid w:val="004D1B59"/>
    <w:rsid w:val="004D3499"/>
    <w:rsid w:val="004E21D6"/>
    <w:rsid w:val="004F09B7"/>
    <w:rsid w:val="004F5BCB"/>
    <w:rsid w:val="00510922"/>
    <w:rsid w:val="0051461F"/>
    <w:rsid w:val="00534D06"/>
    <w:rsid w:val="00534F75"/>
    <w:rsid w:val="005433EA"/>
    <w:rsid w:val="00544CB4"/>
    <w:rsid w:val="00547839"/>
    <w:rsid w:val="00551FEB"/>
    <w:rsid w:val="005540B5"/>
    <w:rsid w:val="005611B1"/>
    <w:rsid w:val="00562919"/>
    <w:rsid w:val="0058124B"/>
    <w:rsid w:val="00585F87"/>
    <w:rsid w:val="0059549B"/>
    <w:rsid w:val="00596258"/>
    <w:rsid w:val="005B1918"/>
    <w:rsid w:val="005C04DE"/>
    <w:rsid w:val="005C1942"/>
    <w:rsid w:val="005C45A1"/>
    <w:rsid w:val="005C68EF"/>
    <w:rsid w:val="005E17A0"/>
    <w:rsid w:val="005E28F6"/>
    <w:rsid w:val="005E3660"/>
    <w:rsid w:val="005E4EEE"/>
    <w:rsid w:val="006011DF"/>
    <w:rsid w:val="00611C13"/>
    <w:rsid w:val="00612D94"/>
    <w:rsid w:val="00614F9B"/>
    <w:rsid w:val="00623088"/>
    <w:rsid w:val="00625734"/>
    <w:rsid w:val="006268FA"/>
    <w:rsid w:val="00637271"/>
    <w:rsid w:val="006547DF"/>
    <w:rsid w:val="00661846"/>
    <w:rsid w:val="0067151D"/>
    <w:rsid w:val="0067352C"/>
    <w:rsid w:val="0067701C"/>
    <w:rsid w:val="0068107D"/>
    <w:rsid w:val="00682A22"/>
    <w:rsid w:val="00687BA1"/>
    <w:rsid w:val="00693DBB"/>
    <w:rsid w:val="006950AE"/>
    <w:rsid w:val="006A043B"/>
    <w:rsid w:val="006B3A20"/>
    <w:rsid w:val="006B7290"/>
    <w:rsid w:val="006C1722"/>
    <w:rsid w:val="006C4D1A"/>
    <w:rsid w:val="006C5D97"/>
    <w:rsid w:val="006D10F8"/>
    <w:rsid w:val="006D6979"/>
    <w:rsid w:val="006D6AA6"/>
    <w:rsid w:val="006D79BD"/>
    <w:rsid w:val="006E2289"/>
    <w:rsid w:val="006E2C24"/>
    <w:rsid w:val="006E4810"/>
    <w:rsid w:val="006E5DA7"/>
    <w:rsid w:val="006E682D"/>
    <w:rsid w:val="006F06ED"/>
    <w:rsid w:val="006F35EF"/>
    <w:rsid w:val="006F3F2A"/>
    <w:rsid w:val="00702DDF"/>
    <w:rsid w:val="00711F1B"/>
    <w:rsid w:val="00713B30"/>
    <w:rsid w:val="00720C83"/>
    <w:rsid w:val="007311A5"/>
    <w:rsid w:val="00735557"/>
    <w:rsid w:val="00737C4D"/>
    <w:rsid w:val="007409AF"/>
    <w:rsid w:val="007460D6"/>
    <w:rsid w:val="00751D8B"/>
    <w:rsid w:val="00754E48"/>
    <w:rsid w:val="0076519B"/>
    <w:rsid w:val="007665D7"/>
    <w:rsid w:val="00767BBE"/>
    <w:rsid w:val="00783A67"/>
    <w:rsid w:val="00787EA5"/>
    <w:rsid w:val="00793E72"/>
    <w:rsid w:val="007944D2"/>
    <w:rsid w:val="00796509"/>
    <w:rsid w:val="007A5250"/>
    <w:rsid w:val="007B0015"/>
    <w:rsid w:val="007D222C"/>
    <w:rsid w:val="007E3632"/>
    <w:rsid w:val="00800D83"/>
    <w:rsid w:val="00801355"/>
    <w:rsid w:val="0080603A"/>
    <w:rsid w:val="008137CA"/>
    <w:rsid w:val="00813E7A"/>
    <w:rsid w:val="00823BBC"/>
    <w:rsid w:val="00831D47"/>
    <w:rsid w:val="00834DBC"/>
    <w:rsid w:val="008351CD"/>
    <w:rsid w:val="0083690A"/>
    <w:rsid w:val="00840FF7"/>
    <w:rsid w:val="00842583"/>
    <w:rsid w:val="00856116"/>
    <w:rsid w:val="0086298D"/>
    <w:rsid w:val="00882119"/>
    <w:rsid w:val="0088777D"/>
    <w:rsid w:val="00887B4B"/>
    <w:rsid w:val="008935BB"/>
    <w:rsid w:val="008B0F0F"/>
    <w:rsid w:val="008B3B11"/>
    <w:rsid w:val="008B5C3B"/>
    <w:rsid w:val="008B7161"/>
    <w:rsid w:val="008C079E"/>
    <w:rsid w:val="008C2218"/>
    <w:rsid w:val="008C2561"/>
    <w:rsid w:val="008C25B1"/>
    <w:rsid w:val="008C482A"/>
    <w:rsid w:val="008D636E"/>
    <w:rsid w:val="008E25CD"/>
    <w:rsid w:val="008E4B09"/>
    <w:rsid w:val="008E5FA1"/>
    <w:rsid w:val="008F0C36"/>
    <w:rsid w:val="00904558"/>
    <w:rsid w:val="00910525"/>
    <w:rsid w:val="00915219"/>
    <w:rsid w:val="009268F9"/>
    <w:rsid w:val="00927A91"/>
    <w:rsid w:val="009538A0"/>
    <w:rsid w:val="009569DE"/>
    <w:rsid w:val="009628C9"/>
    <w:rsid w:val="0097461C"/>
    <w:rsid w:val="0098210D"/>
    <w:rsid w:val="00983860"/>
    <w:rsid w:val="009A36CD"/>
    <w:rsid w:val="009A56B9"/>
    <w:rsid w:val="009B4D86"/>
    <w:rsid w:val="009B6198"/>
    <w:rsid w:val="009C194D"/>
    <w:rsid w:val="009C353B"/>
    <w:rsid w:val="009C7981"/>
    <w:rsid w:val="009D06AA"/>
    <w:rsid w:val="009D2921"/>
    <w:rsid w:val="009D42EF"/>
    <w:rsid w:val="009D44FA"/>
    <w:rsid w:val="009D5894"/>
    <w:rsid w:val="009D72C1"/>
    <w:rsid w:val="009E2A0C"/>
    <w:rsid w:val="009E2A43"/>
    <w:rsid w:val="009E43A3"/>
    <w:rsid w:val="009E7AA8"/>
    <w:rsid w:val="009F3C59"/>
    <w:rsid w:val="00A13B7F"/>
    <w:rsid w:val="00A208F7"/>
    <w:rsid w:val="00A34C94"/>
    <w:rsid w:val="00A434AB"/>
    <w:rsid w:val="00A47C8F"/>
    <w:rsid w:val="00A50523"/>
    <w:rsid w:val="00A517F1"/>
    <w:rsid w:val="00A51CF2"/>
    <w:rsid w:val="00A61C3A"/>
    <w:rsid w:val="00A62EEE"/>
    <w:rsid w:val="00A64D4D"/>
    <w:rsid w:val="00A66060"/>
    <w:rsid w:val="00A76955"/>
    <w:rsid w:val="00A92B15"/>
    <w:rsid w:val="00AC14E2"/>
    <w:rsid w:val="00AC52F4"/>
    <w:rsid w:val="00AD01EF"/>
    <w:rsid w:val="00AF15D9"/>
    <w:rsid w:val="00AF1D0E"/>
    <w:rsid w:val="00AF7F43"/>
    <w:rsid w:val="00B03C49"/>
    <w:rsid w:val="00B159CB"/>
    <w:rsid w:val="00B20A46"/>
    <w:rsid w:val="00B24CEB"/>
    <w:rsid w:val="00B25BAC"/>
    <w:rsid w:val="00B27305"/>
    <w:rsid w:val="00B328AF"/>
    <w:rsid w:val="00B6121A"/>
    <w:rsid w:val="00B63DA9"/>
    <w:rsid w:val="00B827FB"/>
    <w:rsid w:val="00B93A18"/>
    <w:rsid w:val="00B965B4"/>
    <w:rsid w:val="00B97623"/>
    <w:rsid w:val="00BA14C2"/>
    <w:rsid w:val="00BD10BC"/>
    <w:rsid w:val="00BD26CB"/>
    <w:rsid w:val="00BD54F5"/>
    <w:rsid w:val="00BD6AE4"/>
    <w:rsid w:val="00BE3116"/>
    <w:rsid w:val="00BF280E"/>
    <w:rsid w:val="00C017D8"/>
    <w:rsid w:val="00C02000"/>
    <w:rsid w:val="00C050FC"/>
    <w:rsid w:val="00C14B5E"/>
    <w:rsid w:val="00C1508B"/>
    <w:rsid w:val="00C31547"/>
    <w:rsid w:val="00C32772"/>
    <w:rsid w:val="00C32F02"/>
    <w:rsid w:val="00C336B8"/>
    <w:rsid w:val="00C34A80"/>
    <w:rsid w:val="00C37B70"/>
    <w:rsid w:val="00C409B1"/>
    <w:rsid w:val="00C40B85"/>
    <w:rsid w:val="00C51D22"/>
    <w:rsid w:val="00C56F9A"/>
    <w:rsid w:val="00C63B34"/>
    <w:rsid w:val="00C64053"/>
    <w:rsid w:val="00C75DC8"/>
    <w:rsid w:val="00C87CCC"/>
    <w:rsid w:val="00C93A0C"/>
    <w:rsid w:val="00C94315"/>
    <w:rsid w:val="00C94726"/>
    <w:rsid w:val="00C976DF"/>
    <w:rsid w:val="00CA311C"/>
    <w:rsid w:val="00CB0268"/>
    <w:rsid w:val="00CB0B3D"/>
    <w:rsid w:val="00CB3F47"/>
    <w:rsid w:val="00CC2206"/>
    <w:rsid w:val="00CD2A0E"/>
    <w:rsid w:val="00CF51DA"/>
    <w:rsid w:val="00CF709F"/>
    <w:rsid w:val="00D07519"/>
    <w:rsid w:val="00D13CA2"/>
    <w:rsid w:val="00D24BD7"/>
    <w:rsid w:val="00D400F4"/>
    <w:rsid w:val="00D40850"/>
    <w:rsid w:val="00D42D30"/>
    <w:rsid w:val="00D52AF6"/>
    <w:rsid w:val="00D5360E"/>
    <w:rsid w:val="00D571BA"/>
    <w:rsid w:val="00D62803"/>
    <w:rsid w:val="00D62BC1"/>
    <w:rsid w:val="00D65AA5"/>
    <w:rsid w:val="00D7195D"/>
    <w:rsid w:val="00D75B43"/>
    <w:rsid w:val="00D832ED"/>
    <w:rsid w:val="00D84673"/>
    <w:rsid w:val="00DA069F"/>
    <w:rsid w:val="00DB04BF"/>
    <w:rsid w:val="00DC1E7C"/>
    <w:rsid w:val="00DD2468"/>
    <w:rsid w:val="00DD3425"/>
    <w:rsid w:val="00DE19D7"/>
    <w:rsid w:val="00DE442D"/>
    <w:rsid w:val="00DE70ED"/>
    <w:rsid w:val="00DE7D33"/>
    <w:rsid w:val="00DF0B98"/>
    <w:rsid w:val="00DF2572"/>
    <w:rsid w:val="00DF348D"/>
    <w:rsid w:val="00DF361F"/>
    <w:rsid w:val="00DF6773"/>
    <w:rsid w:val="00E038DD"/>
    <w:rsid w:val="00E03F91"/>
    <w:rsid w:val="00E06D3B"/>
    <w:rsid w:val="00E07D59"/>
    <w:rsid w:val="00E14470"/>
    <w:rsid w:val="00E2161D"/>
    <w:rsid w:val="00E22282"/>
    <w:rsid w:val="00E330F4"/>
    <w:rsid w:val="00E35674"/>
    <w:rsid w:val="00E43A5C"/>
    <w:rsid w:val="00E4543D"/>
    <w:rsid w:val="00E65D52"/>
    <w:rsid w:val="00E65E85"/>
    <w:rsid w:val="00E672B2"/>
    <w:rsid w:val="00E6799F"/>
    <w:rsid w:val="00E75AFE"/>
    <w:rsid w:val="00E856FB"/>
    <w:rsid w:val="00E85D95"/>
    <w:rsid w:val="00EA04F8"/>
    <w:rsid w:val="00EF3E42"/>
    <w:rsid w:val="00EF6A0E"/>
    <w:rsid w:val="00F02326"/>
    <w:rsid w:val="00F043DF"/>
    <w:rsid w:val="00F11F5D"/>
    <w:rsid w:val="00F246A0"/>
    <w:rsid w:val="00F26ECD"/>
    <w:rsid w:val="00F277D0"/>
    <w:rsid w:val="00F30347"/>
    <w:rsid w:val="00F31799"/>
    <w:rsid w:val="00F31900"/>
    <w:rsid w:val="00F33AF2"/>
    <w:rsid w:val="00F36E46"/>
    <w:rsid w:val="00F40138"/>
    <w:rsid w:val="00F4405C"/>
    <w:rsid w:val="00F4608C"/>
    <w:rsid w:val="00F47920"/>
    <w:rsid w:val="00F512E0"/>
    <w:rsid w:val="00F5570A"/>
    <w:rsid w:val="00F6710C"/>
    <w:rsid w:val="00F76146"/>
    <w:rsid w:val="00F85500"/>
    <w:rsid w:val="00F9709E"/>
    <w:rsid w:val="00FA3D08"/>
    <w:rsid w:val="00FA5953"/>
    <w:rsid w:val="00FB577B"/>
    <w:rsid w:val="00FC7384"/>
    <w:rsid w:val="00FE5803"/>
    <w:rsid w:val="00FE66E4"/>
    <w:rsid w:val="00FE6B35"/>
    <w:rsid w:val="00FF3D22"/>
    <w:rsid w:val="00FF3F17"/>
    <w:rsid w:val="03547F3F"/>
    <w:rsid w:val="03E22328"/>
    <w:rsid w:val="06982F4B"/>
    <w:rsid w:val="074A6728"/>
    <w:rsid w:val="0C670CE7"/>
    <w:rsid w:val="0CA912FB"/>
    <w:rsid w:val="0D921D8F"/>
    <w:rsid w:val="0DF95FDD"/>
    <w:rsid w:val="10BE36C4"/>
    <w:rsid w:val="13571D47"/>
    <w:rsid w:val="14D709D0"/>
    <w:rsid w:val="15264ADD"/>
    <w:rsid w:val="15666542"/>
    <w:rsid w:val="15E038B4"/>
    <w:rsid w:val="18786026"/>
    <w:rsid w:val="1A2D6ABA"/>
    <w:rsid w:val="1DA72076"/>
    <w:rsid w:val="1DAA6C81"/>
    <w:rsid w:val="1FC24CA2"/>
    <w:rsid w:val="227E06DD"/>
    <w:rsid w:val="293D70D4"/>
    <w:rsid w:val="2C7A3CC3"/>
    <w:rsid w:val="2C862667"/>
    <w:rsid w:val="2CE51C0C"/>
    <w:rsid w:val="2D9F0406"/>
    <w:rsid w:val="2E8B0409"/>
    <w:rsid w:val="2F2D51F3"/>
    <w:rsid w:val="2FCB0035"/>
    <w:rsid w:val="300D3505"/>
    <w:rsid w:val="319A630D"/>
    <w:rsid w:val="35F11138"/>
    <w:rsid w:val="39602492"/>
    <w:rsid w:val="3B180877"/>
    <w:rsid w:val="3C812E4B"/>
    <w:rsid w:val="3E6C3EDA"/>
    <w:rsid w:val="45156827"/>
    <w:rsid w:val="453824C4"/>
    <w:rsid w:val="45682210"/>
    <w:rsid w:val="472F463E"/>
    <w:rsid w:val="4A431740"/>
    <w:rsid w:val="4AD60806"/>
    <w:rsid w:val="4B110AE2"/>
    <w:rsid w:val="4C9A4F3A"/>
    <w:rsid w:val="4D0E49D1"/>
    <w:rsid w:val="533C051F"/>
    <w:rsid w:val="558066C3"/>
    <w:rsid w:val="570D735E"/>
    <w:rsid w:val="5748483A"/>
    <w:rsid w:val="575431DF"/>
    <w:rsid w:val="578A4E52"/>
    <w:rsid w:val="580A7D41"/>
    <w:rsid w:val="58D141A4"/>
    <w:rsid w:val="5ADD34EB"/>
    <w:rsid w:val="5B77208C"/>
    <w:rsid w:val="5CA73DB1"/>
    <w:rsid w:val="5DB54E20"/>
    <w:rsid w:val="5EBB1D95"/>
    <w:rsid w:val="5F297E65"/>
    <w:rsid w:val="5F324E28"/>
    <w:rsid w:val="647C72A5"/>
    <w:rsid w:val="650C50F9"/>
    <w:rsid w:val="67DD03F8"/>
    <w:rsid w:val="68C006D4"/>
    <w:rsid w:val="68C57536"/>
    <w:rsid w:val="6AAA3B39"/>
    <w:rsid w:val="6D806684"/>
    <w:rsid w:val="6DD8026E"/>
    <w:rsid w:val="6F964085"/>
    <w:rsid w:val="70B95E22"/>
    <w:rsid w:val="757E794D"/>
    <w:rsid w:val="75B82733"/>
    <w:rsid w:val="75E033DC"/>
    <w:rsid w:val="7B3179EF"/>
    <w:rsid w:val="7B5C3367"/>
    <w:rsid w:val="7E653AB1"/>
    <w:rsid w:val="7EC65C42"/>
    <w:rsid w:val="7F1812F2"/>
    <w:rsid w:val="7F5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pPr>
      <w:spacing w:after="120"/>
    </w:pPr>
    <w:rPr>
      <w:lang w:val="zh-CN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BoYaSong" w:hAnsi="FZBoYaSong" w:eastAsia="宋体" w:cs="FZBoYaSong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432D-70AF-4251-B5C0-79544FF444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6777</Words>
  <Characters>6860</Characters>
  <Lines>14</Lines>
  <Paragraphs>4</Paragraphs>
  <TotalTime>4</TotalTime>
  <ScaleCrop>false</ScaleCrop>
  <LinksUpToDate>false</LinksUpToDate>
  <CharactersWithSpaces>6866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2023-11-01T07:54:00Z</dcterms:created>
  <dc:creator>DELL</dc:creator>
  <cp:lastModifiedBy>姜洋</cp:lastModifiedBy>
  <cp:lastPrinted>2025-07-07T07:13:00Z</cp:lastPrinted>
  <dcterms:modified xsi:type="dcterms:W3CDTF">2025-07-07T08:20:14Z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80A4FA9068E84BFEA340E2CEE37EFA2F_13</vt:lpwstr>
  </property>
  <property fmtid="{D5CDD505-2E9C-101B-9397-08002B2CF9AE}" pid="4" name="KSOTemplateDocerSaveRecord">
    <vt:lpwstr>eyJoZGlkIjoiMTA5MzcxZmMxNDFhNjI3NGRiNjE0MjNkMWRjNTlkZGMiLCJ1c2VySWQiOiIxNDkwODI3NDgyIn0=</vt:lpwstr>
  </property>
</Properties>
</file>