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D132">
      <w:pPr>
        <w:pStyle w:val="2"/>
        <w:spacing w:line="560" w:lineRule="exact"/>
        <w:ind w:firstLine="0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附件1</w:t>
      </w:r>
    </w:p>
    <w:tbl>
      <w:tblPr>
        <w:tblStyle w:val="4"/>
        <w:tblW w:w="10011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718"/>
        <w:gridCol w:w="1458"/>
        <w:gridCol w:w="889"/>
        <w:gridCol w:w="3993"/>
        <w:gridCol w:w="1295"/>
      </w:tblGrid>
      <w:tr w14:paraId="199A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22F9866">
            <w:pPr>
              <w:spacing w:line="400" w:lineRule="exact"/>
              <w:jc w:val="center"/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</w:pPr>
          </w:p>
          <w:p w14:paraId="473D78C5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河口</w:t>
            </w: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  <w:lang w:eastAsia="zh-CN"/>
              </w:rPr>
              <w:t>嘉通万汇供应链有限</w:t>
            </w: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公司202</w:t>
            </w: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spacing w:val="23"/>
                <w:kern w:val="0"/>
                <w:sz w:val="36"/>
                <w:szCs w:val="36"/>
              </w:rPr>
              <w:t>年公开招聘计划表</w:t>
            </w:r>
          </w:p>
        </w:tc>
      </w:tr>
      <w:tr w14:paraId="002C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2E8EEEC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18" w:type="dxa"/>
            <w:vAlign w:val="center"/>
          </w:tcPr>
          <w:p w14:paraId="44A1D1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招聘单位或部门</w:t>
            </w:r>
          </w:p>
        </w:tc>
        <w:tc>
          <w:tcPr>
            <w:tcW w:w="1458" w:type="dxa"/>
            <w:vAlign w:val="center"/>
          </w:tcPr>
          <w:p w14:paraId="4FC5BB5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889" w:type="dxa"/>
            <w:vAlign w:val="center"/>
          </w:tcPr>
          <w:p w14:paraId="507E470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需求人数</w:t>
            </w:r>
          </w:p>
        </w:tc>
        <w:tc>
          <w:tcPr>
            <w:tcW w:w="3993" w:type="dxa"/>
            <w:vAlign w:val="center"/>
          </w:tcPr>
          <w:p w14:paraId="08C6AF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招聘条件</w:t>
            </w:r>
          </w:p>
        </w:tc>
        <w:tc>
          <w:tcPr>
            <w:tcW w:w="1295" w:type="dxa"/>
            <w:vAlign w:val="center"/>
          </w:tcPr>
          <w:p w14:paraId="26B555E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</w:rPr>
              <w:t>备注</w:t>
            </w:r>
          </w:p>
        </w:tc>
      </w:tr>
      <w:tr w14:paraId="161E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147ACD03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8" w:type="dxa"/>
            <w:vAlign w:val="center"/>
          </w:tcPr>
          <w:p w14:paraId="0910CBDE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综合管理部</w:t>
            </w:r>
          </w:p>
        </w:tc>
        <w:tc>
          <w:tcPr>
            <w:tcW w:w="1458" w:type="dxa"/>
            <w:vAlign w:val="center"/>
          </w:tcPr>
          <w:p w14:paraId="45EAF163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行政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专员</w:t>
            </w:r>
          </w:p>
        </w:tc>
        <w:tc>
          <w:tcPr>
            <w:tcW w:w="889" w:type="dxa"/>
            <w:vAlign w:val="center"/>
          </w:tcPr>
          <w:p w14:paraId="76D2E29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3993" w:type="dxa"/>
            <w:vAlign w:val="center"/>
          </w:tcPr>
          <w:p w14:paraId="741DD45D"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及以上学历，年龄 35 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文秘、行政管理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  <w:t>、公共关系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 w14:paraId="79F3A6DB">
            <w:pPr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具备较强的文字功底和语言表达能力，沟通协调能力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 w14:paraId="75AF0E74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服从公司安排，工作积极主动，责任心强，具有服务意识及团队协作精神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  <w:p w14:paraId="2ED00AFF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具有办公室工作经验者优先考虑。</w:t>
            </w:r>
          </w:p>
        </w:tc>
        <w:tc>
          <w:tcPr>
            <w:tcW w:w="1295" w:type="dxa"/>
            <w:vAlign w:val="center"/>
          </w:tcPr>
          <w:p w14:paraId="3C55FFF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男女不限</w:t>
            </w:r>
          </w:p>
        </w:tc>
      </w:tr>
      <w:tr w14:paraId="7206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8125A9C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18" w:type="dxa"/>
            <w:vAlign w:val="center"/>
          </w:tcPr>
          <w:p w14:paraId="0B64255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生产管理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部</w:t>
            </w:r>
          </w:p>
        </w:tc>
        <w:tc>
          <w:tcPr>
            <w:tcW w:w="1458" w:type="dxa"/>
            <w:vAlign w:val="center"/>
          </w:tcPr>
          <w:p w14:paraId="1465277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安全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员</w:t>
            </w:r>
          </w:p>
        </w:tc>
        <w:tc>
          <w:tcPr>
            <w:tcW w:w="889" w:type="dxa"/>
            <w:vAlign w:val="center"/>
          </w:tcPr>
          <w:p w14:paraId="14D263F8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3993" w:type="dxa"/>
            <w:vAlign w:val="center"/>
          </w:tcPr>
          <w:p w14:paraId="3DECEAFB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1.质量检测员：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大专及以上学历，年龄 35 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食品科学与工程、农产品质量与安全、检验检测等相关专业，持检测相应资格证书者优先考虑。</w:t>
            </w:r>
          </w:p>
          <w:p w14:paraId="1D085808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2.安全管理员：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大专及以上学历，年龄 35 周岁以下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安全工程等相关专业，持有《安全生产考核合格证》C证。同时持有特种作业操作证（电工、焊工）、消防设施操作员证且具有相关工作经验者年龄可放宽至45周岁以下。</w:t>
            </w:r>
          </w:p>
        </w:tc>
        <w:tc>
          <w:tcPr>
            <w:tcW w:w="1295" w:type="dxa"/>
            <w:vAlign w:val="center"/>
          </w:tcPr>
          <w:p w14:paraId="723BE80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限男性</w:t>
            </w:r>
          </w:p>
        </w:tc>
      </w:tr>
      <w:tr w14:paraId="07BE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Align w:val="center"/>
          </w:tcPr>
          <w:p w14:paraId="45ACF700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18" w:type="dxa"/>
            <w:vAlign w:val="center"/>
          </w:tcPr>
          <w:p w14:paraId="5FE28A65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财务部</w:t>
            </w:r>
          </w:p>
        </w:tc>
        <w:tc>
          <w:tcPr>
            <w:tcW w:w="1458" w:type="dxa"/>
            <w:vAlign w:val="center"/>
          </w:tcPr>
          <w:p w14:paraId="582174E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会计、出纳</w:t>
            </w:r>
          </w:p>
        </w:tc>
        <w:tc>
          <w:tcPr>
            <w:tcW w:w="889" w:type="dxa"/>
            <w:vAlign w:val="center"/>
          </w:tcPr>
          <w:p w14:paraId="63E495B9">
            <w:pPr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3993" w:type="dxa"/>
            <w:vAlign w:val="center"/>
          </w:tcPr>
          <w:p w14:paraId="6E62CCE2">
            <w:pPr>
              <w:numPr>
                <w:ilvl w:val="0"/>
                <w:numId w:val="0"/>
              </w:numPr>
              <w:spacing w:line="400" w:lineRule="exact"/>
              <w:ind w:left="0" w:firstLine="0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1.大专及以上学历，年龄35周岁以下，会计、财务管理等相关专业。</w:t>
            </w:r>
          </w:p>
          <w:p w14:paraId="ECD60B1D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2.服从公司安排，工作积极主动，责任心强，具有服务意识及团队协作精神。</w:t>
            </w:r>
          </w:p>
          <w:p w14:paraId="309A0566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3.持有初级会计证及以上。</w:t>
            </w:r>
          </w:p>
          <w:p w14:paraId="5EF987D2"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4.有国企工作经验或从事供应链行业等相关工作经验者优先考虑。</w:t>
            </w:r>
          </w:p>
        </w:tc>
        <w:tc>
          <w:tcPr>
            <w:tcW w:w="1295" w:type="dxa"/>
            <w:vAlign w:val="center"/>
          </w:tcPr>
          <w:p w14:paraId="74EABED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男女不限</w:t>
            </w:r>
          </w:p>
        </w:tc>
      </w:tr>
    </w:tbl>
    <w:p w14:paraId="136012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4441D"/>
    <w:rsid w:val="15805F46"/>
    <w:rsid w:val="1A35315F"/>
    <w:rsid w:val="1D966713"/>
    <w:rsid w:val="2781569C"/>
    <w:rsid w:val="2D9F65E8"/>
    <w:rsid w:val="31316328"/>
    <w:rsid w:val="3664441D"/>
    <w:rsid w:val="3D244148"/>
    <w:rsid w:val="3ED733A2"/>
    <w:rsid w:val="45C43285"/>
    <w:rsid w:val="55BB2309"/>
    <w:rsid w:val="56681909"/>
    <w:rsid w:val="6072555D"/>
    <w:rsid w:val="630376F4"/>
    <w:rsid w:val="657D43F1"/>
    <w:rsid w:val="6EF62D21"/>
    <w:rsid w:val="74CD0CF9"/>
    <w:rsid w:val="7AD5289A"/>
    <w:rsid w:val="7C9345B2"/>
    <w:rsid w:val="7F3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509</Characters>
  <Lines>0</Lines>
  <Paragraphs>0</Paragraphs>
  <TotalTime>0</TotalTime>
  <ScaleCrop>false</ScaleCrop>
  <LinksUpToDate>false</LinksUpToDate>
  <CharactersWithSpaces>515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2025-07-07T08:02:00Z</dcterms:created>
  <dc:creator>没有名字</dc:creator>
  <cp:lastModifiedBy>没有名字</cp:lastModifiedBy>
  <dcterms:modified xsi:type="dcterms:W3CDTF">2025-07-07T09:44:17Z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19E3C4C7CE8248169BFDCF29FFCE931E_11</vt:lpwstr>
  </property>
  <property fmtid="{D5CDD505-2E9C-101B-9397-08002B2CF9AE}" pid="4" name="KSOTemplateDocerSaveRecord">
    <vt:lpwstr>eyJoZGlkIjoiMjI5M2YxMjM3YWQ5OTgyZjZiMTJmZTZiMWNmNDZlMjciLCJ1c2VySWQiOiIzOTE2MDU1MDgifQ==</vt:lpwstr>
  </property>
</Properties>
</file>