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4"/>
          <w:szCs w:val="24"/>
          <w:lang w:val="en-US" w:eastAsia="zh-CN"/>
        </w:rPr>
        <w:t>附件1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安徽陵港控股有限公司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2025年公开招聘工作人员岗位表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38"/>
        <w:gridCol w:w="568"/>
        <w:gridCol w:w="1016"/>
        <w:gridCol w:w="3135"/>
        <w:gridCol w:w="1457"/>
        <w:gridCol w:w="613"/>
        <w:gridCol w:w="3344"/>
        <w:gridCol w:w="1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审计风控部部长</w:t>
            </w:r>
          </w:p>
        </w:tc>
        <w:tc>
          <w:tcPr>
            <w:tcW w:w="2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25030801</w:t>
            </w:r>
          </w:p>
        </w:tc>
        <w:tc>
          <w:tcPr>
            <w:tcW w:w="12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审计学专业（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工程造价专业（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）、经济学类（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）、经济学类（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）、应用经济学类（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5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国家承认本科及以上学历（学位）</w:t>
            </w:r>
          </w:p>
        </w:tc>
        <w:tc>
          <w:tcPr>
            <w:tcW w:w="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40</w:t>
            </w:r>
            <w:r>
              <w:rPr>
                <w:rStyle w:val="15"/>
                <w:lang w:val="en-US" w:eastAsia="zh-CN" w:bidi="ar"/>
              </w:rPr>
              <w:t>周岁以下</w:t>
            </w:r>
          </w:p>
        </w:tc>
        <w:tc>
          <w:tcPr>
            <w:tcW w:w="1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1.5年以上经济、工程审计工作经验或3年以上国企、事业单位、政府部门审计管理经验；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2.熟悉国企合规管理、能独立出具过相关业务审计报告，能独立制定风险防控流程；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3.中共党员优先，持有一级造价师、CPA或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中级审计师职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5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投资发展部部长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25030802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）、金融学类（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）、行政管理专业（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）、工商管理类（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）、应用经济学类（0202 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国家承认本科及以上学历（学位）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Style w:val="14"/>
                <w:rFonts w:hint="eastAsia"/>
                <w:color w:val="auto"/>
                <w:lang w:val="en-US" w:eastAsia="zh-CN" w:bidi="ar"/>
              </w:rPr>
              <w:t>40</w:t>
            </w:r>
            <w:r>
              <w:rPr>
                <w:rStyle w:val="15"/>
                <w:lang w:val="en-US" w:eastAsia="zh-CN" w:bidi="ar"/>
              </w:rPr>
              <w:t>周岁以下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1.5年以上投资分析、项目管理经验或3年以上国企、开发区、城投类企业副部长以上级别任职经历；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.主导过2000万级投资项目全流程（尽调、可研、投后管理）；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3.熟悉基金运作，具有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4.中共党员优先，持有CFA/基金从业资格、注册会计师优先。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项目建设部安环专员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25030803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）、土木工程专业（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）、环境工程专业（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）、安全工程专业（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082901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）、测绘工程专业（081201）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化学工程与技术类（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）、环境科学与工程类（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国家承认本科及以上学历（学位）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1.2年以上生产型企业安全环保管理经验，熟悉ISO14001/45001体系；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2.具备建筑施工领域隐患排查、应急预案编制经验；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3.持有注册安全工程师资格优先；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4.熟悉安全、环保督察迎检流程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5.有大型央国企1年以上相关工作经验的优先；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Style w:val="16"/>
                <w:rFonts w:hint="default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6.中共党员优先，持有注册类执业资质证书的优先。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该岗位日常需管理各工地项目现场，适合男性报考。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资产运营部招商专员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25030804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国际经济与贸易专业（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highlight w:val="none"/>
              </w:rPr>
              <w:t>020401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）、经济与贸易类、经济学类（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）、市场营销专业（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）、工商管理专业（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：国际贸易学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020206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、区域经济学专业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020202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、产业经济学专业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020205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国家承认本科及以上学历（学位）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2年以上政府招商、园区运营、企业战略合作经验；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2.熟悉产业链招商模式，具备10家以上企业对接案例；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3.具备商务谈判技巧，能独立完成招商方案编制、招商谈判、风险预判、促成签约等一系列招商工作；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具备深入分析研究行业动态的能力，能主动挖掘潜在合作伙伴、形成有价值的市场调研报告；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Style w:val="16"/>
                <w:rFonts w:hint="default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5.具备较高的学习和适应能力和一定的内部协调能力，能适应出差等工作任务。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6.中共党员优先，有长三角、珠三角地区招商资源、外资企业资源、科创企业资源优先。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该岗位经常出差，进行商务谈判，适合男性报考。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综合办文员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25030805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文学类（05）、秘书学专业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highlight w:val="none"/>
              </w:rPr>
              <w:t>050107T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highlight w:val="none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档案学专业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  <w:highlight w:val="none"/>
              </w:rPr>
              <w:t>120502</w:t>
            </w:r>
            <w:r>
              <w:rPr>
                <w:rFonts w:hint="default" w:eastAsia="仿宋_GB2312"/>
                <w:color w:val="auto"/>
                <w:kern w:val="0"/>
                <w:sz w:val="22"/>
                <w:szCs w:val="22"/>
                <w:highlight w:val="none"/>
                <w:lang w:val="en-US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汉语言文字学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050103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、档案学专业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120503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国家承认本科及以上学历（学位）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熟练使用Word、Excel等常用办公软件，具备良好的写作和逻辑思维能力；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2.具备较高的学习和适应能力和一定的内部协调能力，工作严谨负责，执行力强，能接受紧急任务及会务的加班需求；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3.中共党员优先，有2年以上国企行政部门工作经验者优先。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bookmarkEnd w:id="0"/>
    <w:sectPr>
      <w:pgSz w:w="16838" w:h="11906" w:orient="landscape"/>
      <w:pgMar w:top="1587" w:right="2098" w:bottom="773" w:left="2098" w:header="851" w:footer="992" w:gutter="0"/>
      <w:cols w:space="0" w:num="1"/>
      <w:rtlGutter w:val="0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3DBF1"/>
    <w:multiLevelType w:val="singleLevel"/>
    <w:tmpl w:val="0DB3DB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FA10CB5"/>
    <w:multiLevelType w:val="singleLevel"/>
    <w:tmpl w:val="0FA10CB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64FF6"/>
    <w:rsid w:val="002419E1"/>
    <w:rsid w:val="021D1781"/>
    <w:rsid w:val="070504DC"/>
    <w:rsid w:val="1E1643EB"/>
    <w:rsid w:val="22C17599"/>
    <w:rsid w:val="25A64CD4"/>
    <w:rsid w:val="2DFA05BE"/>
    <w:rsid w:val="30C74646"/>
    <w:rsid w:val="30EB624E"/>
    <w:rsid w:val="3BB84807"/>
    <w:rsid w:val="40D538A3"/>
    <w:rsid w:val="4304332A"/>
    <w:rsid w:val="44180443"/>
    <w:rsid w:val="459F7950"/>
    <w:rsid w:val="48104F4B"/>
    <w:rsid w:val="52B47467"/>
    <w:rsid w:val="57664FF6"/>
    <w:rsid w:val="57707F55"/>
    <w:rsid w:val="58F96DF2"/>
    <w:rsid w:val="5B402CE4"/>
    <w:rsid w:val="5BF32AEA"/>
    <w:rsid w:val="5EE64FA2"/>
    <w:rsid w:val="640604A9"/>
    <w:rsid w:val="6850753A"/>
    <w:rsid w:val="68EA0C42"/>
    <w:rsid w:val="68F90334"/>
    <w:rsid w:val="7C49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-2147483648" w:beforeAutospacing="1" w:afterAutospacing="1" w:line="600" w:lineRule="exact"/>
      <w:jc w:val="center"/>
      <w:outlineLvl w:val="0"/>
    </w:pPr>
    <w:rPr>
      <w:rFonts w:ascii="宋体" w:hAnsi="宋体" w:eastAsia="方正小标宋简体" w:cs="黑体"/>
      <w:kern w:val="36"/>
      <w:sz w:val="4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方正小标宋简体"/>
    <w:basedOn w:val="1"/>
    <w:link w:val="12"/>
    <w:qFormat/>
    <w:uiPriority w:val="0"/>
    <w:pPr>
      <w:spacing w:line="640" w:lineRule="exact"/>
      <w:ind w:firstLine="0"/>
      <w:jc w:val="center"/>
    </w:pPr>
    <w:rPr>
      <w:rFonts w:ascii="方正小标宋简体" w:hAnsi="方正小标宋简体" w:eastAsia="方正小标宋简体" w:cs="方正小标宋简体"/>
      <w:sz w:val="44"/>
      <w:szCs w:val="44"/>
      <w:lang w:bidi="en-US"/>
    </w:rPr>
  </w:style>
  <w:style w:type="paragraph" w:customStyle="1" w:styleId="8">
    <w:name w:val="黑体三号"/>
    <w:basedOn w:val="1"/>
    <w:qFormat/>
    <w:uiPriority w:val="0"/>
    <w:pPr>
      <w:spacing w:line="560" w:lineRule="exact"/>
      <w:ind w:firstLine="640" w:firstLineChars="200"/>
    </w:pPr>
    <w:rPr>
      <w:rFonts w:ascii="黑体" w:hAnsi="黑体" w:eastAsia="黑体" w:cs="黑体"/>
      <w:lang w:eastAsia="en-US" w:bidi="en-US"/>
    </w:rPr>
  </w:style>
  <w:style w:type="paragraph" w:customStyle="1" w:styleId="9">
    <w:name w:val="楷体GB"/>
    <w:basedOn w:val="1"/>
    <w:qFormat/>
    <w:uiPriority w:val="0"/>
    <w:pPr>
      <w:spacing w:line="560" w:lineRule="exact"/>
      <w:ind w:firstLine="420" w:firstLineChars="200"/>
    </w:pPr>
    <w:rPr>
      <w:rFonts w:hint="eastAsia" w:ascii="楷体_GB2312" w:hAnsi="楷体_GB2312" w:eastAsia="楷体_GB2312" w:cs="楷体_GB2312"/>
      <w:sz w:val="32"/>
      <w:szCs w:val="32"/>
    </w:rPr>
  </w:style>
  <w:style w:type="paragraph" w:customStyle="1" w:styleId="10">
    <w:name w:val="仿宋GB加粗"/>
    <w:basedOn w:val="1"/>
    <w:qFormat/>
    <w:uiPriority w:val="0"/>
    <w:pPr>
      <w:adjustRightInd w:val="0"/>
      <w:snapToGrid w:val="0"/>
      <w:spacing w:line="560" w:lineRule="exact"/>
      <w:ind w:firstLine="420" w:firstLineChars="200"/>
    </w:pPr>
    <w:rPr>
      <w:rFonts w:hint="eastAsia" w:ascii="仿宋_GB2312" w:hAnsi="仿宋_GB2312" w:eastAsia="仿宋_GB2312" w:cs="仿宋_GB2312"/>
      <w:sz w:val="32"/>
      <w:szCs w:val="32"/>
      <w:lang w:bidi="ar"/>
    </w:rPr>
  </w:style>
  <w:style w:type="paragraph" w:customStyle="1" w:styleId="11">
    <w:name w:val="仿宋GB正文"/>
    <w:basedOn w:val="1"/>
    <w:link w:val="13"/>
    <w:qFormat/>
    <w:uiPriority w:val="0"/>
    <w:pPr>
      <w:adjustRightInd w:val="0"/>
      <w:snapToGrid w:val="0"/>
      <w:spacing w:line="560" w:lineRule="exact"/>
      <w:ind w:firstLine="640" w:firstLineChars="200"/>
    </w:pPr>
    <w:rPr>
      <w:rFonts w:hint="eastAsia" w:ascii="仿宋_GB2312" w:hAnsi="仿宋_GB2312" w:eastAsia="仿宋_GB2312" w:cs="仿宋_GB2312"/>
      <w:lang w:eastAsia="en-US" w:bidi="ar"/>
    </w:rPr>
  </w:style>
  <w:style w:type="character" w:customStyle="1" w:styleId="12">
    <w:name w:val="方正小标宋简体 Char"/>
    <w:link w:val="7"/>
    <w:qFormat/>
    <w:uiPriority w:val="0"/>
    <w:rPr>
      <w:rFonts w:ascii="方正小标宋简体" w:hAnsi="方正小标宋简体" w:eastAsia="方正小标宋简体" w:cs="方正小标宋简体"/>
      <w:spacing w:val="0"/>
      <w:sz w:val="44"/>
      <w:szCs w:val="44"/>
      <w:lang w:val="en-US" w:eastAsia="zh-CN" w:bidi="en-US"/>
    </w:rPr>
  </w:style>
  <w:style w:type="character" w:customStyle="1" w:styleId="13">
    <w:name w:val="仿宋GB正文 Char"/>
    <w:link w:val="11"/>
    <w:qFormat/>
    <w:uiPriority w:val="0"/>
    <w:rPr>
      <w:rFonts w:hint="eastAsia" w:ascii="仿宋_GB2312" w:hAnsi="仿宋_GB2312" w:eastAsia="仿宋_GB2312" w:cs="仿宋_GB2312"/>
      <w:sz w:val="32"/>
      <w:szCs w:val="32"/>
      <w:lang w:eastAsia="en-US" w:bidi="ar"/>
    </w:rPr>
  </w:style>
  <w:style w:type="character" w:customStyle="1" w:styleId="14">
    <w:name w:val="font3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1218</Words>
  <Characters>1450</Characters>
  <Lines>0</Lines>
  <Paragraphs>0</Paragraphs>
  <TotalTime>1</TotalTime>
  <ScaleCrop>false</ScaleCrop>
  <LinksUpToDate>false</LinksUpToDate>
  <CharactersWithSpaces>1451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2025-04-21T07:38:00Z</dcterms:created>
  <dc:creator>露从今夜白</dc:creator>
  <cp:lastModifiedBy>rayta</cp:lastModifiedBy>
  <dcterms:modified xsi:type="dcterms:W3CDTF">2025-04-21T07:53:02Z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134F42611471436DBBAEA51C1361CE73</vt:lpwstr>
  </property>
  <property fmtid="{D5CDD505-2E9C-101B-9397-08002B2CF9AE}" pid="4" name="KSOTemplateDocerSaveRecord">
    <vt:lpwstr>eyJoZGlkIjoiNGRkZjEyMTRiYWI0ZTNkNWZiNDk0MmUxOWE0YWRjYTgiLCJ1c2VySWQiOiIyMzcyOTk4MyJ9</vt:lpwstr>
  </property>
</Properties>
</file>