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9A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温州市瓯海区社会治理中心编外人员招聘公告</w:t>
      </w:r>
    </w:p>
    <w:p w14:paraId="29513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11C2A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因工作需要，经研究，温州市瓯海区社会治理中心决定面向社会公开招聘编外工作人员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名，现将有关事项公告如下：</w:t>
      </w:r>
    </w:p>
    <w:p w14:paraId="2281C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一、招聘条件</w:t>
      </w:r>
    </w:p>
    <w:p w14:paraId="1FDEB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1.热爱社会主义，拥护中国共产党的领导，中共党员（含预备党员）优先考虑；</w:t>
      </w:r>
    </w:p>
    <w:p w14:paraId="4FB44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2.遵纪守法、品行端正、具有责任感和奉献精神，具有良好的职业道德；</w:t>
      </w:r>
    </w:p>
    <w:p w14:paraId="341BD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3.身体健康，具有正常履行岗位职责的身体条件；</w:t>
      </w:r>
    </w:p>
    <w:p w14:paraId="0C67F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4.全日制专科及以上学历，专业不限，具有一定的文字功底和协调、沟通表达能力，形象良好，能熟练运用计算机办公软件；</w:t>
      </w:r>
    </w:p>
    <w:p w14:paraId="671AE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5.要求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温州户籍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（会温州话）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2年及以上工作经历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年龄在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周岁以下（1990年7月11日以后出生）；</w:t>
      </w:r>
    </w:p>
    <w:p w14:paraId="7291E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6.需适应24小时值班，工作强度较大。</w:t>
      </w:r>
    </w:p>
    <w:p w14:paraId="55445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、报名时间、材料及方式</w:t>
      </w:r>
    </w:p>
    <w:p w14:paraId="7AD2A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1.报名时间：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2025年7月11日至2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025年7月20日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，报名日期以邮件发送日为准，逾期报名无效。</w:t>
      </w:r>
    </w:p>
    <w:p w14:paraId="22A19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red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2.报名方式：采用网上报名方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式。报名时需要提交《工作人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员报名表》（公告中下载）、本人身份证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学历学位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证书照片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、学信网学历认证报告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，发送邮件到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463779718@qq.com邮箱。</w:t>
      </w:r>
    </w:p>
    <w:p w14:paraId="0BDA8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咨询电话：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0577-85673362（工作日8:30-11:30，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14:30-18:00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）。</w:t>
      </w:r>
    </w:p>
    <w:p w14:paraId="67A1B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、面试、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资格复审</w:t>
      </w:r>
    </w:p>
    <w:p w14:paraId="66E4F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报名审核通过后组织面试，面试时间和地址根据报名情况另行通知。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面试时提供已签字的报名表、本人身份证、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学历学位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证书原件及复印件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学信网学历认证报告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 w14:paraId="6ABA6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本次招聘考试采用结构化面试的方式进行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满分为100分，合格分数线为60分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面试不合格者，不能列为资格复审对象。</w:t>
      </w:r>
    </w:p>
    <w:p w14:paraId="1C98F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3.本次招聘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面试结束后，按招聘岗位1:1的比例确定体检、考察对象。</w:t>
      </w:r>
    </w:p>
    <w:p w14:paraId="061B5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报考人员在初审、复审中提交的报考信息和材料应当真实。凡提供虚假信息材料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即取消聘用资格。</w:t>
      </w:r>
    </w:p>
    <w:p w14:paraId="54408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四、体检、考察</w:t>
      </w:r>
    </w:p>
    <w:p w14:paraId="5B24E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检标准参照事业单位招聘体检标准及办法执行，体检费用由报考人员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承担。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考察按照区有关规定执行。</w:t>
      </w:r>
    </w:p>
    <w:p w14:paraId="73F6A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五、公示与聘用</w:t>
      </w:r>
    </w:p>
    <w:p w14:paraId="16C05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体检、考察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合格人员，确定为拟聘用对象，并公示3个工作日。公示期满，对拟聘用对象没有异议或反映有问题经查实不影响聘用的，按规定办理聘用手续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合同试用期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个月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（试用期间工资按基本工资的80%发放），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期满考核合格的正式聘用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考核不合格的不予聘用。</w:t>
      </w:r>
    </w:p>
    <w:p w14:paraId="2C7E3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2.在职人员应在办理聘用手续之前自行负责与原用人单位解除聘用（劳动）关系,公示结束30天内未与原单位办理完毕解聘手续者，视为自动放弃聘用资格。</w:t>
      </w:r>
    </w:p>
    <w:p w14:paraId="5A81A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3.人员待遇发放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标准根据区政府相关规定执行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4855E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4.本次招聘为劳务派遣，录用后与第三方签订合同，驻点服务于温州市瓯海区社会治理中心，由温州市瓯海区社会治理中心安排具体工作范围。</w:t>
      </w:r>
    </w:p>
    <w:p w14:paraId="1D677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、相关事项说明</w:t>
      </w:r>
    </w:p>
    <w:p w14:paraId="5F18D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1.本次公告发布一年内，聘用单位出现编外岗位空缺的，可在合格分数线以上按照面试成绩由高到低进行补员。</w:t>
      </w:r>
    </w:p>
    <w:p w14:paraId="10C8A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2.其他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未尽事宜由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温州市瓯海区社会治理中心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负责解释。</w:t>
      </w:r>
    </w:p>
    <w:p w14:paraId="5F068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A8CD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B3C0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4B1B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6C14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24A8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A0D7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温州市瓯海区社会治理中心                           2025年7月11日</w:t>
      </w:r>
    </w:p>
    <w:p w14:paraId="496755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2722D37">
      <w:pPr>
        <w:rPr>
          <w:rFonts w:hint="eastAsia" w:ascii="黑体" w:hAnsi="方正小标宋简体" w:eastAsia="黑体" w:cs="方正小标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方正小标宋简体" w:eastAsia="黑体" w:cs="方正小标宋简体"/>
          <w:color w:val="333333"/>
          <w:sz w:val="28"/>
          <w:szCs w:val="28"/>
          <w:shd w:val="clear" w:color="auto" w:fill="FFFFFF"/>
        </w:rPr>
        <w:br w:type="page"/>
      </w:r>
    </w:p>
    <w:p w14:paraId="76987E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34" w:lineRule="exact"/>
        <w:jc w:val="left"/>
        <w:textAlignment w:val="auto"/>
        <w:rPr>
          <w:rFonts w:hint="eastAsia" w:ascii="黑体" w:hAnsi="方正小标宋简体" w:eastAsia="黑体" w:cs="方正小标宋简体"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方正小标宋简体" w:eastAsia="黑体" w:cs="方正小标宋简体"/>
          <w:color w:val="333333"/>
          <w:sz w:val="28"/>
          <w:szCs w:val="28"/>
          <w:shd w:val="clear" w:color="auto" w:fill="FFFFFF"/>
        </w:rPr>
        <w:t>附件</w:t>
      </w:r>
    </w:p>
    <w:p w14:paraId="18BD8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34" w:lineRule="exact"/>
        <w:ind w:firstLine="3080" w:firstLineChars="700"/>
        <w:jc w:val="left"/>
        <w:textAlignment w:val="auto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报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名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表</w:t>
      </w:r>
    </w:p>
    <w:p w14:paraId="64035E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textAlignment w:val="auto"/>
        <w:rPr>
          <w:rFonts w:ascii="仿宋_GB2312" w:hAnsi="仿宋_GB2312" w:eastAsia="仿宋_GB2312" w:cs="仿宋_GB2312"/>
          <w:szCs w:val="21"/>
          <w:u w:val="single"/>
        </w:rPr>
      </w:pPr>
      <w:r>
        <w:rPr>
          <w:rFonts w:hint="eastAsia" w:ascii="仿宋_GB2312" w:hAnsi="仿宋_GB2312" w:eastAsia="仿宋_GB2312" w:cs="仿宋_GB2312"/>
          <w:szCs w:val="21"/>
        </w:rPr>
        <w:t>报名序号（工作人员填写）：</w:t>
      </w:r>
    </w:p>
    <w:tbl>
      <w:tblPr>
        <w:tblStyle w:val="2"/>
        <w:tblpPr w:leftFromText="180" w:rightFromText="180" w:vertAnchor="text" w:horzAnchor="page" w:tblpX="1590" w:tblpY="106"/>
        <w:tblOverlap w:val="never"/>
        <w:tblW w:w="891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111"/>
        <w:gridCol w:w="1439"/>
        <w:gridCol w:w="1152"/>
        <w:gridCol w:w="1094"/>
        <w:gridCol w:w="165"/>
        <w:gridCol w:w="1034"/>
        <w:gridCol w:w="1629"/>
      </w:tblGrid>
      <w:tr w14:paraId="368349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C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 名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0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77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  别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6C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7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AF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2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单寸照片</w:t>
            </w:r>
          </w:p>
          <w:p w14:paraId="4D245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（可附电子照片）</w:t>
            </w:r>
          </w:p>
        </w:tc>
      </w:tr>
      <w:tr w14:paraId="75BF72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4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  族</w:t>
            </w: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0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B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   贯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0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E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    否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8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2D512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 w14:paraId="2E77A0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6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D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92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入党时间（中共党员填写）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D4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4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身体状况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F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1E556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 w14:paraId="106748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6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毕业院校及专业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2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A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毕业时间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3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541AA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 w14:paraId="659057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A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现居住地址</w:t>
            </w:r>
          </w:p>
        </w:tc>
        <w:tc>
          <w:tcPr>
            <w:tcW w:w="7624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81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 w14:paraId="12B79B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D3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7A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5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outset" w:color="000000" w:sz="8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9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 w14:paraId="0F0216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outset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2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学习简历（从高中开始）</w:t>
            </w:r>
          </w:p>
        </w:tc>
        <w:tc>
          <w:tcPr>
            <w:tcW w:w="762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43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hAnsi="仿宋_GB2312" w:eastAsia="仿宋_GB2312" w:cs="仿宋_GB2312"/>
              </w:rPr>
            </w:pPr>
          </w:p>
          <w:p w14:paraId="01E12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 w14:paraId="114357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8E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工作简历</w:t>
            </w:r>
          </w:p>
        </w:tc>
        <w:tc>
          <w:tcPr>
            <w:tcW w:w="76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B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hAnsi="仿宋_GB2312" w:eastAsia="仿宋_GB2312" w:cs="仿宋_GB2312"/>
              </w:rPr>
            </w:pPr>
          </w:p>
          <w:p w14:paraId="1BC5C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  <w:p w14:paraId="1CA04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 w14:paraId="74B0F5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3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奖惩情况</w:t>
            </w:r>
          </w:p>
        </w:tc>
        <w:tc>
          <w:tcPr>
            <w:tcW w:w="7624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5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 w14:paraId="5B2557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outset" w:color="auto" w:sz="6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7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762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1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</w:tbl>
    <w:p w14:paraId="0EB2AF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本人保证:所填报的一切均属真实及准确,如有虚假本人愿意承担一切行政及法律责任。</w:t>
      </w:r>
    </w:p>
    <w:p w14:paraId="6B5DCE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</w:pPr>
      <w:r>
        <w:rPr>
          <w:rFonts w:hint="eastAsia" w:ascii="仿宋_GB2312" w:hAnsi="仿宋_GB2312" w:eastAsia="仿宋_GB2312" w:cs="仿宋_GB2312"/>
        </w:rPr>
        <w:t>本人签名：                                        填写日期：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NGVlMThiYmNmZGE2Mjg4NWU3NmYxZGM0MGRkZmMifQ=="/>
  </w:docVars>
  <w:rsids>
    <w:rsidRoot w:val="43C908F3"/>
    <w:rsid w:val="00FB202B"/>
    <w:rsid w:val="02217FDE"/>
    <w:rsid w:val="027050F9"/>
    <w:rsid w:val="041A56D2"/>
    <w:rsid w:val="07663696"/>
    <w:rsid w:val="0836342D"/>
    <w:rsid w:val="0B2C17A1"/>
    <w:rsid w:val="0C0C1A18"/>
    <w:rsid w:val="0D6B7C95"/>
    <w:rsid w:val="16331C36"/>
    <w:rsid w:val="19B4007E"/>
    <w:rsid w:val="1A6F1AA8"/>
    <w:rsid w:val="1DB7139E"/>
    <w:rsid w:val="1DCB426C"/>
    <w:rsid w:val="1F8F4381"/>
    <w:rsid w:val="20AB66B9"/>
    <w:rsid w:val="20F7264E"/>
    <w:rsid w:val="217A5D9B"/>
    <w:rsid w:val="23D2079E"/>
    <w:rsid w:val="24C20D54"/>
    <w:rsid w:val="259D0E7A"/>
    <w:rsid w:val="264A1001"/>
    <w:rsid w:val="27BD1CA7"/>
    <w:rsid w:val="2A257690"/>
    <w:rsid w:val="2B177920"/>
    <w:rsid w:val="2BE27F2E"/>
    <w:rsid w:val="2C1300E8"/>
    <w:rsid w:val="2E1D349F"/>
    <w:rsid w:val="2F561AA3"/>
    <w:rsid w:val="31091AB9"/>
    <w:rsid w:val="31210BB1"/>
    <w:rsid w:val="35043007"/>
    <w:rsid w:val="360A4309"/>
    <w:rsid w:val="36C96F41"/>
    <w:rsid w:val="393E6B1D"/>
    <w:rsid w:val="3D8726E3"/>
    <w:rsid w:val="3DEF2F1C"/>
    <w:rsid w:val="3E014244"/>
    <w:rsid w:val="3E524A9F"/>
    <w:rsid w:val="3F982986"/>
    <w:rsid w:val="3FBC68B3"/>
    <w:rsid w:val="42731488"/>
    <w:rsid w:val="42B571D1"/>
    <w:rsid w:val="43C908F3"/>
    <w:rsid w:val="45F36803"/>
    <w:rsid w:val="466E13C3"/>
    <w:rsid w:val="4CED21A2"/>
    <w:rsid w:val="4DFD75C3"/>
    <w:rsid w:val="50915F19"/>
    <w:rsid w:val="57133339"/>
    <w:rsid w:val="58064366"/>
    <w:rsid w:val="59526FF3"/>
    <w:rsid w:val="5A9545B4"/>
    <w:rsid w:val="63950E07"/>
    <w:rsid w:val="63F7BDCC"/>
    <w:rsid w:val="66067D9A"/>
    <w:rsid w:val="66E53E53"/>
    <w:rsid w:val="67A21A20"/>
    <w:rsid w:val="69A51678"/>
    <w:rsid w:val="736C6E60"/>
    <w:rsid w:val="73FF7AE1"/>
    <w:rsid w:val="78AD0549"/>
    <w:rsid w:val="78F32400"/>
    <w:rsid w:val="79B67A8B"/>
    <w:rsid w:val="79FE67D8"/>
    <w:rsid w:val="7B3D62C3"/>
    <w:rsid w:val="7C8E41ED"/>
    <w:rsid w:val="7CC221F1"/>
    <w:rsid w:val="7DD75EB4"/>
    <w:rsid w:val="7F8518D8"/>
    <w:rsid w:val="95BE15C1"/>
    <w:rsid w:val="B9FE4552"/>
    <w:rsid w:val="DE7AC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1239</Words>
  <Characters>1349</Characters>
  <Lines>0</Lines>
  <Paragraphs>0</Paragraphs>
  <TotalTime>9</TotalTime>
  <ScaleCrop>false</ScaleCrop>
  <LinksUpToDate>false</LinksUpToDate>
  <CharactersWithSpaces>1461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2023-06-14T03:00:00Z</dcterms:created>
  <dc:creator>Administrator</dc:creator>
  <cp:lastModifiedBy>李诗梦</cp:lastModifiedBy>
  <cp:lastPrinted>2025-02-25T06:42:00Z</cp:lastPrinted>
  <dcterms:modified xsi:type="dcterms:W3CDTF">2025-07-11T02:15:04Z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6B3F6DDE54CB4F9ABEE8E2CECA5FC92E_13</vt:lpwstr>
  </property>
  <property fmtid="{D5CDD505-2E9C-101B-9397-08002B2CF9AE}" pid="4" name="KSOTemplateDocerSaveRecord">
    <vt:lpwstr>eyJoZGlkIjoiN2Y4NGVlMThiYmNmZGE2Mjg4NWU3NmYxZGM0MGRkZmMiLCJ1c2VySWQiOiIxNjQ1NDkzNzgxIn0=</vt:lpwstr>
  </property>
</Properties>
</file>