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85266">
      <w:pPr>
        <w:widowControl/>
        <w:shd w:val="clear" w:color="auto" w:fill="FFFFFF"/>
        <w:spacing w:line="360" w:lineRule="auto"/>
        <w:ind w:firstLine="640" w:firstLineChars="200"/>
        <w:rPr>
          <w:rFonts w:hint="default" w:ascii="仿宋" w:hAnsi="仿宋" w:eastAsia="仿宋" w:cs="仿宋"/>
          <w:color w:val="000000"/>
          <w:kern w:val="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hd w:val="clear" w:color="auto" w:fill="FFFFFF"/>
          <w:lang w:val="en-US" w:eastAsia="zh-CN"/>
        </w:rPr>
        <w:t>附件</w:t>
      </w:r>
    </w:p>
    <w:p w14:paraId="081B0D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eastAsia="zh-CN" w:bidi="ar-SA"/>
        </w:rPr>
        <w:t>城发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  <w:t>环保能源有限公司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招聘岗位一览表</w:t>
      </w:r>
    </w:p>
    <w:p w14:paraId="645E1BDB">
      <w:pPr>
        <w:spacing w:line="206" w:lineRule="exact"/>
        <w:rPr>
          <w:sz w:val="28"/>
          <w:szCs w:val="28"/>
        </w:rPr>
      </w:pPr>
    </w:p>
    <w:tbl>
      <w:tblPr>
        <w:tblStyle w:val="7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330"/>
        <w:gridCol w:w="883"/>
        <w:gridCol w:w="1106"/>
        <w:gridCol w:w="4797"/>
        <w:gridCol w:w="3878"/>
        <w:gridCol w:w="1104"/>
      </w:tblGrid>
      <w:tr w14:paraId="0481C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</w:trPr>
        <w:tc>
          <w:tcPr>
            <w:tcW w:w="308" w:type="pct"/>
            <w:vAlign w:val="center"/>
          </w:tcPr>
          <w:p w14:paraId="72C92E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  <w:woUserID w:val="1"/>
              </w:rPr>
              <w:t>部门</w:t>
            </w:r>
          </w:p>
          <w:p w14:paraId="70E043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76" w:type="pct"/>
            <w:vAlign w:val="center"/>
          </w:tcPr>
          <w:p w14:paraId="290E25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316" w:type="pct"/>
            <w:vAlign w:val="center"/>
          </w:tcPr>
          <w:p w14:paraId="13948E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招聘</w:t>
            </w:r>
          </w:p>
          <w:p w14:paraId="77C297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396" w:type="pct"/>
            <w:vAlign w:val="center"/>
          </w:tcPr>
          <w:p w14:paraId="2C0246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招聘</w:t>
            </w:r>
          </w:p>
          <w:p w14:paraId="6C8C7F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1717" w:type="pct"/>
            <w:vAlign w:val="center"/>
          </w:tcPr>
          <w:p w14:paraId="403316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1388" w:type="pct"/>
            <w:vAlign w:val="center"/>
          </w:tcPr>
          <w:p w14:paraId="01B5E6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  <w:tc>
          <w:tcPr>
            <w:tcW w:w="395" w:type="pct"/>
            <w:vAlign w:val="center"/>
          </w:tcPr>
          <w:p w14:paraId="2F141C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工作</w:t>
            </w:r>
          </w:p>
          <w:p w14:paraId="3E329F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地点</w:t>
            </w:r>
          </w:p>
        </w:tc>
      </w:tr>
      <w:tr w14:paraId="5DF6E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8" w:type="pct"/>
            <w:vAlign w:val="center"/>
          </w:tcPr>
          <w:p w14:paraId="7F8EE238">
            <w:pPr>
              <w:topLinePunct/>
              <w:autoSpaceDE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2"/>
                <w:lang w:val="en-US" w:eastAsia="zh-CN" w:bidi="ar-SA"/>
                <w:woUserID w:val="1"/>
              </w:rPr>
              <w:t>生产</w:t>
            </w:r>
            <w:bookmarkStart w:id="0" w:name="_GoBack"/>
            <w:bookmarkEnd w:id="0"/>
            <w:r>
              <w:rPr>
                <w:rFonts w:hint="default" w:ascii="仿宋_GB2312" w:hAnsi="仿宋_GB2312" w:cs="仿宋_GB2312"/>
                <w:kern w:val="2"/>
                <w:sz w:val="21"/>
                <w:szCs w:val="22"/>
                <w:lang w:eastAsia="zh-CN" w:bidi="ar-SA"/>
                <w:woUserID w:val="1"/>
              </w:rPr>
              <w:t>技术部</w:t>
            </w:r>
          </w:p>
        </w:tc>
        <w:tc>
          <w:tcPr>
            <w:tcW w:w="476" w:type="pct"/>
            <w:vAlign w:val="center"/>
          </w:tcPr>
          <w:p w14:paraId="3E37DF19">
            <w:pPr>
              <w:topLinePunct/>
              <w:autoSpaceDE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  <w:t>调度管理岗</w:t>
            </w:r>
          </w:p>
        </w:tc>
        <w:tc>
          <w:tcPr>
            <w:tcW w:w="316" w:type="pct"/>
            <w:vAlign w:val="center"/>
          </w:tcPr>
          <w:p w14:paraId="32600674">
            <w:pPr>
              <w:topLinePunct/>
              <w:autoSpaceDE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396" w:type="pct"/>
            <w:vAlign w:val="center"/>
          </w:tcPr>
          <w:p w14:paraId="252D3B2D">
            <w:pPr>
              <w:topLinePunct/>
              <w:autoSpaceDE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社会招聘</w:t>
            </w:r>
          </w:p>
        </w:tc>
        <w:tc>
          <w:tcPr>
            <w:tcW w:w="1717" w:type="pct"/>
            <w:vAlign w:val="center"/>
          </w:tcPr>
          <w:p w14:paraId="273200A2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1.制定各垃圾发电项目公司垃圾处理量、发电量等年度生产计划目标并下发。</w:t>
            </w:r>
          </w:p>
          <w:p w14:paraId="1EBF08C9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2.负责督导各项目公司根据年度生产计划编制周生产计划、月度生产计划并执行。</w:t>
            </w:r>
          </w:p>
          <w:p w14:paraId="1303D44B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3.负责监督指导各项目公司落实生产目标任务。</w:t>
            </w:r>
          </w:p>
          <w:p w14:paraId="6BE2BFE5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4.负责各项目公司生产运行方式管理、经济运行管理，负责机组启停管理、对接项目生产技术支持。</w:t>
            </w:r>
          </w:p>
          <w:p w14:paraId="6B81FF49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5.负责固废板块生产日报、周报、月报表编制，组织进行生产日报、周报、月报表分析并根据分工完成相关生产报表的编制、报送。</w:t>
            </w:r>
          </w:p>
          <w:p w14:paraId="22A2B20F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.指导对接各项目公司根据生产、设备情况制定并编制检修计划。</w:t>
            </w:r>
          </w:p>
          <w:p w14:paraId="5CEED1CF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.组织项目对生产异常指标进行分析并对部分项目进行技术帮扶。</w:t>
            </w:r>
          </w:p>
          <w:p w14:paraId="41013316">
            <w:pPr>
              <w:topLinePunct/>
              <w:autoSpaceDE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.完成领导交办的其他工作。</w:t>
            </w:r>
          </w:p>
        </w:tc>
        <w:tc>
          <w:tcPr>
            <w:tcW w:w="1388" w:type="pct"/>
            <w:vAlign w:val="center"/>
          </w:tcPr>
          <w:p w14:paraId="17EC1D10">
            <w:pPr>
              <w:pStyle w:val="4"/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35周岁及</w:t>
            </w:r>
            <w:r>
              <w:rPr>
                <w:rFonts w:ascii="仿宋_GB2312" w:hAnsi="仿宋_GB2312" w:eastAsia="仿宋_GB2312" w:cs="仿宋_GB2312"/>
                <w:sz w:val="21"/>
              </w:rPr>
              <w:t>以下；</w:t>
            </w:r>
          </w:p>
          <w:p w14:paraId="47E6BAF1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学历：普通高等教育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硕士研究生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且本科学校为211；或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普通高等教育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硕士研究生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且本科学校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原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隶属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电力部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学校；</w:t>
            </w:r>
          </w:p>
          <w:p w14:paraId="35C3E295">
            <w:pPr>
              <w:pStyle w:val="4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热能与动力工程、电力系统及其自动化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等电力相关</w:t>
            </w:r>
            <w:r>
              <w:rPr>
                <w:rFonts w:ascii="仿宋_GB2312" w:hAnsi="仿宋_GB2312" w:eastAsia="仿宋_GB2312" w:cs="仿宋_GB2312"/>
                <w:sz w:val="21"/>
              </w:rPr>
              <w:t>专业</w:t>
            </w:r>
            <w:r>
              <w:rPr>
                <w:rFonts w:hint="eastAsia" w:ascii="仿宋_GB2312" w:hAnsi="仿宋_GB2312" w:cs="仿宋_GB2312"/>
                <w:sz w:val="21"/>
                <w:lang w:eastAsia="zh-CN"/>
              </w:rPr>
              <w:t>；</w:t>
            </w:r>
          </w:p>
          <w:p w14:paraId="07A652F6">
            <w:pPr>
              <w:pStyle w:val="4"/>
              <w:spacing w:line="240" w:lineRule="auto"/>
              <w:jc w:val="left"/>
              <w:rPr>
                <w:rFonts w:hint="default" w:ascii="仿宋_GB2312" w:hAnsi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4.职称或职业资格：不限；</w:t>
            </w:r>
          </w:p>
          <w:p w14:paraId="49B3A35A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工作经历：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具有3年及以上工作经验且具有1年以上600MW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机组火电值长岗位相关工作经验；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</w:p>
          <w:p w14:paraId="01834E38">
            <w:pPr>
              <w:topLinePunct/>
              <w:autoSpaceDE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6.技能与素质：具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有较高的组织、技术管理和协调能力，能及时协调解决运行中出现的问题；责任心强，具备吃苦耐劳的工作精神。</w:t>
            </w:r>
          </w:p>
        </w:tc>
        <w:tc>
          <w:tcPr>
            <w:tcW w:w="395" w:type="pct"/>
            <w:vAlign w:val="center"/>
          </w:tcPr>
          <w:p w14:paraId="460BCECB">
            <w:pPr>
              <w:topLinePunct/>
              <w:autoSpaceDE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  <w:t>河南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  <w:t>郑州</w:t>
            </w:r>
          </w:p>
        </w:tc>
      </w:tr>
      <w:tr w14:paraId="02566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8" w:type="pct"/>
            <w:vAlign w:val="center"/>
          </w:tcPr>
          <w:p w14:paraId="762E1B33">
            <w:pPr>
              <w:topLinePunct/>
              <w:autoSpaceDE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仿宋_GB2312" w:hAnsi="仿宋_GB2312" w:cs="仿宋_GB2312"/>
                <w:kern w:val="2"/>
                <w:sz w:val="21"/>
                <w:szCs w:val="22"/>
                <w:lang w:eastAsia="zh-CN" w:bidi="ar-SA"/>
                <w:woUserID w:val="1"/>
              </w:rPr>
              <w:t>生</w:t>
            </w:r>
            <w:r>
              <w:rPr>
                <w:rFonts w:hint="eastAsia" w:ascii="仿宋_GB2312" w:hAnsi="仿宋_GB2312" w:cs="仿宋_GB2312"/>
                <w:kern w:val="2"/>
                <w:sz w:val="21"/>
                <w:szCs w:val="22"/>
                <w:lang w:val="en-US" w:eastAsia="zh-CN" w:bidi="ar-SA"/>
                <w:woUserID w:val="1"/>
              </w:rPr>
              <w:t>产</w:t>
            </w:r>
            <w:r>
              <w:rPr>
                <w:rFonts w:hint="default" w:ascii="仿宋_GB2312" w:hAnsi="仿宋_GB2312" w:cs="仿宋_GB2312"/>
                <w:kern w:val="2"/>
                <w:sz w:val="21"/>
                <w:szCs w:val="22"/>
                <w:lang w:eastAsia="zh-CN" w:bidi="ar-SA"/>
                <w:woUserID w:val="1"/>
              </w:rPr>
              <w:t>技术部</w:t>
            </w:r>
          </w:p>
        </w:tc>
        <w:tc>
          <w:tcPr>
            <w:tcW w:w="476" w:type="pct"/>
            <w:vAlign w:val="center"/>
          </w:tcPr>
          <w:p w14:paraId="306E906A">
            <w:pPr>
              <w:topLinePunct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2"/>
                <w:lang w:val="en-US" w:eastAsia="zh-CN" w:bidi="ar-SA"/>
              </w:rPr>
              <w:t>锅炉专工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  <w:t>岗</w:t>
            </w:r>
          </w:p>
        </w:tc>
        <w:tc>
          <w:tcPr>
            <w:tcW w:w="316" w:type="pct"/>
            <w:vAlign w:val="center"/>
          </w:tcPr>
          <w:p w14:paraId="409389FA">
            <w:pPr>
              <w:topLinePunct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396" w:type="pct"/>
            <w:vAlign w:val="center"/>
          </w:tcPr>
          <w:p w14:paraId="03BFE404">
            <w:pPr>
              <w:topLinePunct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社会招聘</w:t>
            </w:r>
          </w:p>
        </w:tc>
        <w:tc>
          <w:tcPr>
            <w:tcW w:w="1717" w:type="pct"/>
            <w:vAlign w:val="center"/>
          </w:tcPr>
          <w:p w14:paraId="35C8E5BE">
            <w:pPr>
              <w:pStyle w:val="4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负责组织制定技术监督规章制度和定检工作标准，编制技术监督检查大纲、月报、年度总结等，并协调各专业对技术监督中发现的问题进行技术支持。</w:t>
            </w:r>
          </w:p>
          <w:p w14:paraId="4380220C">
            <w:pPr>
              <w:topLinePunct/>
              <w:autoSpaceDE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负责与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专业专工紧密合作，提供技术支持，确保各专业检修和技术监督工作的顺利进行。</w:t>
            </w:r>
          </w:p>
          <w:p w14:paraId="0DE5EF3E">
            <w:pPr>
              <w:topLinePunct/>
              <w:autoSpaceDE w:val="0"/>
              <w:spacing w:line="300" w:lineRule="exact"/>
              <w:jc w:val="left"/>
              <w:rPr>
                <w:rFonts w:hint="eastAsia" w:ascii="仿宋_GB2312" w:hAnsi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.负责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新工艺、新方法、新设备、新材料的调研论证、指导执行</w:t>
            </w:r>
            <w:r>
              <w:rPr>
                <w:rFonts w:hint="eastAsia" w:ascii="仿宋_GB2312" w:hAnsi="仿宋_GB2312" w:cs="仿宋_GB2312"/>
                <w:sz w:val="21"/>
                <w:lang w:eastAsia="zh-CN"/>
              </w:rPr>
              <w:t>。</w:t>
            </w:r>
          </w:p>
          <w:p w14:paraId="6F2435A9">
            <w:pPr>
              <w:topLinePunct/>
              <w:autoSpaceDE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.负责公司锅炉专业技术管理和技术支持工作</w:t>
            </w:r>
            <w:r>
              <w:rPr>
                <w:rFonts w:hint="eastAsia" w:ascii="仿宋_GB2312" w:hAnsi="仿宋_GB2312" w:cs="仿宋_GB2312"/>
                <w:sz w:val="21"/>
                <w:lang w:eastAsia="zh-CN"/>
              </w:rPr>
              <w:t>。</w:t>
            </w:r>
          </w:p>
          <w:p w14:paraId="69133DD6">
            <w:pPr>
              <w:topLinePunct/>
              <w:autoSpaceDE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.完成领导交办的其他工作。</w:t>
            </w:r>
          </w:p>
        </w:tc>
        <w:tc>
          <w:tcPr>
            <w:tcW w:w="1388" w:type="pct"/>
            <w:vAlign w:val="center"/>
          </w:tcPr>
          <w:p w14:paraId="730E98DE">
            <w:pPr>
              <w:pStyle w:val="4"/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35周岁及</w:t>
            </w:r>
            <w:r>
              <w:rPr>
                <w:rFonts w:ascii="仿宋_GB2312" w:hAnsi="仿宋_GB2312" w:eastAsia="仿宋_GB2312" w:cs="仿宋_GB2312"/>
                <w:sz w:val="21"/>
              </w:rPr>
              <w:t>以下；</w:t>
            </w:r>
          </w:p>
          <w:p w14:paraId="3B7FA027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学历：普通高等教育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硕士研究生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且本科学校为211；或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普通高等教育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硕士研究生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且本科学校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原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隶属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电力部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学校；</w:t>
            </w:r>
          </w:p>
          <w:p w14:paraId="093F1617">
            <w:pPr>
              <w:pStyle w:val="4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热能与动力工程、电力系统及其自动化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等电力相关</w:t>
            </w:r>
            <w:r>
              <w:rPr>
                <w:rFonts w:ascii="仿宋_GB2312" w:hAnsi="仿宋_GB2312" w:eastAsia="仿宋_GB2312" w:cs="仿宋_GB2312"/>
                <w:sz w:val="21"/>
              </w:rPr>
              <w:t>专业</w:t>
            </w:r>
            <w:r>
              <w:rPr>
                <w:rFonts w:hint="eastAsia" w:ascii="仿宋_GB2312" w:hAnsi="仿宋_GB2312" w:cs="仿宋_GB2312"/>
                <w:sz w:val="21"/>
                <w:lang w:eastAsia="zh-CN"/>
              </w:rPr>
              <w:t>；</w:t>
            </w:r>
          </w:p>
          <w:p w14:paraId="6A504FBB">
            <w:pPr>
              <w:pStyle w:val="4"/>
              <w:spacing w:line="240" w:lineRule="auto"/>
              <w:jc w:val="left"/>
              <w:rPr>
                <w:rFonts w:hint="default" w:ascii="仿宋_GB2312" w:hAnsi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4.职称或职业资格：不限；</w:t>
            </w:r>
          </w:p>
          <w:p w14:paraId="7B292C56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工作经历：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具有3年及以上工作经验且具有1年以上600MW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机组火电值长岗位相关工作经验；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</w:p>
          <w:p w14:paraId="5871017A">
            <w:pPr>
              <w:topLinePunct/>
              <w:autoSpaceDE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6.技能与素质：具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有较高的组织、技术管理和协调能力，能及时协调解决运行中出现的问题；责任心强，具备吃苦耐劳的工作精神。</w:t>
            </w:r>
          </w:p>
        </w:tc>
        <w:tc>
          <w:tcPr>
            <w:tcW w:w="395" w:type="pct"/>
            <w:vAlign w:val="center"/>
          </w:tcPr>
          <w:p w14:paraId="439B14FB">
            <w:pPr>
              <w:topLinePunct/>
              <w:autoSpaceDE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  <w:t>河南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  <w:t>郑州</w:t>
            </w:r>
          </w:p>
        </w:tc>
      </w:tr>
      <w:tr w14:paraId="3404C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8" w:type="pct"/>
            <w:vAlign w:val="center"/>
          </w:tcPr>
          <w:p w14:paraId="58941B01">
            <w:pPr>
              <w:topLinePunct/>
              <w:autoSpaceDE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仿宋_GB2312" w:hAnsi="仿宋_GB2312" w:cs="仿宋_GB2312"/>
                <w:kern w:val="2"/>
                <w:sz w:val="21"/>
                <w:szCs w:val="22"/>
                <w:lang w:eastAsia="zh-CN" w:bidi="ar-SA"/>
                <w:woUserID w:val="1"/>
              </w:rPr>
              <w:t>生产技术部</w:t>
            </w:r>
          </w:p>
        </w:tc>
        <w:tc>
          <w:tcPr>
            <w:tcW w:w="476" w:type="pct"/>
            <w:vAlign w:val="center"/>
          </w:tcPr>
          <w:p w14:paraId="57E03C03">
            <w:pPr>
              <w:topLinePunct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2"/>
                <w:lang w:val="en-US" w:eastAsia="zh-CN" w:bidi="ar-SA"/>
              </w:rPr>
              <w:t>电仪专工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  <w:t>岗</w:t>
            </w:r>
          </w:p>
        </w:tc>
        <w:tc>
          <w:tcPr>
            <w:tcW w:w="316" w:type="pct"/>
            <w:vAlign w:val="center"/>
          </w:tcPr>
          <w:p w14:paraId="238B6583">
            <w:pPr>
              <w:topLinePunct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396" w:type="pct"/>
            <w:vAlign w:val="center"/>
          </w:tcPr>
          <w:p w14:paraId="4C27CD0D">
            <w:pPr>
              <w:topLinePunct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社会招聘</w:t>
            </w:r>
          </w:p>
        </w:tc>
        <w:tc>
          <w:tcPr>
            <w:tcW w:w="1717" w:type="pct"/>
            <w:vAlign w:val="center"/>
          </w:tcPr>
          <w:p w14:paraId="7A2ED160">
            <w:pPr>
              <w:pStyle w:val="4"/>
              <w:spacing w:line="240" w:lineRule="auto"/>
              <w:jc w:val="left"/>
              <w:rPr>
                <w:rFonts w:hint="eastAsia" w:ascii="仿宋_GB2312" w:hAnsi="仿宋_GB2312" w:cs="仿宋_GB2312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3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32"/>
                <w:lang w:val="en-US" w:eastAsia="zh-CN" w:bidi="ar-SA"/>
              </w:rPr>
              <w:t>负责项目公司的检修计划管理，审核检修方案，控制检修质量和工期，确保检修工作按计划完成</w:t>
            </w:r>
            <w:r>
              <w:rPr>
                <w:rFonts w:hint="eastAsia" w:ascii="仿宋_GB2312" w:hAnsi="仿宋_GB2312" w:cs="仿宋_GB2312"/>
                <w:kern w:val="2"/>
                <w:sz w:val="21"/>
                <w:szCs w:val="32"/>
                <w:lang w:val="en-US" w:eastAsia="zh-CN" w:bidi="ar-SA"/>
              </w:rPr>
              <w:t>。</w:t>
            </w:r>
          </w:p>
          <w:p w14:paraId="27C4D08B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32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32"/>
                <w:lang w:val="en-US" w:eastAsia="zh-CN" w:bidi="ar-SA"/>
              </w:rPr>
              <w:t>.负责各项目公司生产运行方式管理、经济运行管理，负责机组启停管理、对接项目生产技术支持。</w:t>
            </w:r>
          </w:p>
          <w:p w14:paraId="2CABECAD">
            <w:pPr>
              <w:topLinePunct/>
              <w:autoSpaceDE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.负责项目公司仪控专业技术监督、对仪控专业存在的问题进行技术支持和技术服务</w:t>
            </w:r>
            <w:r>
              <w:rPr>
                <w:rFonts w:hint="eastAsia" w:ascii="仿宋_GB2312" w:hAnsi="仿宋_GB2312" w:cs="仿宋_GB2312"/>
                <w:sz w:val="21"/>
                <w:lang w:eastAsia="zh-CN"/>
              </w:rPr>
              <w:t>。</w:t>
            </w:r>
          </w:p>
          <w:p w14:paraId="1C1FDEC2">
            <w:pPr>
              <w:topLinePunct/>
              <w:autoSpaceDE w:val="0"/>
              <w:spacing w:line="300" w:lineRule="exact"/>
              <w:jc w:val="left"/>
              <w:rPr>
                <w:rFonts w:hint="eastAsia" w:ascii="仿宋_GB2312" w:hAnsi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.负责公司仪控专业招采工作的技术部分，负责编制技术规格书和配合开评标等</w:t>
            </w:r>
            <w:r>
              <w:rPr>
                <w:rFonts w:hint="eastAsia" w:ascii="仿宋_GB2312" w:hAnsi="仿宋_GB2312" w:cs="仿宋_GB2312"/>
                <w:sz w:val="21"/>
                <w:lang w:eastAsia="zh-CN"/>
              </w:rPr>
              <w:t>。</w:t>
            </w:r>
          </w:p>
          <w:p w14:paraId="2C184834">
            <w:pPr>
              <w:topLinePunct/>
              <w:autoSpaceDE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.负责公司仪控专业技术管理和技术支持工作</w:t>
            </w:r>
            <w:r>
              <w:rPr>
                <w:rFonts w:hint="eastAsia" w:ascii="仿宋_GB2312" w:hAnsi="仿宋_GB2312" w:cs="仿宋_GB2312"/>
                <w:sz w:val="21"/>
                <w:lang w:eastAsia="zh-CN"/>
              </w:rPr>
              <w:t>。</w:t>
            </w:r>
          </w:p>
          <w:p w14:paraId="21ED8318">
            <w:pPr>
              <w:topLinePunct/>
              <w:autoSpaceDE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32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32"/>
                <w:lang w:val="en-US" w:eastAsia="zh-CN" w:bidi="ar-SA"/>
              </w:rPr>
              <w:t>.完成领导交办的其他工作。</w:t>
            </w:r>
          </w:p>
        </w:tc>
        <w:tc>
          <w:tcPr>
            <w:tcW w:w="1388" w:type="pct"/>
            <w:vAlign w:val="center"/>
          </w:tcPr>
          <w:p w14:paraId="406D0A77">
            <w:pPr>
              <w:pStyle w:val="4"/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35周岁及</w:t>
            </w:r>
            <w:r>
              <w:rPr>
                <w:rFonts w:ascii="仿宋_GB2312" w:hAnsi="仿宋_GB2312" w:eastAsia="仿宋_GB2312" w:cs="仿宋_GB2312"/>
                <w:sz w:val="21"/>
              </w:rPr>
              <w:t>以下；</w:t>
            </w:r>
          </w:p>
          <w:p w14:paraId="12EE7195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学历：普通高等教育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硕士研究生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且本科学校为211；或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普通高等教育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硕士研究生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且本科学校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原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隶属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电力部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学校；</w:t>
            </w:r>
          </w:p>
          <w:p w14:paraId="0C6C6F12">
            <w:pPr>
              <w:pStyle w:val="4"/>
              <w:spacing w:line="240" w:lineRule="auto"/>
              <w:jc w:val="left"/>
              <w:rPr>
                <w:rFonts w:hint="eastAsia" w:ascii="仿宋_GB2312" w:hAnsi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热能与动力工程、电力系统及其自动化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等电力相关</w:t>
            </w:r>
            <w:r>
              <w:rPr>
                <w:rFonts w:ascii="仿宋_GB2312" w:hAnsi="仿宋_GB2312" w:eastAsia="仿宋_GB2312" w:cs="仿宋_GB2312"/>
                <w:sz w:val="21"/>
              </w:rPr>
              <w:t>专业</w:t>
            </w:r>
            <w:r>
              <w:rPr>
                <w:rFonts w:hint="eastAsia" w:ascii="仿宋_GB2312" w:hAnsi="仿宋_GB2312" w:cs="仿宋_GB2312"/>
                <w:sz w:val="21"/>
                <w:lang w:eastAsia="zh-CN"/>
              </w:rPr>
              <w:t>；</w:t>
            </w:r>
          </w:p>
          <w:p w14:paraId="56311290">
            <w:pPr>
              <w:pStyle w:val="4"/>
              <w:spacing w:line="240" w:lineRule="auto"/>
              <w:jc w:val="left"/>
              <w:rPr>
                <w:rFonts w:hint="default" w:ascii="仿宋_GB2312" w:hAnsi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4.职称或职业资格：不限；</w:t>
            </w:r>
          </w:p>
          <w:p w14:paraId="77A2DCD9">
            <w:pPr>
              <w:pStyle w:val="4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.</w:t>
            </w: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工作经历：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具有3年及以上工作经验且具有1年以上600MW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机组火电值长岗位相关工作经验；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</w:p>
          <w:p w14:paraId="0680845D">
            <w:pPr>
              <w:topLinePunct/>
              <w:autoSpaceDE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1"/>
                <w:lang w:val="en-US" w:eastAsia="zh-CN"/>
              </w:rPr>
              <w:t>6.技能与素质：具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有较高的组织、技术管理和协调能力，能及时协调解决运行中出现的问题；责任心强，具备吃苦耐劳的工作精神。</w:t>
            </w:r>
          </w:p>
        </w:tc>
        <w:tc>
          <w:tcPr>
            <w:tcW w:w="395" w:type="pct"/>
            <w:vAlign w:val="center"/>
          </w:tcPr>
          <w:p w14:paraId="7662F3A2">
            <w:pPr>
              <w:topLinePunct/>
              <w:autoSpaceDE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  <w:t>河南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  <w:t>郑州</w:t>
            </w:r>
          </w:p>
        </w:tc>
      </w:tr>
    </w:tbl>
    <w:p w14:paraId="43C6A5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jI2YzllMTQzYTM1YmRmNzg1YTM1YTQyZjc0MDgifQ=="/>
  </w:docVars>
  <w:rsids>
    <w:rsidRoot w:val="00000000"/>
    <w:rsid w:val="0050652C"/>
    <w:rsid w:val="01DB3BE7"/>
    <w:rsid w:val="165F6ECF"/>
    <w:rsid w:val="17A54DB5"/>
    <w:rsid w:val="1C4E25EB"/>
    <w:rsid w:val="1D770A9E"/>
    <w:rsid w:val="256D5D12"/>
    <w:rsid w:val="2A353C4F"/>
    <w:rsid w:val="3095731D"/>
    <w:rsid w:val="47887C57"/>
    <w:rsid w:val="59177A19"/>
    <w:rsid w:val="5A9C75F4"/>
    <w:rsid w:val="5B59036D"/>
    <w:rsid w:val="63955B24"/>
    <w:rsid w:val="720745AE"/>
    <w:rsid w:val="BE775D79"/>
    <w:rsid w:val="BF3F9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1367</Words>
  <Characters>1425</Characters>
  <Paragraphs>78</Paragraphs>
  <TotalTime>4</TotalTime>
  <ScaleCrop>false</ScaleCrop>
  <LinksUpToDate>false</LinksUpToDate>
  <CharactersWithSpaces>1428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2025-06-13T05:04:00Z</dcterms:created>
  <dc:creator>11616</dc:creator>
  <cp:lastModifiedBy>WPS_1647090744</cp:lastModifiedBy>
  <dcterms:modified xsi:type="dcterms:W3CDTF">2025-07-18T10:34:51Z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eyJoZGlkIjoiZTBhMGM5MzZhNGI2OWI4MDgyYWE5MDI1OGQ3OWUzNjUiLCJ1c2VySWQiOiIxMzQwNzc4NTE3In0=</vt:lpwstr>
  </property>
  <property fmtid="{D5CDD505-2E9C-101B-9397-08002B2CF9AE}" pid="4" name="ICV">
    <vt:lpwstr>9194C7AAEBE7457BAC04882680ADFDFD_13</vt:lpwstr>
  </property>
</Properties>
</file>