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A8548">
      <w:pPr>
        <w:keepNext w:val="0"/>
        <w:keepLines w:val="0"/>
        <w:pageBreakBefore w:val="0"/>
        <w:kinsoku/>
        <w:overflowPunct/>
        <w:topLinePunct w:val="0"/>
        <w:bidi w:val="0"/>
        <w:spacing w:line="560" w:lineRule="exact"/>
        <w:jc w:val="left"/>
        <w:textAlignment w:val="auto"/>
        <w:rPr>
          <w:rFonts w:hint="default" w:ascii="黑体" w:hAnsi="黑体" w:eastAsia="黑体" w:cs="Times New Roman"/>
          <w:b w:val="0"/>
          <w:bCs/>
          <w:w w:val="88"/>
          <w:sz w:val="32"/>
          <w:szCs w:val="32"/>
          <w:lang w:val="en-US" w:eastAsia="zh-CN"/>
        </w:rPr>
      </w:pPr>
      <w:r>
        <w:rPr>
          <w:rFonts w:hint="eastAsia" w:ascii="黑体" w:hAnsi="黑体" w:eastAsia="黑体" w:cs="Times New Roman"/>
          <w:b w:val="0"/>
          <w:bCs/>
          <w:w w:val="88"/>
          <w:sz w:val="32"/>
          <w:szCs w:val="32"/>
          <w:lang w:val="en-US" w:eastAsia="zh-CN"/>
        </w:rPr>
        <w:t>附件</w:t>
      </w:r>
    </w:p>
    <w:p w14:paraId="796D457B">
      <w:pPr>
        <w:keepNext w:val="0"/>
        <w:keepLines w:val="0"/>
        <w:pageBreakBefore w:val="0"/>
        <w:kinsoku/>
        <w:overflowPunct/>
        <w:topLinePunct w:val="0"/>
        <w:bidi w:val="0"/>
        <w:spacing w:line="560" w:lineRule="exact"/>
        <w:jc w:val="center"/>
        <w:textAlignment w:val="auto"/>
        <w:rPr>
          <w:rFonts w:ascii="黑体" w:hAnsi="黑体" w:eastAsia="黑体" w:cs="Times New Roman"/>
          <w:b/>
          <w:w w:val="88"/>
          <w:sz w:val="44"/>
          <w:szCs w:val="44"/>
        </w:rPr>
      </w:pPr>
      <w:r>
        <w:rPr>
          <w:rFonts w:hint="eastAsia" w:ascii="方正小标宋简体" w:eastAsia="方正小标宋简体"/>
          <w:sz w:val="44"/>
          <w:szCs w:val="44"/>
          <w:lang w:val="zh-TW" w:eastAsia="zh-TW"/>
        </w:rPr>
        <w:t>四川</w:t>
      </w:r>
      <w:r>
        <w:rPr>
          <w:rFonts w:hint="eastAsia" w:ascii="方正小标宋简体" w:eastAsia="方正小标宋简体"/>
          <w:sz w:val="44"/>
          <w:szCs w:val="44"/>
          <w:lang w:val="en-US" w:eastAsia="zh-CN"/>
        </w:rPr>
        <w:t>数据集团</w:t>
      </w:r>
      <w:r>
        <w:rPr>
          <w:rFonts w:hint="eastAsia" w:ascii="方正小标宋简体" w:eastAsia="方正小标宋简体"/>
          <w:sz w:val="44"/>
          <w:szCs w:val="44"/>
          <w:lang w:val="zh-TW" w:eastAsia="zh-TW"/>
        </w:rPr>
        <w:t>有限公司</w:t>
      </w:r>
    </w:p>
    <w:p w14:paraId="0136A8FF">
      <w:pPr>
        <w:keepNext w:val="0"/>
        <w:keepLines w:val="0"/>
        <w:pageBreakBefore w:val="0"/>
        <w:kinsoku/>
        <w:overflowPunct/>
        <w:topLinePunct w:val="0"/>
        <w:bidi w:val="0"/>
        <w:spacing w:line="560" w:lineRule="exact"/>
        <w:jc w:val="center"/>
        <w:textAlignment w:val="auto"/>
        <w:rPr>
          <w:rFonts w:hint="eastAsia" w:ascii="黑体" w:hAnsi="黑体" w:eastAsia="黑体" w:cs="Times New Roman"/>
          <w:b/>
          <w:w w:val="88"/>
          <w:sz w:val="44"/>
          <w:szCs w:val="44"/>
        </w:rPr>
      </w:pPr>
      <w:r>
        <w:rPr>
          <w:rFonts w:hint="eastAsia" w:ascii="黑体" w:hAnsi="黑体" w:eastAsia="黑体" w:cs="Times New Roman"/>
          <w:b/>
          <w:w w:val="88"/>
          <w:sz w:val="44"/>
          <w:szCs w:val="44"/>
        </w:rPr>
        <w:t>岗位</w:t>
      </w:r>
      <w:r>
        <w:rPr>
          <w:rFonts w:hint="eastAsia" w:ascii="黑体" w:hAnsi="黑体" w:eastAsia="黑体" w:cs="Times New Roman"/>
          <w:b/>
          <w:w w:val="88"/>
          <w:sz w:val="44"/>
          <w:szCs w:val="44"/>
          <w:lang w:val="en-US" w:eastAsia="zh-CN"/>
        </w:rPr>
        <w:t>说明书</w:t>
      </w:r>
      <w:r>
        <w:rPr>
          <w:rFonts w:hint="eastAsia" w:ascii="黑体" w:hAnsi="黑体" w:eastAsia="黑体" w:cs="Times New Roman"/>
          <w:b/>
          <w:w w:val="88"/>
          <w:sz w:val="44"/>
          <w:szCs w:val="44"/>
        </w:rPr>
        <w:t>及任职资格</w:t>
      </w:r>
    </w:p>
    <w:p w14:paraId="4FDFFFE1">
      <w:pPr>
        <w:keepNext w:val="0"/>
        <w:keepLines w:val="0"/>
        <w:pageBreakBefore w:val="0"/>
        <w:kinsoku/>
        <w:overflowPunct/>
        <w:topLinePunct w:val="0"/>
        <w:autoSpaceDE/>
        <w:autoSpaceDN/>
        <w:bidi w:val="0"/>
        <w:adjustRightInd w:val="0"/>
        <w:snapToGrid w:val="0"/>
        <w:spacing w:line="560" w:lineRule="exact"/>
        <w:textAlignment w:val="auto"/>
        <w:rPr>
          <w:rFonts w:hint="eastAsia" w:ascii="仿宋_GB2312" w:hAnsi="宋体" w:eastAsia="仿宋_GB2312"/>
          <w:sz w:val="32"/>
          <w:szCs w:val="32"/>
        </w:rPr>
      </w:pPr>
    </w:p>
    <w:tbl>
      <w:tblPr>
        <w:tblStyle w:val="9"/>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7138"/>
      </w:tblGrid>
      <w:tr w14:paraId="5988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84" w:type="dxa"/>
            <w:vAlign w:val="center"/>
          </w:tcPr>
          <w:p w14:paraId="2CF3766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岗位</w:t>
            </w:r>
            <w:r>
              <w:rPr>
                <w:rFonts w:hint="eastAsia" w:ascii="仿宋_GB2312" w:hAnsi="仿宋_GB2312" w:eastAsia="仿宋_GB2312" w:cs="仿宋_GB2312"/>
                <w:b/>
                <w:sz w:val="28"/>
                <w:szCs w:val="28"/>
              </w:rPr>
              <w:t>名称</w:t>
            </w:r>
          </w:p>
        </w:tc>
        <w:tc>
          <w:tcPr>
            <w:tcW w:w="7138" w:type="dxa"/>
            <w:vAlign w:val="center"/>
          </w:tcPr>
          <w:p w14:paraId="07C6191E">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0"/>
              <w:jc w:val="both"/>
              <w:textAlignment w:val="auto"/>
              <w:rPr>
                <w:rFonts w:hint="default" w:ascii="仿宋_GB2312" w:hAnsi="仿宋_GB2312" w:eastAsia="仿宋_GB2312" w:cs="仿宋_GB2312"/>
                <w:bCs/>
                <w:sz w:val="30"/>
                <w:szCs w:val="30"/>
                <w:lang w:val="en-US" w:eastAsia="zh-CN"/>
              </w:rPr>
            </w:pPr>
            <w:r>
              <w:rPr>
                <w:rFonts w:hint="eastAsia" w:ascii="仿宋_GB2312" w:hAnsi="仿宋_GB2312" w:eastAsia="仿宋_GB2312" w:cs="仿宋_GB2312"/>
                <w:b/>
                <w:bCs w:val="0"/>
                <w:color w:val="auto"/>
                <w:sz w:val="30"/>
                <w:szCs w:val="30"/>
                <w:lang w:val="en-US" w:eastAsia="zh-CN"/>
              </w:rPr>
              <w:t>首席架构师</w:t>
            </w:r>
          </w:p>
        </w:tc>
      </w:tr>
      <w:tr w14:paraId="1B426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2" w:hRule="atLeast"/>
          <w:jc w:val="center"/>
        </w:trPr>
        <w:tc>
          <w:tcPr>
            <w:tcW w:w="1384" w:type="dxa"/>
            <w:vAlign w:val="center"/>
          </w:tcPr>
          <w:p w14:paraId="3CF628B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主</w:t>
            </w:r>
          </w:p>
          <w:p w14:paraId="7DAC870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要</w:t>
            </w:r>
          </w:p>
          <w:p w14:paraId="1C638C1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职</w:t>
            </w:r>
          </w:p>
          <w:p w14:paraId="78473D0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8"/>
                <w:szCs w:val="28"/>
              </w:rPr>
              <w:t>责</w:t>
            </w:r>
          </w:p>
        </w:tc>
        <w:tc>
          <w:tcPr>
            <w:tcW w:w="7138" w:type="dxa"/>
            <w:vAlign w:val="center"/>
          </w:tcPr>
          <w:p w14:paraId="0CF6C125">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1.参与数字政府相关项目总体规划编制，参与技术路线设计与架构选型；</w:t>
            </w:r>
          </w:p>
          <w:p w14:paraId="69735DE2">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2.参与数字政府相关项目的总体架构设计与实施，统筹云原生、分布式、微服务等核心技术在应用场景中的落地，确保平台高可用、高并发、弹性扩展能力；</w:t>
            </w:r>
          </w:p>
          <w:p w14:paraId="6760ED4B">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3.统筹数据集团数据云、安全能力、AI应用、数据治理等核心能力平台的技术布局，确保技术架构与项目建设完全契合；</w:t>
            </w:r>
          </w:p>
          <w:p w14:paraId="3C237ACA">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4.参与数字政府相关项目关键技术难题攻关，包括数据治理、AI驱动的智能服务、省市县三级跨区域协作等，推动技术创新与业务场景深度融合；</w:t>
            </w:r>
          </w:p>
          <w:p w14:paraId="41DA7111">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5.统筹数字政府相关项目的技术实施，协调研发、测试、运维团队解决技术瓶颈，保障项目按时交付与质量达标；</w:t>
            </w:r>
          </w:p>
          <w:p w14:paraId="36832967">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6.参与制定数字政府相关项目技术标准体系，推动跨部门、跨系统的技术统一与互操作性；</w:t>
            </w:r>
          </w:p>
          <w:p w14:paraId="2A9FDADE">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both"/>
              <w:textAlignment w:val="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7.参与数字政府相关项目的技术规范与实施指南，为实施单位提供技术指导；</w:t>
            </w:r>
          </w:p>
          <w:p w14:paraId="3BBD2F3D">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jc w:val="both"/>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b w:val="0"/>
                <w:bCs w:val="0"/>
                <w:sz w:val="30"/>
                <w:szCs w:val="30"/>
                <w:lang w:val="en-US" w:eastAsia="zh-CN"/>
              </w:rPr>
              <w:t>8.公司交办的其他工作。</w:t>
            </w:r>
          </w:p>
        </w:tc>
      </w:tr>
      <w:tr w14:paraId="46A0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8" w:hRule="atLeast"/>
          <w:jc w:val="center"/>
        </w:trPr>
        <w:tc>
          <w:tcPr>
            <w:tcW w:w="1384" w:type="dxa"/>
            <w:vAlign w:val="center"/>
          </w:tcPr>
          <w:p w14:paraId="2296080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任</w:t>
            </w:r>
          </w:p>
          <w:p w14:paraId="3066DB4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职</w:t>
            </w:r>
          </w:p>
          <w:p w14:paraId="7BD1E37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资</w:t>
            </w:r>
          </w:p>
          <w:p w14:paraId="49926BA4">
            <w:pPr>
              <w:keepNext w:val="0"/>
              <w:keepLines w:val="0"/>
              <w:pageBreakBefore w:val="0"/>
              <w:widowControl w:val="0"/>
              <w:kinsoku/>
              <w:wordWrap/>
              <w:overflowPunct/>
              <w:topLinePunct w:val="0"/>
              <w:autoSpaceDE/>
              <w:autoSpaceDN/>
              <w:bidi w:val="0"/>
              <w:adjustRightInd w:val="0"/>
              <w:snapToGrid w:val="0"/>
              <w:spacing w:line="560" w:lineRule="exact"/>
              <w:ind w:left="113" w:right="113"/>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8"/>
                <w:szCs w:val="28"/>
              </w:rPr>
              <w:t>格</w:t>
            </w:r>
          </w:p>
        </w:tc>
        <w:tc>
          <w:tcPr>
            <w:tcW w:w="7138" w:type="dxa"/>
            <w:vAlign w:val="center"/>
          </w:tcPr>
          <w:p w14:paraId="5F1728FF">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1.48岁及以下（特别优秀者可适当放宽），本科及以上学历，计算机科学与技术、软件工程、信息技术、公共管理（电子政务方向）等相关专业。中共党员及持有系统架构师（软考高级）、PMP项目管理或TOGAF认证者优先考虑；</w:t>
            </w:r>
          </w:p>
          <w:p w14:paraId="06AAEC9F">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2.8年以上数字化项目架构设计经验，5年以上政务信息化领域工作经验，熟悉政务工作流程、业务需求和政策法规，能够将技术与政务业务实际良好结合；</w:t>
            </w:r>
          </w:p>
          <w:p w14:paraId="36D740D7">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深度参与过至少一个省级数字政府项目的架构设计工作，深度参与过数字化项目从规划到实施的全过程，熟悉各个环节的技术要点和管理难点。具备大型企业或互联网公司数字化转型项目架构设计经验者优先考虑；</w:t>
            </w:r>
          </w:p>
          <w:p w14:paraId="47E7549B">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具备卓越的系统架构设计思维和创新能力，能够从宏观层面进行省级数字政府项目的顶层规划和架构设计，综合考虑业务需求、技术可行性、系统性能、可扩展性、安全性等多方面因素，制定出科学合理、前瞻性强的整体技术架构方案，引领项目技术发展方向；</w:t>
            </w:r>
          </w:p>
          <w:p w14:paraId="4DCE0755">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具备出色的沟通表达能力，能够与政府部门各级领导、业务人员进行有效的沟通交流，准确理解数字政府项目的战略目标和业务需求，并将其转化为技术实现方案。同时，能够与技术团队成员、供应商、合作伙伴等进行顺畅的沟通协作，协调各方资源，确保项目顺利推进；</w:t>
            </w:r>
          </w:p>
          <w:p w14:paraId="5D674A0B">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6.面对项目实施过程中的各种复杂技术问题和突发状况能够迅速分析问题本质，并提出切实可行的解决方案。具备较强的应变能力和决策能力，能够在紧急情况下果断决策，保障项目的稳定运行和按时交付；</w:t>
            </w:r>
          </w:p>
          <w:p w14:paraId="27A22EAC">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7.对新技术、新趋势保持高度的敏感性，能够主动学习和掌握行业最新技术动态。具备创新意识和创新能力，积极探索新技术在省级数字政府项目中的应用，推动项目技术创新和业务创新，提升项目的竞争力和价值；</w:t>
            </w:r>
          </w:p>
          <w:p w14:paraId="47F00BFD">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8.精通微服务架构、高并发系统设计，能熟练进行数据库设计与管理，熟练掌握云计算、大数据、人工智能等技术原理及应用场景；</w:t>
            </w:r>
          </w:p>
          <w:p w14:paraId="129461C9">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9.具备扎实的数据安全和隐私保护意识，熟悉数据加密、访问控制、数据脱敏等数据安全技术，能够制定完善的数据安全策略，确保政务数据在全生命周期内的安全性和保密性；</w:t>
            </w:r>
          </w:p>
          <w:p w14:paraId="6A74AE2B">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10.可以承受高节奏的工作强度；</w:t>
            </w:r>
          </w:p>
          <w:p w14:paraId="4AF5272F">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11.拥有过亿合同额的同类项目规划及落地经验者优先。</w:t>
            </w:r>
          </w:p>
        </w:tc>
      </w:tr>
      <w:tr w14:paraId="41E1C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84" w:type="dxa"/>
            <w:vAlign w:val="center"/>
          </w:tcPr>
          <w:p w14:paraId="239D2C2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岗位</w:t>
            </w:r>
            <w:r>
              <w:rPr>
                <w:rFonts w:hint="eastAsia" w:ascii="仿宋_GB2312" w:hAnsi="仿宋_GB2312" w:eastAsia="仿宋_GB2312" w:cs="仿宋_GB2312"/>
                <w:b/>
                <w:sz w:val="28"/>
                <w:szCs w:val="28"/>
              </w:rPr>
              <w:t>名称</w:t>
            </w:r>
          </w:p>
        </w:tc>
        <w:tc>
          <w:tcPr>
            <w:tcW w:w="7138" w:type="dxa"/>
            <w:vAlign w:val="center"/>
          </w:tcPr>
          <w:p w14:paraId="299841B3">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0"/>
              <w:jc w:val="both"/>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
                <w:bCs w:val="0"/>
                <w:sz w:val="30"/>
                <w:szCs w:val="30"/>
                <w:lang w:val="en-US" w:eastAsia="zh-CN"/>
              </w:rPr>
              <w:t>系统架构师</w:t>
            </w:r>
          </w:p>
        </w:tc>
      </w:tr>
      <w:tr w14:paraId="2D109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0" w:hRule="atLeast"/>
          <w:jc w:val="center"/>
        </w:trPr>
        <w:tc>
          <w:tcPr>
            <w:tcW w:w="1384" w:type="dxa"/>
            <w:vAlign w:val="center"/>
          </w:tcPr>
          <w:p w14:paraId="05F8C98E">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主</w:t>
            </w:r>
          </w:p>
          <w:p w14:paraId="725F222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要</w:t>
            </w:r>
          </w:p>
          <w:p w14:paraId="6C000B1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职</w:t>
            </w:r>
          </w:p>
          <w:p w14:paraId="5F88055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责</w:t>
            </w:r>
          </w:p>
        </w:tc>
        <w:tc>
          <w:tcPr>
            <w:tcW w:w="7138" w:type="dxa"/>
            <w:vAlign w:val="center"/>
          </w:tcPr>
          <w:p w14:paraId="166A06BF">
            <w:pPr>
              <w:keepNext w:val="0"/>
              <w:keepLines w:val="0"/>
              <w:pageBreakBefore w:val="0"/>
              <w:widowControl w:val="0"/>
              <w:kinsoku/>
              <w:wordWrap/>
              <w:overflowPunct/>
              <w:topLinePunct w:val="0"/>
              <w:autoSpaceDE/>
              <w:autoSpaceDN/>
              <w:bidi w:val="0"/>
              <w:adjustRightInd/>
              <w:snapToGrid w:val="0"/>
              <w:spacing w:line="520" w:lineRule="exact"/>
              <w:ind w:firstLine="600" w:firstLineChars="200"/>
              <w:jc w:val="left"/>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1.参与数字政府</w:t>
            </w:r>
            <w:r>
              <w:rPr>
                <w:rFonts w:hint="eastAsia" w:ascii="仿宋_GB2312" w:hAnsi="仿宋_GB2312" w:eastAsia="仿宋_GB2312" w:cs="仿宋_GB2312"/>
                <w:b w:val="0"/>
                <w:bCs w:val="0"/>
                <w:sz w:val="30"/>
                <w:szCs w:val="30"/>
                <w:lang w:val="en-US" w:eastAsia="zh-CN"/>
              </w:rPr>
              <w:t>相关项目</w:t>
            </w:r>
            <w:r>
              <w:rPr>
                <w:rFonts w:hint="eastAsia" w:ascii="仿宋_GB2312" w:hAnsi="仿宋_GB2312" w:eastAsia="仿宋_GB2312" w:cs="仿宋_GB2312"/>
                <w:b w:val="0"/>
                <w:bCs w:val="0"/>
                <w:sz w:val="30"/>
                <w:szCs w:val="30"/>
                <w:lang w:eastAsia="zh-CN"/>
              </w:rPr>
              <w:t>总体规划编制、技术评估审核、建设运营模式风险判断能力；</w:t>
            </w:r>
          </w:p>
          <w:p w14:paraId="1923BA07">
            <w:pPr>
              <w:keepNext w:val="0"/>
              <w:keepLines w:val="0"/>
              <w:pageBreakBefore w:val="0"/>
              <w:widowControl w:val="0"/>
              <w:kinsoku/>
              <w:wordWrap/>
              <w:overflowPunct/>
              <w:topLinePunct w:val="0"/>
              <w:autoSpaceDE/>
              <w:autoSpaceDN/>
              <w:bidi w:val="0"/>
              <w:adjustRightInd/>
              <w:snapToGrid w:val="0"/>
              <w:spacing w:line="520" w:lineRule="exact"/>
              <w:ind w:firstLine="600" w:firstLineChars="200"/>
              <w:jc w:val="left"/>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2.参与项目需求分析、系统架构设计、概要设计，组织解决项目开发过程中的各种技术及业务问题；</w:t>
            </w:r>
          </w:p>
          <w:p w14:paraId="54F30957">
            <w:pPr>
              <w:keepNext w:val="0"/>
              <w:keepLines w:val="0"/>
              <w:pageBreakBefore w:val="0"/>
              <w:widowControl w:val="0"/>
              <w:kinsoku/>
              <w:wordWrap/>
              <w:overflowPunct/>
              <w:topLinePunct w:val="0"/>
              <w:autoSpaceDE/>
              <w:autoSpaceDN/>
              <w:bidi w:val="0"/>
              <w:adjustRightInd/>
              <w:snapToGrid w:val="0"/>
              <w:spacing w:line="520" w:lineRule="exact"/>
              <w:ind w:firstLine="600" w:firstLineChars="200"/>
              <w:jc w:val="left"/>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3.统筹项目全生命周期管理工作，牵头后续运营运维管理工作；</w:t>
            </w:r>
          </w:p>
          <w:p w14:paraId="5C2DD4E6">
            <w:pPr>
              <w:keepNext w:val="0"/>
              <w:keepLines w:val="0"/>
              <w:pageBreakBefore w:val="0"/>
              <w:widowControl w:val="0"/>
              <w:kinsoku/>
              <w:wordWrap/>
              <w:overflowPunct/>
              <w:topLinePunct w:val="0"/>
              <w:autoSpaceDE/>
              <w:autoSpaceDN/>
              <w:bidi w:val="0"/>
              <w:adjustRightInd/>
              <w:snapToGrid w:val="0"/>
              <w:spacing w:line="520" w:lineRule="exact"/>
              <w:ind w:firstLine="600" w:firstLineChars="200"/>
              <w:jc w:val="left"/>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4.参与数字政府</w:t>
            </w:r>
            <w:r>
              <w:rPr>
                <w:rFonts w:hint="eastAsia" w:ascii="仿宋_GB2312" w:hAnsi="仿宋_GB2312" w:eastAsia="仿宋_GB2312" w:cs="仿宋_GB2312"/>
                <w:b w:val="0"/>
                <w:bCs w:val="0"/>
                <w:sz w:val="30"/>
                <w:szCs w:val="30"/>
                <w:lang w:val="en-US" w:eastAsia="zh-CN"/>
              </w:rPr>
              <w:t>相关项目</w:t>
            </w:r>
            <w:r>
              <w:rPr>
                <w:rFonts w:hint="eastAsia" w:ascii="仿宋_GB2312" w:hAnsi="仿宋_GB2312" w:eastAsia="仿宋_GB2312" w:cs="仿宋_GB2312"/>
                <w:b w:val="0"/>
                <w:bCs w:val="0"/>
                <w:sz w:val="30"/>
                <w:szCs w:val="30"/>
                <w:lang w:eastAsia="zh-CN"/>
              </w:rPr>
              <w:t>关键技术难题</w:t>
            </w:r>
            <w:r>
              <w:rPr>
                <w:rFonts w:hint="eastAsia" w:ascii="仿宋_GB2312" w:hAnsi="仿宋_GB2312" w:eastAsia="仿宋_GB2312" w:cs="仿宋_GB2312"/>
                <w:b w:val="0"/>
                <w:bCs w:val="0"/>
                <w:sz w:val="30"/>
                <w:szCs w:val="30"/>
                <w:lang w:val="en-US" w:eastAsia="zh-CN"/>
              </w:rPr>
              <w:t>攻关</w:t>
            </w:r>
            <w:r>
              <w:rPr>
                <w:rFonts w:hint="eastAsia" w:ascii="仿宋_GB2312" w:hAnsi="仿宋_GB2312" w:eastAsia="仿宋_GB2312" w:cs="仿宋_GB2312"/>
                <w:b w:val="0"/>
                <w:bCs w:val="0"/>
                <w:sz w:val="30"/>
                <w:szCs w:val="30"/>
                <w:lang w:eastAsia="zh-CN"/>
              </w:rPr>
              <w:t>，包括政务数据治理、AI驱动的智能服务、省市县三级跨区域协作等，推动技术创新与业务场景深度融合；</w:t>
            </w:r>
          </w:p>
          <w:p w14:paraId="5E60F7D7">
            <w:pPr>
              <w:keepNext w:val="0"/>
              <w:keepLines w:val="0"/>
              <w:pageBreakBefore w:val="0"/>
              <w:widowControl w:val="0"/>
              <w:kinsoku/>
              <w:wordWrap/>
              <w:overflowPunct/>
              <w:topLinePunct w:val="0"/>
              <w:autoSpaceDE/>
              <w:autoSpaceDN/>
              <w:bidi w:val="0"/>
              <w:adjustRightInd/>
              <w:snapToGrid w:val="0"/>
              <w:spacing w:line="520" w:lineRule="exact"/>
              <w:ind w:firstLine="600" w:firstLineChars="200"/>
              <w:jc w:val="left"/>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5.作为技术与业务的桥梁，定期汇报架构进展与技术风险，为重大项目决策（提供技术方案建议）；</w:t>
            </w:r>
          </w:p>
          <w:p w14:paraId="54376E5A">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b w:val="0"/>
                <w:bCs w:val="0"/>
                <w:sz w:val="30"/>
                <w:szCs w:val="30"/>
                <w:lang w:val="en-US" w:eastAsia="zh-CN"/>
              </w:rPr>
              <w:t>6.公司交办的其他工作。</w:t>
            </w:r>
          </w:p>
        </w:tc>
      </w:tr>
      <w:tr w14:paraId="42350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2" w:hRule="atLeast"/>
          <w:jc w:val="center"/>
        </w:trPr>
        <w:tc>
          <w:tcPr>
            <w:tcW w:w="1384" w:type="dxa"/>
            <w:vAlign w:val="center"/>
          </w:tcPr>
          <w:p w14:paraId="7A95376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任</w:t>
            </w:r>
          </w:p>
          <w:p w14:paraId="1058539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职</w:t>
            </w:r>
          </w:p>
          <w:p w14:paraId="201EFC7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资</w:t>
            </w:r>
          </w:p>
          <w:p w14:paraId="67CBE88A">
            <w:pPr>
              <w:keepNext w:val="0"/>
              <w:keepLines w:val="0"/>
              <w:pageBreakBefore w:val="0"/>
              <w:widowControl w:val="0"/>
              <w:kinsoku/>
              <w:wordWrap/>
              <w:overflowPunct/>
              <w:topLinePunct w:val="0"/>
              <w:autoSpaceDE/>
              <w:autoSpaceDN/>
              <w:bidi w:val="0"/>
              <w:adjustRightInd w:val="0"/>
              <w:snapToGrid w:val="0"/>
              <w:spacing w:line="560" w:lineRule="exact"/>
              <w:ind w:left="113" w:right="113"/>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8"/>
                <w:szCs w:val="28"/>
              </w:rPr>
              <w:t>格</w:t>
            </w:r>
          </w:p>
        </w:tc>
        <w:tc>
          <w:tcPr>
            <w:tcW w:w="7138" w:type="dxa"/>
            <w:vAlign w:val="center"/>
          </w:tcPr>
          <w:p w14:paraId="3901A7E2">
            <w:pPr>
              <w:keepNext w:val="0"/>
              <w:keepLines w:val="0"/>
              <w:pageBreakBefore w:val="0"/>
              <w:widowControl w:val="0"/>
              <w:kinsoku/>
              <w:wordWrap/>
              <w:overflowPunct/>
              <w:topLinePunct w:val="0"/>
              <w:autoSpaceDE/>
              <w:autoSpaceDN/>
              <w:bidi w:val="0"/>
              <w:adjustRightInd/>
              <w:snapToGrid w:val="0"/>
              <w:spacing w:line="520" w:lineRule="atLeas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45</w:t>
            </w:r>
            <w:r>
              <w:rPr>
                <w:rFonts w:hint="eastAsia" w:ascii="仿宋_GB2312" w:hAnsi="仿宋_GB2312" w:eastAsia="仿宋_GB2312" w:cs="仿宋_GB2312"/>
                <w:sz w:val="30"/>
                <w:szCs w:val="30"/>
              </w:rPr>
              <w:t>岁及以下（特别优秀者可适当放宽），计算机、信息技术、软件工程学、公共管理（电子政务方向）等相关专业本科及以上学历，中共党员及具备系统架构师认证、PMP项目管理认证优先；</w:t>
            </w:r>
          </w:p>
          <w:p w14:paraId="7D01D92C">
            <w:pPr>
              <w:keepNext w:val="0"/>
              <w:keepLines w:val="0"/>
              <w:pageBreakBefore w:val="0"/>
              <w:widowControl w:val="0"/>
              <w:kinsoku/>
              <w:wordWrap/>
              <w:overflowPunct/>
              <w:topLinePunct w:val="0"/>
              <w:autoSpaceDE/>
              <w:autoSpaceDN/>
              <w:bidi w:val="0"/>
              <w:adjustRightInd/>
              <w:snapToGrid w:val="0"/>
              <w:spacing w:line="520" w:lineRule="atLeast"/>
              <w:ind w:firstLine="600" w:firstLineChars="200"/>
              <w:jc w:val="lef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2.8年及以上IT、互联网、通信等领域工作经验，5年以上省级及以上数字政务项目架构设计经验，深度参与过至少一个省级数字政府项目。参与过省级“数字政府”整体架构设计经验者优先</w:t>
            </w:r>
            <w:r>
              <w:rPr>
                <w:rFonts w:hint="eastAsia" w:ascii="仿宋_GB2312" w:hAnsi="仿宋_GB2312" w:eastAsia="仿宋_GB2312" w:cs="仿宋_GB2312"/>
                <w:sz w:val="30"/>
                <w:szCs w:val="30"/>
                <w:lang w:eastAsia="zh-CN"/>
              </w:rPr>
              <w:t>；</w:t>
            </w:r>
          </w:p>
          <w:p w14:paraId="03970565">
            <w:pPr>
              <w:keepNext w:val="0"/>
              <w:keepLines w:val="0"/>
              <w:pageBreakBefore w:val="0"/>
              <w:widowControl w:val="0"/>
              <w:kinsoku/>
              <w:wordWrap/>
              <w:overflowPunct/>
              <w:topLinePunct w:val="0"/>
              <w:autoSpaceDE/>
              <w:autoSpaceDN/>
              <w:bidi w:val="0"/>
              <w:adjustRightInd/>
              <w:snapToGrid w:val="0"/>
              <w:spacing w:line="520" w:lineRule="atLeast"/>
              <w:ind w:firstLine="600" w:firstLineChars="200"/>
              <w:jc w:val="left"/>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3.熟悉云计算、大数据、人工智能等技术原理及应用场景；熟悉微服务架构、高并发系统设计，能熟练进行数据库设计与管理</w:t>
            </w:r>
            <w:r>
              <w:rPr>
                <w:rFonts w:hint="eastAsia" w:ascii="仿宋_GB2312" w:hAnsi="仿宋_GB2312" w:eastAsia="仿宋_GB2312" w:cs="仿宋_GB2312"/>
                <w:sz w:val="30"/>
                <w:szCs w:val="30"/>
                <w:lang w:eastAsia="zh-CN"/>
              </w:rPr>
              <w:t>；</w:t>
            </w:r>
          </w:p>
          <w:p w14:paraId="382074DE">
            <w:pPr>
              <w:keepNext w:val="0"/>
              <w:keepLines w:val="0"/>
              <w:pageBreakBefore w:val="0"/>
              <w:widowControl w:val="0"/>
              <w:kinsoku/>
              <w:wordWrap/>
              <w:overflowPunct/>
              <w:topLinePunct w:val="0"/>
              <w:autoSpaceDE/>
              <w:autoSpaceDN/>
              <w:bidi w:val="0"/>
              <w:adjustRightInd/>
              <w:snapToGrid w:val="0"/>
              <w:spacing w:line="520" w:lineRule="atLeas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熟悉政务信息化项目的全流程，包括需求分析、规划设计、开发实施、部署上线和运维管理等。熟悉政务行业相关应用，如“互联网+政务服务”应用、部门行业应用、行政审批系统、在线办事系统、电子监察系统、政务协同办公系统等，熟悉统一身份认证、电子签章、统一支付、数据交换平台等公共支撑能力；</w:t>
            </w:r>
          </w:p>
          <w:p w14:paraId="1F57C364">
            <w:pPr>
              <w:keepNext w:val="0"/>
              <w:keepLines w:val="0"/>
              <w:pageBreakBefore w:val="0"/>
              <w:widowControl w:val="0"/>
              <w:kinsoku/>
              <w:wordWrap/>
              <w:overflowPunct/>
              <w:topLinePunct w:val="0"/>
              <w:autoSpaceDE/>
              <w:autoSpaceDN/>
              <w:bidi w:val="0"/>
              <w:adjustRightInd w:val="0"/>
              <w:snapToGrid w:val="0"/>
              <w:spacing w:line="520" w:lineRule="atLeas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5.具备优秀的沟通能力、行业分析研究能力、文案撰写能力与团队合作意识，能与政务客户针对业务需求、技术架构与行业发展方向等进行顺畅沟通。</w:t>
            </w:r>
          </w:p>
        </w:tc>
      </w:tr>
    </w:tbl>
    <w:p w14:paraId="77852A70">
      <w:pPr>
        <w:pStyle w:val="7"/>
        <w:ind w:left="0" w:leftChars="0" w:firstLine="0" w:firstLineChars="0"/>
        <w:rPr>
          <w:rFonts w:hint="eastAsia" w:ascii="宋体" w:hAnsi="宋体" w:eastAsia="宋体" w:cs="宋体"/>
          <w:b/>
          <w:sz w:val="24"/>
          <w:szCs w:val="24"/>
        </w:rPr>
        <w:sectPr>
          <w:headerReference r:id="rId5" w:type="default"/>
          <w:footerReference r:id="rId6" w:type="default"/>
          <w:pgSz w:w="11906" w:h="16838"/>
          <w:pgMar w:top="2098" w:right="1474" w:bottom="1984" w:left="1587" w:header="851" w:footer="992" w:gutter="0"/>
          <w:pgNumType w:fmt="decimal"/>
          <w:cols w:space="425" w:num="1"/>
          <w:docGrid w:type="lines" w:linePitch="312" w:charSpace="0"/>
        </w:sectPr>
      </w:pPr>
    </w:p>
    <w:p w14:paraId="0E9DB67F">
      <w:pPr>
        <w:pStyle w:val="7"/>
        <w:ind w:left="0" w:leftChars="0" w:firstLine="0" w:firstLineChars="0"/>
        <w:rPr>
          <w:rFonts w:hint="eastAsia" w:ascii="宋体" w:hAnsi="宋体" w:eastAsia="宋体" w:cs="宋体"/>
          <w:b/>
          <w:sz w:val="24"/>
          <w:szCs w:val="24"/>
        </w:rPr>
      </w:pPr>
    </w:p>
    <w:tbl>
      <w:tblPr>
        <w:tblStyle w:val="9"/>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gridCol w:w="7136"/>
      </w:tblGrid>
      <w:tr w14:paraId="7099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383" w:type="dxa"/>
            <w:vAlign w:val="center"/>
          </w:tcPr>
          <w:p w14:paraId="4B312E2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岗位</w:t>
            </w:r>
            <w:r>
              <w:rPr>
                <w:rFonts w:hint="eastAsia" w:ascii="仿宋_GB2312" w:hAnsi="仿宋_GB2312" w:eastAsia="仿宋_GB2312" w:cs="仿宋_GB2312"/>
                <w:b/>
                <w:sz w:val="28"/>
                <w:szCs w:val="28"/>
              </w:rPr>
              <w:t>名称</w:t>
            </w:r>
          </w:p>
        </w:tc>
        <w:tc>
          <w:tcPr>
            <w:tcW w:w="7136" w:type="dxa"/>
            <w:vAlign w:val="center"/>
          </w:tcPr>
          <w:p w14:paraId="18EBCC63">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0"/>
              <w:jc w:val="both"/>
              <w:textAlignment w:val="auto"/>
              <w:rPr>
                <w:rFonts w:hint="eastAsia" w:ascii="仿宋_GB2312" w:hAnsi="仿宋_GB2312" w:eastAsia="仿宋_GB2312" w:cs="仿宋_GB2312"/>
                <w:bCs/>
                <w:sz w:val="30"/>
                <w:szCs w:val="30"/>
                <w:lang w:val="en-US" w:eastAsia="zh-CN"/>
              </w:rPr>
            </w:pPr>
            <w:r>
              <w:rPr>
                <w:rFonts w:hint="eastAsia" w:ascii="仿宋_GB2312" w:hAnsi="仿宋_GB2312" w:eastAsia="仿宋_GB2312" w:cs="仿宋_GB2312"/>
                <w:b/>
                <w:bCs w:val="0"/>
                <w:sz w:val="30"/>
                <w:szCs w:val="30"/>
                <w:lang w:val="en-US" w:eastAsia="zh-CN"/>
              </w:rPr>
              <w:t>高级售前工程师</w:t>
            </w:r>
          </w:p>
        </w:tc>
      </w:tr>
      <w:tr w14:paraId="1810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2" w:hRule="atLeast"/>
          <w:jc w:val="center"/>
        </w:trPr>
        <w:tc>
          <w:tcPr>
            <w:tcW w:w="1383" w:type="dxa"/>
            <w:vAlign w:val="center"/>
          </w:tcPr>
          <w:p w14:paraId="5BFDFB5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主</w:t>
            </w:r>
          </w:p>
          <w:p w14:paraId="7703628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要</w:t>
            </w:r>
          </w:p>
          <w:p w14:paraId="01881F1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职</w:t>
            </w:r>
          </w:p>
          <w:p w14:paraId="1BAD60A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8"/>
                <w:szCs w:val="28"/>
              </w:rPr>
              <w:t>责</w:t>
            </w:r>
          </w:p>
        </w:tc>
        <w:tc>
          <w:tcPr>
            <w:tcW w:w="7136" w:type="dxa"/>
            <w:vAlign w:val="center"/>
          </w:tcPr>
          <w:p w14:paraId="50DFAA11">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both"/>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1.</w:t>
            </w:r>
            <w:r>
              <w:rPr>
                <w:rFonts w:hint="eastAsia" w:ascii="仿宋_GB2312" w:hAnsi="仿宋_GB2312" w:eastAsia="仿宋_GB2312" w:cs="仿宋_GB2312"/>
                <w:b w:val="0"/>
                <w:bCs w:val="0"/>
                <w:sz w:val="30"/>
                <w:szCs w:val="30"/>
                <w:lang w:val="en-US" w:eastAsia="zh-CN"/>
              </w:rPr>
              <w:t>熟悉</w:t>
            </w:r>
            <w:r>
              <w:rPr>
                <w:rFonts w:hint="eastAsia" w:ascii="仿宋_GB2312" w:hAnsi="仿宋_GB2312" w:eastAsia="仿宋_GB2312" w:cs="仿宋_GB2312"/>
                <w:b w:val="0"/>
                <w:bCs w:val="0"/>
                <w:sz w:val="30"/>
                <w:szCs w:val="30"/>
                <w:lang w:eastAsia="zh-CN"/>
              </w:rPr>
              <w:t>政府/公共事业客户的业务发展需求</w:t>
            </w:r>
            <w:r>
              <w:rPr>
                <w:rFonts w:hint="eastAsia" w:ascii="仿宋_GB2312" w:hAnsi="仿宋_GB2312" w:eastAsia="仿宋_GB2312" w:cs="仿宋_GB2312"/>
                <w:b w:val="0"/>
                <w:bCs w:val="0"/>
                <w:sz w:val="30"/>
                <w:szCs w:val="30"/>
                <w:lang w:val="en-US" w:eastAsia="zh-CN"/>
              </w:rPr>
              <w:t>特点</w:t>
            </w:r>
            <w:r>
              <w:rPr>
                <w:rFonts w:hint="eastAsia" w:ascii="仿宋_GB2312" w:hAnsi="仿宋_GB2312" w:eastAsia="仿宋_GB2312" w:cs="仿宋_GB2312"/>
                <w:b w:val="0"/>
                <w:bCs w:val="0"/>
                <w:sz w:val="30"/>
                <w:szCs w:val="30"/>
                <w:lang w:eastAsia="zh-CN"/>
              </w:rPr>
              <w:t>、安全合规要求、内部运营痛点，</w:t>
            </w:r>
            <w:r>
              <w:rPr>
                <w:rFonts w:hint="eastAsia" w:ascii="仿宋_GB2312" w:hAnsi="仿宋_GB2312" w:eastAsia="仿宋_GB2312" w:cs="仿宋_GB2312"/>
                <w:b w:val="0"/>
                <w:bCs w:val="0"/>
                <w:sz w:val="30"/>
                <w:szCs w:val="30"/>
                <w:lang w:val="en-US" w:eastAsia="zh-CN"/>
              </w:rPr>
              <w:t>负责</w:t>
            </w:r>
            <w:r>
              <w:rPr>
                <w:rFonts w:hint="eastAsia" w:ascii="仿宋_GB2312" w:hAnsi="仿宋_GB2312" w:eastAsia="仿宋_GB2312" w:cs="仿宋_GB2312"/>
                <w:b w:val="0"/>
                <w:bCs w:val="0"/>
                <w:sz w:val="30"/>
                <w:szCs w:val="30"/>
                <w:lang w:eastAsia="zh-CN"/>
              </w:rPr>
              <w:t>规划、定义面向公司内部或标准化场景（如数据开放平台安全服务）的解决方案；</w:t>
            </w:r>
          </w:p>
          <w:p w14:paraId="73B576BD">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both"/>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2.</w:t>
            </w:r>
            <w:r>
              <w:rPr>
                <w:rFonts w:hint="eastAsia" w:ascii="仿宋_GB2312" w:hAnsi="仿宋_GB2312" w:eastAsia="仿宋_GB2312" w:cs="仿宋_GB2312"/>
                <w:b w:val="0"/>
                <w:bCs w:val="0"/>
                <w:sz w:val="30"/>
                <w:szCs w:val="30"/>
                <w:lang w:val="en-US" w:eastAsia="zh-CN"/>
              </w:rPr>
              <w:t>负责</w:t>
            </w:r>
            <w:r>
              <w:rPr>
                <w:rFonts w:hint="eastAsia" w:ascii="仿宋_GB2312" w:hAnsi="仿宋_GB2312" w:eastAsia="仿宋_GB2312" w:cs="仿宋_GB2312"/>
                <w:b w:val="0"/>
                <w:bCs w:val="0"/>
                <w:sz w:val="30"/>
                <w:szCs w:val="30"/>
                <w:lang w:eastAsia="zh-CN"/>
              </w:rPr>
              <w:t>面向客户高层、技术决策者、使用者进行技术交流、方案宣讲、产品演示，引导客户需求，树立技术专业形象和公司品牌；</w:t>
            </w:r>
          </w:p>
          <w:p w14:paraId="532822CA">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both"/>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3.</w:t>
            </w:r>
            <w:r>
              <w:rPr>
                <w:rFonts w:hint="eastAsia" w:ascii="仿宋_GB2312" w:hAnsi="仿宋_GB2312" w:eastAsia="仿宋_GB2312" w:cs="仿宋_GB2312"/>
                <w:b w:val="0"/>
                <w:bCs w:val="0"/>
                <w:sz w:val="30"/>
                <w:szCs w:val="30"/>
                <w:lang w:val="en-US" w:eastAsia="zh-CN"/>
              </w:rPr>
              <w:t>负责</w:t>
            </w:r>
            <w:r>
              <w:rPr>
                <w:rFonts w:hint="eastAsia" w:ascii="仿宋_GB2312" w:hAnsi="仿宋_GB2312" w:eastAsia="仿宋_GB2312" w:cs="仿宋_GB2312"/>
                <w:b w:val="0"/>
                <w:bCs w:val="0"/>
                <w:sz w:val="30"/>
                <w:szCs w:val="30"/>
                <w:lang w:eastAsia="zh-CN"/>
              </w:rPr>
              <w:t>挖掘客户潜在需求，识别项目机会点；</w:t>
            </w:r>
          </w:p>
          <w:p w14:paraId="2DD373B7">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both"/>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4.主导大型项目投标，负责技术方案设计、标书撰写（重点在技术方案、实施方案、服务方案）、技术应答、述标答辩。确保方案满足招标要求且具有竞争力；</w:t>
            </w:r>
          </w:p>
          <w:p w14:paraId="779111A6">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both"/>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5.</w:t>
            </w:r>
            <w:r>
              <w:rPr>
                <w:rFonts w:hint="eastAsia" w:ascii="仿宋_GB2312" w:hAnsi="仿宋_GB2312" w:eastAsia="仿宋_GB2312" w:cs="仿宋_GB2312"/>
                <w:b w:val="0"/>
                <w:bCs w:val="0"/>
                <w:sz w:val="30"/>
                <w:szCs w:val="30"/>
                <w:lang w:val="en-US" w:eastAsia="zh-CN"/>
              </w:rPr>
              <w:t>负责为销售人员</w:t>
            </w:r>
            <w:r>
              <w:rPr>
                <w:rFonts w:hint="eastAsia" w:ascii="仿宋_GB2312" w:hAnsi="仿宋_GB2312" w:eastAsia="仿宋_GB2312" w:cs="仿宋_GB2312"/>
                <w:b w:val="0"/>
                <w:bCs w:val="0"/>
                <w:sz w:val="30"/>
                <w:szCs w:val="30"/>
                <w:lang w:eastAsia="zh-CN"/>
              </w:rPr>
              <w:t>提供技术策略支持，共同承接销售业绩；</w:t>
            </w:r>
          </w:p>
          <w:p w14:paraId="1E280841">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both"/>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6.</w:t>
            </w:r>
            <w:r>
              <w:rPr>
                <w:rFonts w:hint="eastAsia" w:ascii="仿宋_GB2312" w:hAnsi="仿宋_GB2312" w:eastAsia="仿宋_GB2312" w:cs="仿宋_GB2312"/>
                <w:b w:val="0"/>
                <w:bCs w:val="0"/>
                <w:sz w:val="30"/>
                <w:szCs w:val="30"/>
                <w:lang w:val="en-US" w:eastAsia="zh-CN"/>
              </w:rPr>
              <w:t>负责</w:t>
            </w:r>
            <w:r>
              <w:rPr>
                <w:rFonts w:hint="eastAsia" w:ascii="仿宋_GB2312" w:hAnsi="仿宋_GB2312" w:eastAsia="仿宋_GB2312" w:cs="仿宋_GB2312"/>
                <w:b w:val="0"/>
                <w:bCs w:val="0"/>
                <w:sz w:val="30"/>
                <w:szCs w:val="30"/>
                <w:lang w:eastAsia="zh-CN"/>
              </w:rPr>
              <w:t>跟踪研究政务、公共数据领域的政策、技术趋势和最佳实践，</w:t>
            </w:r>
            <w:r>
              <w:rPr>
                <w:rFonts w:hint="eastAsia" w:ascii="仿宋_GB2312" w:hAnsi="仿宋_GB2312" w:eastAsia="仿宋_GB2312" w:cs="仿宋_GB2312"/>
                <w:b w:val="0"/>
                <w:bCs w:val="0"/>
                <w:sz w:val="30"/>
                <w:szCs w:val="30"/>
                <w:lang w:val="en-US" w:eastAsia="zh-CN"/>
              </w:rPr>
              <w:t>建立和完善</w:t>
            </w:r>
            <w:r>
              <w:rPr>
                <w:rFonts w:hint="eastAsia" w:ascii="仿宋_GB2312" w:hAnsi="仿宋_GB2312" w:eastAsia="仿宋_GB2312" w:cs="仿宋_GB2312"/>
                <w:b w:val="0"/>
                <w:bCs w:val="0"/>
                <w:sz w:val="30"/>
                <w:szCs w:val="30"/>
                <w:lang w:eastAsia="zh-CN"/>
              </w:rPr>
              <w:t>解决方案库；</w:t>
            </w:r>
          </w:p>
          <w:p w14:paraId="7C9B77D7">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both"/>
              <w:textAlignment w:val="auto"/>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7.</w:t>
            </w:r>
            <w:r>
              <w:rPr>
                <w:rFonts w:hint="eastAsia" w:ascii="仿宋_GB2312" w:hAnsi="仿宋_GB2312" w:eastAsia="仿宋_GB2312" w:cs="仿宋_GB2312"/>
                <w:b w:val="0"/>
                <w:bCs w:val="0"/>
                <w:sz w:val="30"/>
                <w:szCs w:val="30"/>
                <w:lang w:val="en-US" w:eastAsia="zh-CN"/>
              </w:rPr>
              <w:t>负责</w:t>
            </w:r>
            <w:r>
              <w:rPr>
                <w:rFonts w:hint="eastAsia" w:ascii="仿宋_GB2312" w:hAnsi="仿宋_GB2312" w:eastAsia="仿宋_GB2312" w:cs="仿宋_GB2312"/>
                <w:b w:val="0"/>
                <w:bCs w:val="0"/>
                <w:sz w:val="30"/>
                <w:szCs w:val="30"/>
                <w:lang w:eastAsia="zh-CN"/>
              </w:rPr>
              <w:t>售前团队</w:t>
            </w:r>
            <w:r>
              <w:rPr>
                <w:rFonts w:hint="eastAsia" w:ascii="仿宋_GB2312" w:hAnsi="仿宋_GB2312" w:eastAsia="仿宋_GB2312" w:cs="仿宋_GB2312"/>
                <w:b w:val="0"/>
                <w:bCs w:val="0"/>
                <w:sz w:val="30"/>
                <w:szCs w:val="30"/>
                <w:lang w:val="en-US" w:eastAsia="zh-CN"/>
              </w:rPr>
              <w:t>的管理</w:t>
            </w:r>
            <w:r>
              <w:rPr>
                <w:rFonts w:hint="eastAsia" w:ascii="仿宋_GB2312" w:hAnsi="仿宋_GB2312" w:eastAsia="仿宋_GB2312" w:cs="仿宋_GB2312"/>
                <w:b w:val="0"/>
                <w:bCs w:val="0"/>
                <w:sz w:val="30"/>
                <w:szCs w:val="30"/>
                <w:lang w:eastAsia="zh-CN"/>
              </w:rPr>
              <w:t>，并对团队结果负责；</w:t>
            </w:r>
          </w:p>
          <w:p w14:paraId="21147E00">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jc w:val="both"/>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b w:val="0"/>
                <w:bCs w:val="0"/>
                <w:sz w:val="30"/>
                <w:szCs w:val="30"/>
                <w:lang w:val="en-US" w:eastAsia="zh-CN"/>
              </w:rPr>
              <w:t>8.公司交办的其他工作。</w:t>
            </w:r>
          </w:p>
        </w:tc>
      </w:tr>
      <w:tr w14:paraId="58CE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2" w:hRule="atLeast"/>
          <w:jc w:val="center"/>
        </w:trPr>
        <w:tc>
          <w:tcPr>
            <w:tcW w:w="1383" w:type="dxa"/>
            <w:vAlign w:val="center"/>
          </w:tcPr>
          <w:p w14:paraId="4B33F27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任</w:t>
            </w:r>
          </w:p>
          <w:p w14:paraId="09585BA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职</w:t>
            </w:r>
          </w:p>
          <w:p w14:paraId="3D8BC21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资</w:t>
            </w:r>
          </w:p>
          <w:p w14:paraId="06A55183">
            <w:pPr>
              <w:keepNext w:val="0"/>
              <w:keepLines w:val="0"/>
              <w:pageBreakBefore w:val="0"/>
              <w:widowControl w:val="0"/>
              <w:kinsoku/>
              <w:wordWrap/>
              <w:overflowPunct/>
              <w:topLinePunct w:val="0"/>
              <w:autoSpaceDE/>
              <w:autoSpaceDN/>
              <w:bidi w:val="0"/>
              <w:adjustRightInd w:val="0"/>
              <w:snapToGrid w:val="0"/>
              <w:spacing w:line="560" w:lineRule="exact"/>
              <w:ind w:left="113" w:right="113"/>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8"/>
                <w:szCs w:val="28"/>
              </w:rPr>
              <w:t>格</w:t>
            </w:r>
          </w:p>
        </w:tc>
        <w:tc>
          <w:tcPr>
            <w:tcW w:w="7136" w:type="dxa"/>
            <w:vAlign w:val="center"/>
          </w:tcPr>
          <w:p w14:paraId="59D02A20">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1.45</w:t>
            </w:r>
            <w:r>
              <w:rPr>
                <w:rFonts w:hint="eastAsia" w:ascii="仿宋_GB2312" w:hAnsi="仿宋_GB2312" w:eastAsia="仿宋_GB2312" w:cs="仿宋_GB2312"/>
                <w:sz w:val="30"/>
                <w:szCs w:val="30"/>
              </w:rPr>
              <w:t>岁及以下（特别优秀者可适当放宽）</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本科及以上学历，计算机、信息安全、电子信息等相关专业。15年以上安全及大数据/人工智能领域工作经验，有政府/大型国企销售经验者优先；</w:t>
            </w:r>
          </w:p>
          <w:p w14:paraId="259F8160">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熟悉网络安全、数据安全、云安全、大数据平台安全、大数据分析、人工智能等领域的技术趋势和解决方案；</w:t>
            </w:r>
          </w:p>
          <w:p w14:paraId="381765E1">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熟悉招投标流程和标书制作规范，可牵头完成大型项目投标材料的编制；</w:t>
            </w:r>
          </w:p>
          <w:p w14:paraId="2DD7940D">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4.熟悉政府/公共事业客户的组织结构、业务流程、安全合规要求和决策流程；</w:t>
            </w:r>
          </w:p>
          <w:p w14:paraId="2F86CF39">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4.具备优秀的方案设计（技术建议书、解决方案）、汇报材料（如PPT）制作能力；具备出色的沟通表达、组织协调、需求引导和临场应变能力；具备较强的抗压能力和项目推动能力；</w:t>
            </w:r>
          </w:p>
          <w:p w14:paraId="02495257">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6.有大型团队管理和区域运营经验者优先；有安全厂商及大数据厂商工作经验者优先。</w:t>
            </w:r>
          </w:p>
        </w:tc>
      </w:tr>
    </w:tbl>
    <w:p w14:paraId="684703CE">
      <w:bookmarkStart w:id="0" w:name="_GoBack"/>
      <w:bookmarkEnd w:id="0"/>
    </w:p>
    <w:sectPr>
      <w:headerReference r:id="rId7" w:type="default"/>
      <w:footerReference r:id="rId8" w:type="default"/>
      <w:pgSz w:w="11906" w:h="16838"/>
      <w:pgMar w:top="2098" w:right="1474" w:bottom="198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B1134">
    <w:pPr>
      <w:widowControl w:val="0"/>
      <w:spacing w:line="1" w:lineRule="exact"/>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-236220</wp:posOffset>
              </wp:positionV>
              <wp:extent cx="1121410" cy="3740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21410" cy="3740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98A7C">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8.6pt;height:29.45pt;width:88.3pt;mso-position-horizontal:outside;mso-position-horizontal-relative:margin;z-index:251659264;mso-width-relative:page;mso-height-relative:page;" filled="f" stroked="f" coordsize="21600,21600" o:gfxdata="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PqItPWAAAABwEAAA8AAAAAAAAAAQAgAAAAIgAAAGRycy9kb3ducmV2&#10;LnhtbFBLAQIUABQAAAAIAIdO4kCphiFLNwIAAGIEAAAOAAAAAAAAAAEAIAAAACUBAABkcnMvZTJv&#10;RG9jLnhtbFBLBQYAAAAABgAGAFkBAADOBQAAAAA=&#10;">
              <v:fill on="f" focussize="0,0"/>
              <v:stroke on="f" weight="0.5pt"/>
              <v:imagedata o:title=""/>
              <o:lock v:ext="edit" aspectratio="f"/>
              <v:textbox inset="0mm,0mm,0mm,0mm">
                <w:txbxContent>
                  <w:p w14:paraId="40F98A7C">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3DF05">
    <w:pPr>
      <w:widowControl w:val="0"/>
      <w:spacing w:line="1" w:lineRule="exact"/>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-236220</wp:posOffset>
              </wp:positionV>
              <wp:extent cx="1121410" cy="37401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21410" cy="3740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DCAF88">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8.6pt;height:29.45pt;width:88.3pt;mso-position-horizontal:outside;mso-position-horizontal-relative:margin;z-index:251659264;mso-width-relative:page;mso-height-relative:page;" filled="f" stroked="f" coordsize="21600,21600" o:gfxdata="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T6iLT1gAAAAcBAAAPAAAAAAAAAAEAIAAAACIAAABkcnMvZG93bnJl&#10;di54bWxQSwECFAAUAAAACACHTuJA3wYRUTgCAABiBAAADgAAAAAAAAABACAAAAAlAQAAZHJzL2Uy&#10;b0RvYy54bWxQSwUGAAAAAAYABgBZAQAAzwUAAAAA&#10;">
              <v:fill on="f" focussize="0,0"/>
              <v:stroke on="f" weight="0.5pt"/>
              <v:imagedata o:title=""/>
              <o:lock v:ext="edit" aspectratio="f"/>
              <v:textbox inset="0mm,0mm,0mm,0mm">
                <w:txbxContent>
                  <w:p w14:paraId="05DCAF88">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485F9">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51D9A">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85D081"/>
    <w:multiLevelType w:val="singleLevel"/>
    <w:tmpl w:val="DA85D081"/>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5802F8"/>
    <w:rsid w:val="37C53DB2"/>
    <w:rsid w:val="475802F8"/>
    <w:rsid w:val="779D7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2"/>
    <w:basedOn w:val="4"/>
    <w:next w:val="2"/>
    <w:semiHidden/>
    <w:unhideWhenUsed/>
    <w:qFormat/>
    <w:uiPriority w:val="99"/>
    <w:pPr>
      <w:spacing w:line="600" w:lineRule="exact"/>
      <w:ind w:left="0" w:leftChars="0" w:firstLine="420"/>
    </w:pPr>
    <w:rPr>
      <w:rFonts w:ascii="仿宋_GB2312" w:hAnsi="仿宋_GB2312" w:eastAsia="仿宋_GB2312" w:cs="Times New Roman"/>
      <w:kern w:val="0"/>
      <w:sz w:val="32"/>
    </w:rPr>
  </w:style>
  <w:style w:type="paragraph" w:styleId="4">
    <w:name w:val="Body Text Indent"/>
    <w:basedOn w:val="1"/>
    <w:semiHidden/>
    <w:unhideWhenUsed/>
    <w:qFormat/>
    <w:uiPriority w:val="99"/>
    <w:pPr>
      <w:spacing w:after="120" w:afterLines="0" w:afterAutospacing="0"/>
      <w:ind w:left="420" w:leftChars="200"/>
    </w:p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2"/>
    <w:qFormat/>
    <w:uiPriority w:val="0"/>
    <w:pPr>
      <w:ind w:firstLine="420" w:firstLineChars="100"/>
    </w:pPr>
    <w:rPr>
      <w:sz w:val="28"/>
    </w:rPr>
  </w:style>
  <w:style w:type="table" w:styleId="9">
    <w:name w:val="Table Grid"/>
    <w:basedOn w:val="8"/>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2579</Words>
  <Characters>2646</Characters>
  <Lines>0</Lines>
  <Paragraphs>0</Paragraphs>
  <TotalTime>0</TotalTime>
  <ScaleCrop>false</ScaleCrop>
  <LinksUpToDate>false</LinksUpToDate>
  <CharactersWithSpaces>2646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2025-07-18T03:44:00Z</dcterms:created>
  <dc:creator>冰沁</dc:creator>
  <cp:lastModifiedBy>冰沁</cp:lastModifiedBy>
  <dcterms:modified xsi:type="dcterms:W3CDTF">2025-07-18T08:05:47Z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23FC79E98BCF4B9889D983E8E39782E1_11</vt:lpwstr>
  </property>
  <property fmtid="{D5CDD505-2E9C-101B-9397-08002B2CF9AE}" pid="4" name="KSOTemplateDocerSaveRecord">
    <vt:lpwstr>eyJoZGlkIjoiMWE5MWQ2ZjJlMDJkNGQxMDUyMTYyOWI3ZjBmY2JhOWIiLCJ1c2VySWQiOiI0NzI3MjQ0NjMifQ==</vt:lpwstr>
  </property>
</Properties>
</file>