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4A578">
      <w:pPr>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r>
        <w:rPr>
          <w:rFonts w:hint="eastAsia" w:ascii="黑体" w:hAnsi="黑体" w:eastAsia="黑体" w:cs="黑体"/>
          <w:sz w:val="32"/>
          <w:szCs w:val="32"/>
        </w:rPr>
        <w:t>:</w:t>
      </w:r>
    </w:p>
    <w:p w14:paraId="622896C5">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应聘人员近亲回避承诺书</w:t>
      </w:r>
    </w:p>
    <w:p w14:paraId="3190959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共浙江省委组织部等5部门关于防范和纠正公务员考录和国有企事业单位招聘中不正之风的实施意见》（浙人社[2013]2号）和《象山县国有企业公开招聘人员指导意见（修订）》（象国资发[2020]52号）等文件精神，国有企公开招聘实行回避制度。凡是聘用企业、主管部门或主管集团公司负责人（包括正职负责人和副职负责人，下同）的配偶、子女及其配偶等直系家属不得参与该企业的应聘。企业负责人和招聘工作人员在招聘过程中，涉及与本人有其他可能影响招聘公正的应聘人员，应当回避。</w:t>
      </w:r>
    </w:p>
    <w:p w14:paraId="620D453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是否存在以上需要回避的情况：是（ ）否（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606"/>
        <w:gridCol w:w="2655"/>
        <w:gridCol w:w="2131"/>
      </w:tblGrid>
      <w:tr w14:paraId="3D9A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4B7239C">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亲属姓名</w:t>
            </w:r>
          </w:p>
        </w:tc>
        <w:tc>
          <w:tcPr>
            <w:tcW w:w="1606" w:type="dxa"/>
          </w:tcPr>
          <w:p w14:paraId="721E21F3">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关系</w:t>
            </w:r>
          </w:p>
        </w:tc>
        <w:tc>
          <w:tcPr>
            <w:tcW w:w="2655" w:type="dxa"/>
          </w:tcPr>
          <w:p w14:paraId="6F235DC5">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工作单位及部门</w:t>
            </w:r>
          </w:p>
        </w:tc>
        <w:tc>
          <w:tcPr>
            <w:tcW w:w="2131" w:type="dxa"/>
          </w:tcPr>
          <w:p w14:paraId="2DBF79E7">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工作岗位</w:t>
            </w:r>
          </w:p>
        </w:tc>
      </w:tr>
      <w:tr w14:paraId="1E2D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C7D4F22">
            <w:pPr>
              <w:rPr>
                <w:rFonts w:hint="eastAsia" w:ascii="仿宋_GB2312" w:hAnsi="仿宋_GB2312" w:eastAsia="仿宋_GB2312" w:cs="仿宋_GB2312"/>
                <w:sz w:val="32"/>
                <w:szCs w:val="32"/>
                <w:vertAlign w:val="baseline"/>
                <w:lang w:val="en-US" w:eastAsia="zh-CN"/>
              </w:rPr>
            </w:pPr>
          </w:p>
        </w:tc>
        <w:tc>
          <w:tcPr>
            <w:tcW w:w="1606" w:type="dxa"/>
          </w:tcPr>
          <w:p w14:paraId="14E49E7F">
            <w:pPr>
              <w:rPr>
                <w:rFonts w:hint="eastAsia" w:ascii="仿宋_GB2312" w:hAnsi="仿宋_GB2312" w:eastAsia="仿宋_GB2312" w:cs="仿宋_GB2312"/>
                <w:sz w:val="32"/>
                <w:szCs w:val="32"/>
                <w:vertAlign w:val="baseline"/>
                <w:lang w:val="en-US" w:eastAsia="zh-CN"/>
              </w:rPr>
            </w:pPr>
          </w:p>
        </w:tc>
        <w:tc>
          <w:tcPr>
            <w:tcW w:w="2655" w:type="dxa"/>
          </w:tcPr>
          <w:p w14:paraId="09B27E92">
            <w:pPr>
              <w:rPr>
                <w:rFonts w:hint="eastAsia" w:ascii="仿宋_GB2312" w:hAnsi="仿宋_GB2312" w:eastAsia="仿宋_GB2312" w:cs="仿宋_GB2312"/>
                <w:sz w:val="32"/>
                <w:szCs w:val="32"/>
                <w:vertAlign w:val="baseline"/>
                <w:lang w:val="en-US" w:eastAsia="zh-CN"/>
              </w:rPr>
            </w:pPr>
          </w:p>
        </w:tc>
        <w:tc>
          <w:tcPr>
            <w:tcW w:w="2131" w:type="dxa"/>
          </w:tcPr>
          <w:p w14:paraId="7212FE21">
            <w:pPr>
              <w:rPr>
                <w:rFonts w:hint="eastAsia" w:ascii="仿宋_GB2312" w:hAnsi="仿宋_GB2312" w:eastAsia="仿宋_GB2312" w:cs="仿宋_GB2312"/>
                <w:sz w:val="32"/>
                <w:szCs w:val="32"/>
                <w:vertAlign w:val="baseline"/>
                <w:lang w:val="en-US" w:eastAsia="zh-CN"/>
              </w:rPr>
            </w:pPr>
          </w:p>
        </w:tc>
      </w:tr>
      <w:tr w14:paraId="44EBD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27F5C68">
            <w:pPr>
              <w:rPr>
                <w:rFonts w:hint="eastAsia" w:ascii="仿宋_GB2312" w:hAnsi="仿宋_GB2312" w:eastAsia="仿宋_GB2312" w:cs="仿宋_GB2312"/>
                <w:sz w:val="32"/>
                <w:szCs w:val="32"/>
                <w:vertAlign w:val="baseline"/>
                <w:lang w:val="en-US" w:eastAsia="zh-CN"/>
              </w:rPr>
            </w:pPr>
          </w:p>
        </w:tc>
        <w:tc>
          <w:tcPr>
            <w:tcW w:w="1606" w:type="dxa"/>
          </w:tcPr>
          <w:p w14:paraId="53CF18BE">
            <w:pPr>
              <w:rPr>
                <w:rFonts w:hint="eastAsia" w:ascii="仿宋_GB2312" w:hAnsi="仿宋_GB2312" w:eastAsia="仿宋_GB2312" w:cs="仿宋_GB2312"/>
                <w:sz w:val="32"/>
                <w:szCs w:val="32"/>
                <w:vertAlign w:val="baseline"/>
                <w:lang w:val="en-US" w:eastAsia="zh-CN"/>
              </w:rPr>
            </w:pPr>
          </w:p>
        </w:tc>
        <w:tc>
          <w:tcPr>
            <w:tcW w:w="2655" w:type="dxa"/>
          </w:tcPr>
          <w:p w14:paraId="063C53B5">
            <w:pPr>
              <w:rPr>
                <w:rFonts w:hint="eastAsia" w:ascii="仿宋_GB2312" w:hAnsi="仿宋_GB2312" w:eastAsia="仿宋_GB2312" w:cs="仿宋_GB2312"/>
                <w:sz w:val="32"/>
                <w:szCs w:val="32"/>
                <w:vertAlign w:val="baseline"/>
                <w:lang w:val="en-US" w:eastAsia="zh-CN"/>
              </w:rPr>
            </w:pPr>
          </w:p>
        </w:tc>
        <w:tc>
          <w:tcPr>
            <w:tcW w:w="2131" w:type="dxa"/>
          </w:tcPr>
          <w:p w14:paraId="1009D7D4">
            <w:pPr>
              <w:rPr>
                <w:rFonts w:hint="eastAsia" w:ascii="仿宋_GB2312" w:hAnsi="仿宋_GB2312" w:eastAsia="仿宋_GB2312" w:cs="仿宋_GB2312"/>
                <w:sz w:val="32"/>
                <w:szCs w:val="32"/>
                <w:vertAlign w:val="baseline"/>
                <w:lang w:val="en-US" w:eastAsia="zh-CN"/>
              </w:rPr>
            </w:pPr>
          </w:p>
        </w:tc>
      </w:tr>
      <w:tr w14:paraId="468D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3A12746">
            <w:pPr>
              <w:rPr>
                <w:rFonts w:hint="eastAsia" w:ascii="仿宋_GB2312" w:hAnsi="仿宋_GB2312" w:eastAsia="仿宋_GB2312" w:cs="仿宋_GB2312"/>
                <w:sz w:val="32"/>
                <w:szCs w:val="32"/>
                <w:vertAlign w:val="baseline"/>
                <w:lang w:val="en-US" w:eastAsia="zh-CN"/>
              </w:rPr>
            </w:pPr>
          </w:p>
        </w:tc>
        <w:tc>
          <w:tcPr>
            <w:tcW w:w="1606" w:type="dxa"/>
          </w:tcPr>
          <w:p w14:paraId="029E1E46">
            <w:pPr>
              <w:rPr>
                <w:rFonts w:hint="eastAsia" w:ascii="仿宋_GB2312" w:hAnsi="仿宋_GB2312" w:eastAsia="仿宋_GB2312" w:cs="仿宋_GB2312"/>
                <w:sz w:val="32"/>
                <w:szCs w:val="32"/>
                <w:vertAlign w:val="baseline"/>
                <w:lang w:val="en-US" w:eastAsia="zh-CN"/>
              </w:rPr>
            </w:pPr>
          </w:p>
        </w:tc>
        <w:tc>
          <w:tcPr>
            <w:tcW w:w="2655" w:type="dxa"/>
          </w:tcPr>
          <w:p w14:paraId="465A06E8">
            <w:pPr>
              <w:rPr>
                <w:rFonts w:hint="eastAsia" w:ascii="仿宋_GB2312" w:hAnsi="仿宋_GB2312" w:eastAsia="仿宋_GB2312" w:cs="仿宋_GB2312"/>
                <w:sz w:val="32"/>
                <w:szCs w:val="32"/>
                <w:vertAlign w:val="baseline"/>
                <w:lang w:val="en-US" w:eastAsia="zh-CN"/>
              </w:rPr>
            </w:pPr>
          </w:p>
        </w:tc>
        <w:tc>
          <w:tcPr>
            <w:tcW w:w="2131" w:type="dxa"/>
          </w:tcPr>
          <w:p w14:paraId="4E6E07FF">
            <w:pPr>
              <w:rPr>
                <w:rFonts w:hint="eastAsia" w:ascii="仿宋_GB2312" w:hAnsi="仿宋_GB2312" w:eastAsia="仿宋_GB2312" w:cs="仿宋_GB2312"/>
                <w:sz w:val="32"/>
                <w:szCs w:val="32"/>
                <w:vertAlign w:val="baseline"/>
                <w:lang w:val="en-US" w:eastAsia="zh-CN"/>
              </w:rPr>
            </w:pPr>
          </w:p>
        </w:tc>
      </w:tr>
    </w:tbl>
    <w:p w14:paraId="682F173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本人谨在此郑重承诺：上述登记事项均属实，不存在欺骗、隐瞒亲属关系的情况。如有不实，本人愿被取消录取资格并承担一切法律责任。</w:t>
      </w:r>
    </w:p>
    <w:p w14:paraId="3CB8F42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承诺人签名：</w:t>
      </w:r>
    </w:p>
    <w:p w14:paraId="31F68C4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xZDdhMzYyMTZiNTRhM2FjYzM2Y2VlNzRmYjcxM2QifQ=="/>
  </w:docVars>
  <w:rsids>
    <w:rsidRoot w:val="4F1C6EDD"/>
    <w:rsid w:val="2ED842D6"/>
    <w:rsid w:val="4D6E1F66"/>
    <w:rsid w:val="4F1C6EDD"/>
    <w:rsid w:val="729D0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338</Words>
  <Characters>354</Characters>
  <Lines>0</Lines>
  <Paragraphs>0</Paragraphs>
  <TotalTime>0</TotalTime>
  <ScaleCrop>false</ScaleCrop>
  <LinksUpToDate>false</LinksUpToDate>
  <CharactersWithSpaces>414</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2024-03-14T01:25:00Z</dcterms:created>
  <dc:creator>明月</dc:creator>
  <cp:lastModifiedBy>Administrator</cp:lastModifiedBy>
  <cp:lastPrinted>2024-03-14T02:02:00Z</cp:lastPrinted>
  <dcterms:modified xsi:type="dcterms:W3CDTF">2025-04-15T02:46:49Z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279170FCDE9E4B6781922A813991056C_13</vt:lpwstr>
  </property>
</Properties>
</file>