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B1BA">
      <w:pPr>
        <w:jc w:val="left"/>
        <w:rPr>
          <w:rFonts w:ascii="仿宋" w:hAnsi="仿宋" w:eastAsia="仿宋"/>
          <w:color w:val="000000"/>
          <w:szCs w:val="32"/>
        </w:rPr>
      </w:pPr>
      <w:r>
        <w:rPr>
          <w:rFonts w:ascii="仿宋" w:hAnsi="仿宋" w:eastAsia="仿宋"/>
          <w:color w:val="000000"/>
          <w:szCs w:val="32"/>
        </w:rPr>
        <w:t>附件一</w:t>
      </w:r>
    </w:p>
    <w:p w14:paraId="76EEE218">
      <w:pPr>
        <w:jc w:val="center"/>
        <w:rPr>
          <w:rFonts w:ascii="仿宋" w:hAnsi="仿宋" w:eastAsia="仿宋"/>
          <w:b/>
          <w:color w:val="000000"/>
          <w:kern w:val="0"/>
          <w:sz w:val="44"/>
          <w:szCs w:val="44"/>
        </w:rPr>
      </w:pPr>
      <w:r>
        <w:rPr>
          <w:rFonts w:ascii="仿宋" w:hAnsi="仿宋" w:eastAsia="仿宋"/>
          <w:b/>
          <w:color w:val="000000"/>
          <w:kern w:val="0"/>
          <w:sz w:val="44"/>
          <w:szCs w:val="44"/>
        </w:rPr>
        <w:t>四川省绵阳实验高级中学2025年公开考核招聘教师岗位条件要求一览表</w:t>
      </w:r>
    </w:p>
    <w:tbl>
      <w:tblPr>
        <w:tblStyle w:val="4"/>
        <w:tblW w:w="157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690"/>
        <w:gridCol w:w="790"/>
        <w:gridCol w:w="860"/>
        <w:gridCol w:w="837"/>
        <w:gridCol w:w="6"/>
        <w:gridCol w:w="2009"/>
        <w:gridCol w:w="6"/>
        <w:gridCol w:w="12"/>
        <w:gridCol w:w="930"/>
        <w:gridCol w:w="1320"/>
        <w:gridCol w:w="4373"/>
        <w:gridCol w:w="6"/>
        <w:gridCol w:w="2869"/>
        <w:gridCol w:w="6"/>
        <w:gridCol w:w="12"/>
      </w:tblGrid>
      <w:tr w14:paraId="3C4A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484" w:hRule="atLeast"/>
          <w:tblHeader/>
          <w:jc w:val="center"/>
        </w:trPr>
        <w:tc>
          <w:tcPr>
            <w:tcW w:w="1041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C289DC7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690" w:type="dxa"/>
            <w:vMerge w:val="restart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108F0D09">
            <w:pPr>
              <w:widowControl/>
              <w:jc w:val="center"/>
              <w:textAlignment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65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DD3044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3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B28DA0B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531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5C6A2ADE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资格条件</w:t>
            </w:r>
          </w:p>
        </w:tc>
      </w:tr>
      <w:tr w14:paraId="6B42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464" w:hRule="atLeast"/>
          <w:tblHeader/>
          <w:jc w:val="center"/>
        </w:trPr>
        <w:tc>
          <w:tcPr>
            <w:tcW w:w="1041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D18DEC8">
            <w:pPr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7D67D187">
            <w:pPr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6F17BE7E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179AEB19">
            <w:pPr>
              <w:widowControl/>
              <w:jc w:val="center"/>
              <w:textAlignment w:val="center"/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岗位类别</w:t>
            </w:r>
          </w:p>
          <w:p w14:paraId="38D05BA7">
            <w:pPr>
              <w:widowControl/>
              <w:jc w:val="center"/>
              <w:textAlignment w:val="center"/>
              <w:rPr>
                <w:rFonts w:hint="default" w:ascii="仿宋" w:hAnsi="仿宋" w:eastAsia="仿宋" w:cs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3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D5450D">
            <w:pPr>
              <w:jc w:val="center"/>
              <w:rPr>
                <w:rFonts w:ascii="仿宋" w:hAnsi="仿宋" w:eastAsia="仿宋" w:cs="黑体"/>
                <w:color w:val="000000"/>
                <w:sz w:val="24"/>
              </w:rPr>
            </w:pP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FAEB6D4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CA5789C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5A771C84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noWrap/>
            <w:vAlign w:val="center"/>
          </w:tcPr>
          <w:p w14:paraId="78699565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4C7F32">
            <w:pPr>
              <w:widowControl/>
              <w:jc w:val="center"/>
              <w:textAlignment w:val="center"/>
              <w:rPr>
                <w:rFonts w:ascii="仿宋" w:hAnsi="仿宋" w:eastAsia="仿宋" w:cs="黑体"/>
                <w:color w:val="000000"/>
                <w:sz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</w:rPr>
              <w:t>其他（高职称人才、高技能人才等需求）</w:t>
            </w:r>
          </w:p>
        </w:tc>
      </w:tr>
      <w:tr w14:paraId="34291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1622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9E482B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3760342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41B858B2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高中语文教师</w:t>
            </w:r>
          </w:p>
          <w:p w14:paraId="6A5372AA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7405BBE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11AC45D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3</w:t>
            </w: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046C20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2AFA0E0E"/>
        </w:tc>
        <w:tc>
          <w:tcPr>
            <w:tcW w:w="9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A89B2F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2B0184A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noWrap/>
            <w:vAlign w:val="center"/>
          </w:tcPr>
          <w:p w14:paraId="6D55803E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：汉语言文学专业050101</w:t>
            </w:r>
          </w:p>
          <w:p w14:paraId="20306D36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：中国语言文学一级学科0501，汉语国际教育一级学科0453，学科教学（语文）专业045103</w:t>
            </w:r>
          </w:p>
        </w:tc>
        <w:tc>
          <w:tcPr>
            <w:tcW w:w="287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7075619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同时具备：</w:t>
            </w:r>
          </w:p>
          <w:p w14:paraId="137C628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具有高中相应学科教师资格证；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符合下列条件之一：</w:t>
            </w:r>
          </w:p>
          <w:p w14:paraId="65F1306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①本科学历报考者须为2026年教育部直属师范大学应届毕业公费师范生；</w:t>
            </w:r>
          </w:p>
          <w:p w14:paraId="0FF5C544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报考者须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为202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年应届毕业生，且本科阶段应有师范大学师范专业就读经历。</w:t>
            </w:r>
          </w:p>
        </w:tc>
      </w:tr>
      <w:tr w14:paraId="117E5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1734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AAAEC1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462FFAF9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48FD35FE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高中数学教师</w:t>
            </w:r>
          </w:p>
          <w:p w14:paraId="18ADDDD7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E25B2C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74904670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897CC94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4D583CFE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F26338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3E4F355D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noWrap/>
            <w:vAlign w:val="center"/>
          </w:tcPr>
          <w:p w14:paraId="2FC4C8F6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 xml:space="preserve">：数学与应用数学专业070101 </w:t>
            </w:r>
          </w:p>
          <w:p w14:paraId="301E827A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：学科教学（数学）专业045104、数学一级学科0701</w:t>
            </w:r>
          </w:p>
        </w:tc>
        <w:tc>
          <w:tcPr>
            <w:tcW w:w="287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0EE9B2E"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25C9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" w:type="dxa"/>
          <w:trHeight w:val="1734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434C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4EFEDF65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238BD17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高中英语教师</w:t>
            </w:r>
          </w:p>
          <w:p w14:paraId="6964D67C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D9EB43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37" w:type="dxa"/>
            <w:tcBorders>
              <w:tl2br w:val="nil"/>
              <w:tr2bl w:val="nil"/>
            </w:tcBorders>
            <w:noWrap/>
            <w:vAlign w:val="center"/>
          </w:tcPr>
          <w:p w14:paraId="43726EA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A472013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71483F8B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4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B96F3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1E6AF1CF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3" w:type="dxa"/>
            <w:tcBorders>
              <w:tl2br w:val="nil"/>
              <w:tr2bl w:val="nil"/>
            </w:tcBorders>
            <w:noWrap/>
            <w:vAlign w:val="center"/>
          </w:tcPr>
          <w:p w14:paraId="0A5E833C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：英语专业050201</w:t>
            </w:r>
          </w:p>
          <w:p w14:paraId="283376D0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：学科教学（英语）专业045108，英语语言文学专业050201，外国语言学及应用语言学专业050211，英语笔译专业055101，英语口译专业055102</w:t>
            </w:r>
          </w:p>
        </w:tc>
        <w:tc>
          <w:tcPr>
            <w:tcW w:w="287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A47CC9">
            <w:pPr>
              <w:jc w:val="left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48773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656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B8486E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0AD7209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21E73BAC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高中物理教师</w:t>
            </w:r>
          </w:p>
          <w:p w14:paraId="44E690B0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51746FF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C6ACC1B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7940C5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0F762910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7F0DF8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0CF1FE8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06ADB68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：物理学专业070201</w:t>
            </w:r>
          </w:p>
          <w:p w14:paraId="594127A7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：学科教学（物理）专业045105、物理学一级学科0702、物理化学专业070304、物理电子学专业080901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077401</w:t>
            </w:r>
          </w:p>
        </w:tc>
        <w:tc>
          <w:tcPr>
            <w:tcW w:w="2875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259C7BE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同时具备：</w:t>
            </w:r>
          </w:p>
          <w:p w14:paraId="6941990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具有高中相应学科教师资格证；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符合下列条件之一：</w:t>
            </w:r>
          </w:p>
          <w:p w14:paraId="4F24585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①本科学历报考者须为2026年教育部直属师范大学应届毕业公费师范生；</w:t>
            </w:r>
          </w:p>
          <w:p w14:paraId="63461488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报考者须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为202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年应届毕业生，且本科阶段应有师范大学师范专业就读经历。</w:t>
            </w:r>
          </w:p>
        </w:tc>
      </w:tr>
      <w:tr w14:paraId="07602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656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82DA7D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0325511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45180E10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高中化学教师</w:t>
            </w:r>
          </w:p>
          <w:p w14:paraId="6058727B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640398B7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2EA2673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A69AEC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187B7FC2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5465025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33BBA47E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7B2BFBC">
            <w:pPr>
              <w:widowControl/>
              <w:textAlignment w:val="center"/>
              <w:rPr>
                <w:rFonts w:hint="default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：化学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专业070301</w:t>
            </w:r>
          </w:p>
          <w:p w14:paraId="28ADC459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：学科教学（化学）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045106、化学一级学科0703、材料物理与化学专业080501、化学工程与技术一级学科0817</w:t>
            </w:r>
          </w:p>
          <w:p w14:paraId="6F6D2227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6569CB59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436A883B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7FD65649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3E6A9C74">
            <w:pPr>
              <w:widowControl/>
              <w:textAlignment w:val="center"/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</w:pPr>
          </w:p>
        </w:tc>
        <w:tc>
          <w:tcPr>
            <w:tcW w:w="2875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B7B24BF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</w:tr>
      <w:tr w14:paraId="3AD5D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92" w:hRule="atLeast"/>
          <w:jc w:val="center"/>
        </w:trPr>
        <w:tc>
          <w:tcPr>
            <w:tcW w:w="1041" w:type="dxa"/>
            <w:tcBorders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8EBED74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四川省绵阳实验高级中学</w:t>
            </w:r>
          </w:p>
        </w:tc>
        <w:tc>
          <w:tcPr>
            <w:tcW w:w="690" w:type="dxa"/>
            <w:tcBorders>
              <w:left w:val="single" w:color="auto" w:sz="4" w:space="0"/>
              <w:tl2br w:val="nil"/>
              <w:tr2bl w:val="nil"/>
            </w:tcBorders>
            <w:noWrap/>
            <w:vAlign w:val="center"/>
          </w:tcPr>
          <w:p w14:paraId="65E27A81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sg250806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noWrap/>
            <w:vAlign w:val="center"/>
          </w:tcPr>
          <w:p w14:paraId="305C88D7"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高中地理教师</w:t>
            </w:r>
          </w:p>
          <w:p w14:paraId="72298B4B"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noWrap/>
            <w:vAlign w:val="center"/>
          </w:tcPr>
          <w:p w14:paraId="4FF9163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专业技术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2A1C8C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E764371">
            <w:pPr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198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博士研究生可放宽至1979年8月7日及以后出生。</w:t>
            </w:r>
          </w:p>
          <w:p w14:paraId="39ED0F1C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 w14:paraId="7702068A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noWrap/>
            <w:vAlign w:val="center"/>
          </w:tcPr>
          <w:p w14:paraId="40DC3CC2"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取得学历相应学位</w:t>
            </w:r>
          </w:p>
        </w:tc>
        <w:tc>
          <w:tcPr>
            <w:tcW w:w="43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A9050B5">
            <w:pPr>
              <w:widowControl/>
              <w:jc w:val="left"/>
              <w:textAlignment w:val="center"/>
              <w:rPr>
                <w:rFonts w:hint="default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本科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：地理科学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专业070501</w:t>
            </w:r>
          </w:p>
          <w:p w14:paraId="33E2614C">
            <w:pPr>
              <w:widowControl/>
              <w:jc w:val="left"/>
              <w:textAlignment w:val="center"/>
              <w:rPr>
                <w:rFonts w:ascii="仿宋" w:hAnsi="仿宋" w:eastAsia="仿宋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 w:val="0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：学科教学（地理）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_GB2312"/>
                <w:b w:val="0"/>
                <w:bCs/>
                <w:color w:val="000000"/>
                <w:kern w:val="0"/>
                <w:sz w:val="24"/>
              </w:rPr>
              <w:t>045110、地理学一级学科0705、地图制图学与地理信息工程专业081603</w:t>
            </w:r>
          </w:p>
        </w:tc>
        <w:tc>
          <w:tcPr>
            <w:tcW w:w="288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3B5CE5F">
            <w:pPr>
              <w:widowControl/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同时具备：</w:t>
            </w:r>
          </w:p>
          <w:p w14:paraId="1D8FF16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具有高中相应学科教师资格证；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符合下列条件之一：</w:t>
            </w:r>
          </w:p>
          <w:p w14:paraId="0426C31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①本科学历报考者须为2026年教育部直属师范大学应届毕业公费师范生；</w:t>
            </w:r>
          </w:p>
          <w:p w14:paraId="3F535301">
            <w:p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②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研究生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报考者须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为202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年应届毕业生，且本科阶段应有师范大学师范专业就读经历。</w:t>
            </w:r>
          </w:p>
          <w:p w14:paraId="1247B3A7">
            <w:pPr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14:paraId="33E70B58">
      <w:pPr>
        <w:rPr>
          <w:rFonts w:ascii="仿宋" w:hAnsi="仿宋" w:eastAsia="仿宋"/>
        </w:rPr>
      </w:pPr>
    </w:p>
    <w:sectPr>
      <w:pgSz w:w="16838" w:h="11906" w:orient="landscape"/>
      <w:pgMar w:top="8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2178F"/>
    <w:multiLevelType w:val="singleLevel"/>
    <w:tmpl w:val="273217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TMxMmY3ZDQwMDYyODQ1MmRmYTU3MzkwN2I2OGIifQ=="/>
  </w:docVars>
  <w:rsids>
    <w:rsidRoot w:val="3EBD2E7A"/>
    <w:rsid w:val="001C0163"/>
    <w:rsid w:val="0034186A"/>
    <w:rsid w:val="00355120"/>
    <w:rsid w:val="003E1542"/>
    <w:rsid w:val="005157CF"/>
    <w:rsid w:val="0059338A"/>
    <w:rsid w:val="005B4990"/>
    <w:rsid w:val="005C54C3"/>
    <w:rsid w:val="006741AA"/>
    <w:rsid w:val="00853BCA"/>
    <w:rsid w:val="008D4D44"/>
    <w:rsid w:val="00B53F24"/>
    <w:rsid w:val="00B71F7D"/>
    <w:rsid w:val="00B81A3A"/>
    <w:rsid w:val="00CE4CCF"/>
    <w:rsid w:val="00CF599B"/>
    <w:rsid w:val="00D4452E"/>
    <w:rsid w:val="00DA6843"/>
    <w:rsid w:val="0622132A"/>
    <w:rsid w:val="07E95234"/>
    <w:rsid w:val="08664160"/>
    <w:rsid w:val="0A4A209B"/>
    <w:rsid w:val="116E48C1"/>
    <w:rsid w:val="11E31DD7"/>
    <w:rsid w:val="156D18D3"/>
    <w:rsid w:val="19365E0B"/>
    <w:rsid w:val="1DB40F6F"/>
    <w:rsid w:val="1F38054B"/>
    <w:rsid w:val="231D20C8"/>
    <w:rsid w:val="26972C36"/>
    <w:rsid w:val="280718A5"/>
    <w:rsid w:val="28EA2628"/>
    <w:rsid w:val="29D54F71"/>
    <w:rsid w:val="29E975F8"/>
    <w:rsid w:val="2F7F1CC4"/>
    <w:rsid w:val="2F835B9B"/>
    <w:rsid w:val="33A151FF"/>
    <w:rsid w:val="37FA5645"/>
    <w:rsid w:val="3A3A7062"/>
    <w:rsid w:val="3AAB1107"/>
    <w:rsid w:val="3BEB2B7A"/>
    <w:rsid w:val="3E086481"/>
    <w:rsid w:val="3EBD2E7A"/>
    <w:rsid w:val="40A45252"/>
    <w:rsid w:val="4110015A"/>
    <w:rsid w:val="41AD6A3F"/>
    <w:rsid w:val="434511E7"/>
    <w:rsid w:val="46C04A60"/>
    <w:rsid w:val="4797283C"/>
    <w:rsid w:val="49AD1D50"/>
    <w:rsid w:val="4D0701EE"/>
    <w:rsid w:val="519A049A"/>
    <w:rsid w:val="52E81786"/>
    <w:rsid w:val="556A42B3"/>
    <w:rsid w:val="55DD6EED"/>
    <w:rsid w:val="5617610F"/>
    <w:rsid w:val="5655322E"/>
    <w:rsid w:val="56893FCC"/>
    <w:rsid w:val="56CE12A5"/>
    <w:rsid w:val="59021FE0"/>
    <w:rsid w:val="59CC68F8"/>
    <w:rsid w:val="60376CC8"/>
    <w:rsid w:val="62893D55"/>
    <w:rsid w:val="63AB3AFB"/>
    <w:rsid w:val="6B441808"/>
    <w:rsid w:val="6CCF059E"/>
    <w:rsid w:val="71047B41"/>
    <w:rsid w:val="75EB4A9B"/>
    <w:rsid w:val="770D3CDF"/>
    <w:rsid w:val="77FC5C67"/>
    <w:rsid w:val="7B3F6114"/>
    <w:rsid w:val="7BBF6F0C"/>
    <w:rsid w:val="7F4D74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1004</Words>
  <Characters>1226</Characters>
  <Lines>9</Lines>
  <Paragraphs>2</Paragraphs>
  <TotalTime>0</TotalTime>
  <ScaleCrop>false</ScaleCrop>
  <LinksUpToDate>false</LinksUpToDate>
  <CharactersWithSpaces>1227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2024-07-25T01:40:00Z</dcterms:created>
  <dc:creator>Administrator</dc:creator>
  <cp:lastModifiedBy>Greenspace</cp:lastModifiedBy>
  <cp:lastPrinted>2025-07-31T01:14:00Z</cp:lastPrinted>
  <dcterms:modified xsi:type="dcterms:W3CDTF">2025-08-06T08:38:44Z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EF0F4AE0A82043C3AA44B5CF8CC2944A_13</vt:lpwstr>
  </property>
  <property fmtid="{D5CDD505-2E9C-101B-9397-08002B2CF9AE}" pid="4" name="KSOTemplateDocerSaveRecord">
    <vt:lpwstr>eyJoZGlkIjoiNDk3NTU2ZTMxYTI0NTUwYTQ1YTIyOGJmNzRkYmRlZGMiLCJ1c2VySWQiOiI2NTIyMTk2ODAifQ==</vt:lpwstr>
  </property>
</Properties>
</file>