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05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highlight w:val="none"/>
          <w:u w:val="none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highlight w:val="none"/>
          <w:u w:val="none"/>
          <w:shd w:val="clear" w:fill="FFFFFF"/>
          <w:lang w:val="en-US" w:eastAsia="zh-CN"/>
        </w:rPr>
        <w:t>中共沽源县委人才领导小组</w:t>
      </w:r>
    </w:p>
    <w:p w14:paraId="70A1A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highlight w:val="none"/>
          <w:u w:val="none"/>
          <w:shd w:val="clear" w:fill="FFFFFF"/>
          <w:lang w:val="en-US" w:eastAsia="zh-CN"/>
        </w:rPr>
        <w:t>关于进一步引进用好留住人才的若干措施</w:t>
      </w:r>
    </w:p>
    <w:p w14:paraId="6CF31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（节选）</w:t>
      </w:r>
    </w:p>
    <w:p w14:paraId="0AE70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 w14:paraId="02A4E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1.引进的博士研究生，由县财政给予20万元的购房补贴（分５年发放，每年4万元）或免费提供人才安居住房，每月享受600元学位补贴（共发放５年），纳入燕赵英才服务卡Ｂ卡保障范围，享受相关优惠政策。引进的硕士研究生，按照《沽源县人才安居住房管理办法》租住人才安居住房，每月享受200元学位补贴。</w:t>
      </w:r>
    </w:p>
    <w:p w14:paraId="51F07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通过选调生招录、公务员招录、“硕博人才引进”、事业单位招录的本科以上学历人才在符合租住基本条件的情况下，县内根据人才公寓房源情况统筹安排租住人才公寓。</w:t>
      </w:r>
    </w:p>
    <w:p w14:paraId="349AE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3.对引进到县属医院且在专业技术岗位工作的，硕士研究生县财政给予一次性资助3万元，博士研究生给予一次性资助5万元。</w:t>
      </w:r>
    </w:p>
    <w:sectPr>
      <w:pgSz w:w="11906" w:h="16838"/>
      <w:pgMar w:top="1701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3NTVjZjdjMGRlNzg2MzdmMDY5NWExNGY1ZjA0MGYifQ=="/>
  </w:docVars>
  <w:rsids>
    <w:rsidRoot w:val="697B4A6E"/>
    <w:rsid w:val="1A647A21"/>
    <w:rsid w:val="697B4A6E"/>
    <w:rsid w:val="79C6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312</Characters>
  <Lines>0</Lines>
  <Paragraphs>0</Paragraphs>
  <TotalTime>4</TotalTime>
  <ScaleCrop>false</ScaleCrop>
  <LinksUpToDate>false</LinksUpToDate>
  <CharactersWithSpaces>312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2025-08-04T01:48:00Z</dcterms:created>
  <dc:creator>草原狼</dc:creator>
  <cp:lastModifiedBy>轩子</cp:lastModifiedBy>
  <dcterms:modified xsi:type="dcterms:W3CDTF">2025-08-11T00:52:02Z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BF3FD020425C46C495A96D1469117AE9_13</vt:lpwstr>
  </property>
</Properties>
</file>