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871F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B3BF07E">
      <w:pPr>
        <w:pStyle w:val="10"/>
        <w:spacing w:line="360" w:lineRule="auto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宁夏国运铁建高新材料科技有限公司</w:t>
      </w:r>
    </w:p>
    <w:p w14:paraId="5D10C417">
      <w:pPr>
        <w:pStyle w:val="10"/>
        <w:spacing w:line="360" w:lineRule="auto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2025年度公开招聘工作人员岗位信息一览表</w:t>
      </w:r>
    </w:p>
    <w:p w14:paraId="2D049612">
      <w:pPr>
        <w:pStyle w:val="10"/>
        <w:spacing w:line="240" w:lineRule="auto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12"/>
        <w:tblW w:w="9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14"/>
        <w:gridCol w:w="822"/>
        <w:gridCol w:w="480"/>
        <w:gridCol w:w="555"/>
        <w:gridCol w:w="614"/>
        <w:gridCol w:w="917"/>
        <w:gridCol w:w="2471"/>
        <w:gridCol w:w="660"/>
        <w:gridCol w:w="645"/>
        <w:gridCol w:w="841"/>
        <w:gridCol w:w="773"/>
      </w:tblGrid>
      <w:tr w14:paraId="1DAA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415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055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2E8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228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727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3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2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D2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研发中心（技术质量部）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C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模板及工程装备研发工程师</w:t>
            </w:r>
          </w:p>
          <w:p w14:paraId="6C0D2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A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岁以下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机械、自动化等相关专业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63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年以上钢模板、隧道台车、液压设备等各类建筑施工成套工装设计经验，有较强的创新能力；     </w:t>
            </w:r>
          </w:p>
          <w:p w14:paraId="70E2CA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掌握机械原理，有电气自动化、液压系统相关知识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32BD97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精通CAD、solidworks、UG等软件，懂机械设计理论，会力学计算；</w:t>
            </w:r>
          </w:p>
          <w:p w14:paraId="00FF61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有良好的沟通能力、团队合作能力及较强的责任心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3年</w:t>
            </w:r>
          </w:p>
          <w:p w14:paraId="3639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9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6AB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DBA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E9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研发中心（技术质量部）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C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钢模板设计工程师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岁以下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机械、工程类相关专业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4D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具有3年以上非标钢模板的设计经验、机械制造加工等相关业务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经验；</w:t>
            </w:r>
          </w:p>
          <w:p w14:paraId="6F2280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有较强的沟通和协调能力，有团队合作精神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；</w:t>
            </w:r>
          </w:p>
          <w:p w14:paraId="78E892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  <w:t>3.有较强的沟通和协调能力，有团队合作精神。专业知识基础扎实，思路清晰。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3年</w:t>
            </w:r>
          </w:p>
          <w:p w14:paraId="7CDB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1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C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BBB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75BBC4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60A65E"/>
    <w:multiLevelType w:val="multilevel"/>
    <w:tmpl w:val="DC60A6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2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4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5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6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DBC3003"/>
    <w:multiLevelType w:val="singleLevel"/>
    <w:tmpl w:val="FDBC30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16F20"/>
    <w:rsid w:val="02335DFE"/>
    <w:rsid w:val="53D1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5">
    <w:name w:val="heading 5"/>
    <w:next w:val="1"/>
    <w:link w:val="14"/>
    <w:semiHidden/>
    <w:unhideWhenUsed/>
    <w:qFormat/>
    <w:uiPriority w:val="0"/>
    <w:pPr>
      <w:numPr>
        <w:ilvl w:val="4"/>
        <w:numId w:val="1"/>
      </w:numPr>
      <w:tabs>
        <w:tab w:val="left" w:pos="312"/>
      </w:tabs>
      <w:spacing w:before="30" w:beforeLines="30" w:after="30" w:afterLines="30" w:line="360" w:lineRule="auto"/>
      <w:ind w:left="992" w:hanging="992"/>
      <w:jc w:val="both"/>
      <w:outlineLvl w:val="4"/>
    </w:pPr>
    <w:rPr>
      <w:rFonts w:ascii="Arial" w:hAnsi="Arial" w:eastAsia="等线" w:cstheme="minorBidi"/>
      <w:b/>
      <w:sz w:val="24"/>
      <w:szCs w:val="22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4">
    <w:name w:val="标题 5 Char"/>
    <w:link w:val="5"/>
    <w:qFormat/>
    <w:uiPriority w:val="0"/>
    <w:rPr>
      <w:rFonts w:ascii="Arial" w:hAnsi="Arial" w:eastAsia="等线" w:cstheme="minorBidi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2025-08-12T01:35:00Z</dcterms:created>
  <dc:creator>✨</dc:creator>
  <cp:lastModifiedBy>✨</cp:lastModifiedBy>
  <dcterms:modified xsi:type="dcterms:W3CDTF">2025-08-12T01:35:34Z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9B0D8AD0224945AEB8012DF092008311_11</vt:lpwstr>
  </property>
  <property fmtid="{D5CDD505-2E9C-101B-9397-08002B2CF9AE}" pid="4" name="KSOTemplateDocerSaveRecord">
    <vt:lpwstr>eyJoZGlkIjoiNjQ3NGMyZDU3ZTliYTFlNGZhNzdmZDllMzcxM2Q5ZGMiLCJ1c2VySWQiOiIzMTgzMjQ2MjkifQ==</vt:lpwstr>
  </property>
</Properties>
</file>