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9079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石棉县农业技术指导员、农业机械指导员</w:t>
      </w:r>
    </w:p>
    <w:p w14:paraId="6A89A9E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考核管理办法</w:t>
      </w:r>
    </w:p>
    <w:p w14:paraId="7E667122">
      <w:pPr>
        <w:spacing w:line="5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14:paraId="2D02C46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eastAsia="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eastAsia="仿宋_GB2312"/>
          <w:sz w:val="32"/>
          <w:szCs w:val="32"/>
        </w:rPr>
        <w:t>为加强我县基层农业实用人才队伍建设，提高基层农业技术人才的服务能力和服务水平，进一步培养一支专业性强、服务高效、精准服务产业需求、解决生产技术难题、带领脱贫群众致富的技术服务，为农民提供及时、有效的技术咨询和指导，助力乡村振兴，现结合我县实际，制定本办法。</w:t>
      </w:r>
    </w:p>
    <w:p w14:paraId="6034C69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本办法适用于石棉县农业农村局公开遴选的农业技术指导员和农业机械指导员（以下统称“两员”）的日常考核和年度考核。</w:t>
      </w:r>
    </w:p>
    <w:p w14:paraId="13C3A03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服务任务与报酬</w:t>
      </w:r>
      <w:bookmarkStart w:id="0" w:name="_GoBack"/>
      <w:bookmarkEnd w:id="0"/>
    </w:p>
    <w:p w14:paraId="375A8B6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服务任务</w:t>
      </w:r>
    </w:p>
    <w:p w14:paraId="1922F6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农业技术指导员需根据我县农业主导产业、特色优势产业发展需求等要求，提供以下服务：一是为本村农业特色优势产业发展提供技术指导与咨询服务全年不低于60次；二是为本村从事农业生产经营提供技术培训全年不少于4次；三是配合乡镇（街道）开展主推技术、主导品种、惠农政策宣传全年不少于10次；四是下载使用“中国农技推广APP”，并按要求上报完善相关信息。</w:t>
      </w:r>
    </w:p>
    <w:p w14:paraId="6D3043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农业机械指导员需要根据我县农机使用情况，提供以下服务：一是能够为农户提供农业机械提供维修、保养上门服务；二是全年直接或者协调联系相关职能部门、农机生产或销售企业，为农户提供农机技术培训2次以上、免费为农户进行农机检修、农机保养、信息对接、安全宣传等工作10次以上。</w:t>
      </w:r>
    </w:p>
    <w:p w14:paraId="01DB705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明确服务报酬。聘用服务期内给予每人500元/月的工作补贴(自三方志愿服务协议签订当月起算），服务期满后支付。</w:t>
      </w:r>
    </w:p>
    <w:p w14:paraId="274C64E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聘用合同</w:t>
      </w:r>
    </w:p>
    <w:p w14:paraId="707442C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按照平等自愿、协商一致的原则指导乡镇（街道）、村“两委”与“两员”签订三方志愿服务协议。三方志愿服务协议文本由县农业农村局负责制定。县农业农村局对“两员”的招募、使用和管理过程进行规范。乡镇（街道）、村“两委”与“两员”签订的三方志愿服务协议中，明确服务单位、服务岗位等。服务期限，原则上不超过1年。</w:t>
      </w:r>
    </w:p>
    <w:p w14:paraId="3912564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考核管理</w:t>
      </w:r>
    </w:p>
    <w:p w14:paraId="1404252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eastAsia="仿宋_GB2312"/>
          <w:sz w:val="32"/>
          <w:szCs w:val="32"/>
        </w:rPr>
      </w:pPr>
      <w:r>
        <w:rPr>
          <w:rFonts w:hint="eastAsia" w:ascii="仿宋_GB2312" w:hAnsi="仿宋_GB2312" w:eastAsia="仿宋_GB2312" w:cs="仿宋_GB2312"/>
          <w:b/>
          <w:bCs/>
          <w:sz w:val="32"/>
          <w:szCs w:val="32"/>
        </w:rPr>
        <w:t xml:space="preserve">第六条  </w:t>
      </w:r>
      <w:r>
        <w:rPr>
          <w:rFonts w:hint="eastAsia" w:eastAsia="仿宋_GB2312"/>
          <w:sz w:val="32"/>
          <w:szCs w:val="32"/>
        </w:rPr>
        <w:t>县农业农村局负责对</w:t>
      </w:r>
      <w:r>
        <w:rPr>
          <w:rFonts w:hint="eastAsia" w:ascii="仿宋_GB2312" w:hAnsi="仿宋_GB2312" w:eastAsia="仿宋_GB2312" w:cs="仿宋_GB2312"/>
          <w:sz w:val="32"/>
          <w:szCs w:val="32"/>
        </w:rPr>
        <w:t>“两员”进行</w:t>
      </w:r>
      <w:r>
        <w:rPr>
          <w:rFonts w:hint="eastAsia" w:eastAsia="仿宋_GB2312"/>
          <w:sz w:val="32"/>
          <w:szCs w:val="32"/>
        </w:rPr>
        <w:t>招募、指导乡镇</w:t>
      </w:r>
      <w:r>
        <w:rPr>
          <w:rFonts w:hint="eastAsia" w:ascii="仿宋_GB2312" w:hAnsi="仿宋_GB2312" w:eastAsia="仿宋_GB2312" w:cs="仿宋_GB2312"/>
          <w:sz w:val="32"/>
          <w:szCs w:val="32"/>
        </w:rPr>
        <w:t>（街道）、村“两委”对“两员”的日常</w:t>
      </w:r>
      <w:r>
        <w:rPr>
          <w:rFonts w:hint="eastAsia" w:eastAsia="仿宋_GB2312"/>
          <w:sz w:val="32"/>
          <w:szCs w:val="32"/>
        </w:rPr>
        <w:t>使用和管理。以服务对象的满意率、解决产业发展实际问题等为主要考核指标，采取量化打分和实地测评相结合的方式，定期对</w:t>
      </w:r>
      <w:r>
        <w:rPr>
          <w:rFonts w:hint="eastAsia" w:ascii="仿宋_GB2312" w:hAnsi="仿宋_GB2312" w:eastAsia="仿宋_GB2312" w:cs="仿宋_GB2312"/>
          <w:sz w:val="32"/>
          <w:szCs w:val="32"/>
        </w:rPr>
        <w:t>“两员”的</w:t>
      </w:r>
      <w:r>
        <w:rPr>
          <w:rFonts w:hint="eastAsia" w:eastAsia="仿宋_GB2312"/>
          <w:sz w:val="32"/>
          <w:szCs w:val="32"/>
        </w:rPr>
        <w:t>服务效果进行绩效考核。建立以结果为导向的激励约束机制，考核不合格的及时解除服务协议，并扣除相应的技术服务补贴费用；对考核合格的，服务期满后可根据省市等相关文件要求优先继续招募。</w:t>
      </w:r>
    </w:p>
    <w:p w14:paraId="1C60D2F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主要考核内容</w:t>
      </w:r>
    </w:p>
    <w:p w14:paraId="2F0D1A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1.服务对象满意度。由服务对象（农民或新型经营主体）对“两员”的服务态度、服务质量和服务效果进行评价。</w:t>
      </w:r>
    </w:p>
    <w:p w14:paraId="57DE34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2.产业发展贡献。在推动当地农业产业发展、解决产业发展实际问题等方面的贡献。</w:t>
      </w:r>
    </w:p>
    <w:p w14:paraId="623922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3.任务完成情况。包括年度工作任务完成情况、新品种、新技术示范推广情况、参加技术培训、学习考察和业务交流等活动情况。</w:t>
      </w:r>
    </w:p>
    <w:p w14:paraId="1038A59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考核程序</w:t>
      </w:r>
    </w:p>
    <w:p w14:paraId="7F60BC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1.个人总结  在年度工作结束前，根据年度任务提交个人工作总结，内容包括解决产业发展实际问题情况、服务成效、存在问题及改进措施等。</w:t>
      </w:r>
    </w:p>
    <w:p w14:paraId="085E01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2.村级初评  村“两委”每月根据“两员”的工作表现和服务对象的满意度，进行初步评价。</w:t>
      </w:r>
    </w:p>
    <w:p w14:paraId="5439D3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3.乡镇复核  乡镇党委、政府对村级初评结果进行复核，形成乡镇考核意见，并报县农业农村局确认。</w:t>
      </w:r>
    </w:p>
    <w:p w14:paraId="3140476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年度考核实行百分制评分。根据服务对象满意度、产业发展贡献和年度任务完成情况等内容进行综合考评，三项考评得分之和为“两员”年度考核得分。</w:t>
      </w:r>
    </w:p>
    <w:p w14:paraId="31BE76E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出现下列情况的，应当在“两员”年度考核中予以扣分：</w:t>
      </w:r>
    </w:p>
    <w:p w14:paraId="502F01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1.服务对象投诉经调查属实的，每1次扣1分；</w:t>
      </w:r>
    </w:p>
    <w:p w14:paraId="6D1C75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2.农技服务及记录有弄虚作假行为的，每1次扣1分；</w:t>
      </w:r>
    </w:p>
    <w:p w14:paraId="2A2C78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3.由于服务不及时或不到位，导致服务对象农业生产损失的，视核实的损失程度每次扣1～3分；</w:t>
      </w:r>
    </w:p>
    <w:p w14:paraId="0673A8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4.其他需要扣分的情形。</w:t>
      </w:r>
    </w:p>
    <w:p w14:paraId="780853E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年度考核结果分为优秀、合格、不合格三个等次，综合评分在90分及以上的为优秀，60-89分的为合格，60分以下的为不合格。</w:t>
      </w:r>
    </w:p>
    <w:p w14:paraId="25D88F6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应参加年度考核的，无正当理由不参加考核的，确定为不合格等次。</w:t>
      </w:r>
    </w:p>
    <w:p w14:paraId="2A15E98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年度考核确定为合格的，应全额支付服务期内的工作补贴；年度考核确定为不合格的，由考核单位依据其实际工作表现和服务时间给予不超过年度补贴三分之二的工作补贴；因特殊原因，服务时间未超过半年，不能参加年度考核的，由考核单位依据其实际工作表现和服务时间确定工作补贴。</w:t>
      </w:r>
    </w:p>
    <w:p w14:paraId="7C273D7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对表现较好，年度考核合格的，可直接续用，并优先推荐参加各类培训和学习考察活动；对表现突出、贡献显著的，给予表彰和奖励。</w:t>
      </w:r>
    </w:p>
    <w:p w14:paraId="019E62C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如出现以下情况，村“两委”和乡镇人民政府应当终止与“两员”的服务协议：</w:t>
      </w:r>
    </w:p>
    <w:p w14:paraId="42C2F4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1.违法违规的；</w:t>
      </w:r>
    </w:p>
    <w:p w14:paraId="6B92F2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2.没有履行服务协议的；</w:t>
      </w:r>
    </w:p>
    <w:p w14:paraId="405312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3.由于身体健康原因不能继续履行服务协议的；</w:t>
      </w:r>
    </w:p>
    <w:p w14:paraId="2BB0CD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4.日常开展技术服务时，以“两员”身份向农民推销产品且从中获利的；</w:t>
      </w:r>
    </w:p>
    <w:p w14:paraId="03DF30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6.农技指导服务及记录弄虚作假情形严重的；</w:t>
      </w:r>
    </w:p>
    <w:p w14:paraId="45A746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7.法律和政策规定其他需要终止协议情形的。</w:t>
      </w:r>
    </w:p>
    <w:p w14:paraId="33F6F8E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对年度考核不合格、无法履职或丧失履职资格的，由村“两委”和乡镇人民政府及时解除三方志愿服务协议，并经县农业农村局报省农业农村厅备案。同时，县农业农村局按规定程序重新进行遴选。</w:t>
      </w:r>
    </w:p>
    <w:p w14:paraId="02B9E74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档案管理</w:t>
      </w:r>
    </w:p>
    <w:p w14:paraId="67BECE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县农业农村局应对所有“两员”建立专项人事档案，包括“两员”名册、绩效考核、业绩证明、薪酬记录、三方志愿服务协议等。</w:t>
      </w:r>
    </w:p>
    <w:p w14:paraId="41F64DE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第六章附则</w:t>
      </w:r>
    </w:p>
    <w:p w14:paraId="227818B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本办法由县农业农村局负责解释，自发布之日起执行。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B35B">
    <w:pPr>
      <w:spacing w:before="1" w:line="177" w:lineRule="auto"/>
      <w:rPr>
        <w:rFonts w:ascii="宋体" w:hAnsi="宋体" w:eastAsia="宋体" w:cs="宋体"/>
        <w:sz w:val="32"/>
        <w:szCs w:val="32"/>
      </w:rPr>
    </w:pPr>
    <w:r>
      <w:rPr>
        <w:rFonts w:ascii="宋体" w:hAnsi="宋体" w:eastAsia="宋体" w:cs="宋体"/>
        <w:spacing w:val="-3"/>
        <w:sz w:val="32"/>
        <w:szCs w:val="32"/>
      </w:rPr>
      <w:t>—14—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87AD7"/>
    <w:rsid w:val="0002319E"/>
    <w:rsid w:val="000955B4"/>
    <w:rsid w:val="000A349B"/>
    <w:rsid w:val="000D7756"/>
    <w:rsid w:val="00102E84"/>
    <w:rsid w:val="001240C2"/>
    <w:rsid w:val="00193758"/>
    <w:rsid w:val="001E026D"/>
    <w:rsid w:val="002059C0"/>
    <w:rsid w:val="00230056"/>
    <w:rsid w:val="00230756"/>
    <w:rsid w:val="002311C5"/>
    <w:rsid w:val="002A47F8"/>
    <w:rsid w:val="00330A8F"/>
    <w:rsid w:val="00331538"/>
    <w:rsid w:val="0038411E"/>
    <w:rsid w:val="00391708"/>
    <w:rsid w:val="003F6845"/>
    <w:rsid w:val="0040307E"/>
    <w:rsid w:val="004032F9"/>
    <w:rsid w:val="0041562A"/>
    <w:rsid w:val="004406AF"/>
    <w:rsid w:val="00444547"/>
    <w:rsid w:val="00495D83"/>
    <w:rsid w:val="00522706"/>
    <w:rsid w:val="00552062"/>
    <w:rsid w:val="00557F4E"/>
    <w:rsid w:val="00581777"/>
    <w:rsid w:val="005C0518"/>
    <w:rsid w:val="005C0D76"/>
    <w:rsid w:val="005C1620"/>
    <w:rsid w:val="00601EE2"/>
    <w:rsid w:val="00605E66"/>
    <w:rsid w:val="0065225F"/>
    <w:rsid w:val="00696569"/>
    <w:rsid w:val="006C65E1"/>
    <w:rsid w:val="006C74E8"/>
    <w:rsid w:val="006F0E5B"/>
    <w:rsid w:val="00700575"/>
    <w:rsid w:val="00724769"/>
    <w:rsid w:val="00737691"/>
    <w:rsid w:val="0074402F"/>
    <w:rsid w:val="00750598"/>
    <w:rsid w:val="007C25B7"/>
    <w:rsid w:val="007F03DD"/>
    <w:rsid w:val="00822D01"/>
    <w:rsid w:val="00853F1A"/>
    <w:rsid w:val="008868A4"/>
    <w:rsid w:val="00887C9C"/>
    <w:rsid w:val="008C1D88"/>
    <w:rsid w:val="00905F88"/>
    <w:rsid w:val="00922985"/>
    <w:rsid w:val="009401BA"/>
    <w:rsid w:val="009C0E51"/>
    <w:rsid w:val="009D755A"/>
    <w:rsid w:val="00A07BE7"/>
    <w:rsid w:val="00A54663"/>
    <w:rsid w:val="00AB54FC"/>
    <w:rsid w:val="00AE0E98"/>
    <w:rsid w:val="00B1193E"/>
    <w:rsid w:val="00B1733C"/>
    <w:rsid w:val="00B312A8"/>
    <w:rsid w:val="00B70DB4"/>
    <w:rsid w:val="00BA5B0D"/>
    <w:rsid w:val="00C022EE"/>
    <w:rsid w:val="00C03A37"/>
    <w:rsid w:val="00C13758"/>
    <w:rsid w:val="00C64429"/>
    <w:rsid w:val="00CB73AB"/>
    <w:rsid w:val="00D317B6"/>
    <w:rsid w:val="00D4125A"/>
    <w:rsid w:val="00DC378C"/>
    <w:rsid w:val="00E0018C"/>
    <w:rsid w:val="00E00D6B"/>
    <w:rsid w:val="00E46C15"/>
    <w:rsid w:val="00E6747E"/>
    <w:rsid w:val="00E760D5"/>
    <w:rsid w:val="00EB306F"/>
    <w:rsid w:val="00EF094F"/>
    <w:rsid w:val="00F54391"/>
    <w:rsid w:val="00F636C6"/>
    <w:rsid w:val="00FC1023"/>
    <w:rsid w:val="11094A9D"/>
    <w:rsid w:val="22D535F1"/>
    <w:rsid w:val="3B7F12F6"/>
    <w:rsid w:val="4E0608E8"/>
    <w:rsid w:val="4E187AD7"/>
    <w:rsid w:val="5DAC4959"/>
    <w:rsid w:val="6896175F"/>
    <w:rsid w:val="7CDB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eastAsia="en-US"/>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石棉县农业农村局</Company>
  <Pages>5</Pages>
  <Words>2080</Words>
  <Characters>2111</Characters>
  <Lines>15</Lines>
  <Paragraphs>4</Paragraphs>
  <TotalTime>35</TotalTime>
  <ScaleCrop>false</ScaleCrop>
  <LinksUpToDate>false</LinksUpToDate>
  <CharactersWithSpaces>2162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2025-08-15T03:36:00Z</dcterms:created>
  <dc:creator>雨落敲窗</dc:creator>
  <cp:lastModifiedBy>雨落敲窗</cp:lastModifiedBy>
  <dcterms:modified xsi:type="dcterms:W3CDTF">2025-08-25T02:29:49Z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6B300194399E42CC94BED5434A2359B7_13</vt:lpwstr>
  </property>
  <property fmtid="{D5CDD505-2E9C-101B-9397-08002B2CF9AE}" pid="4" name="KSOTemplateDocerSaveRecord">
    <vt:lpwstr>eyJoZGlkIjoiODZiNDBmOWZiZWYxY2NhNjZkNzYzM2UwYjNiN2UxYmUiLCJ1c2VySWQiOiI0NDgwNDE5NjQifQ==</vt:lpwstr>
  </property>
</Properties>
</file>