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"/>
        </w:rPr>
        <w:t>国家教育部门高等教育学科专业目录网址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00" w:firstLineChars="200"/>
        <w:jc w:val="both"/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、本科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1.《普通高等学校本科专业目录（1998年颁布）》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instrText xml:space="preserve"> HYPERLINK "http://www.moe.gov.cn/srcsite/A08/moe_1034/s3882/199807/t19980706_109699.html"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http://www.moe.gov.cn/srcsite/A08/moe_1034/s3882/199807/t19980706_109699.html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2.《普通高等学校本科专业目录（2012年）》及《普通高等学校本科专业目录新旧专业对照表》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"http://www.moe.gov.cn/srcsite/A08/moe_1034/s3882/201209/t20120918_143152.html"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http://www.moe.gov.cn/srcsite/A08/moe_1034/s3882/201209/t20120918_143152.html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3.《普通高等学校本科专业目录（2020年版）》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instrText xml:space="preserve"> HYPERLINK "http://www.moe.gov.cn/srcsite/A08/moe_1034/s4930/202003/t20200303_426853.html"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http://www.moe.gov.cn/srcsite/A08/moe_1034/s4930/202003/t20200303_426853.html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4.《教育部关于公布2022年度普通高等学校本科专业备案和审批结果的通知》附《普通高等学校本科专业目录》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（增补了至2023年4月发文时近年来批准增设、列入目录的新专业）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http://www.moe.gov.cn/srcsite/A08/moe_1034/s4930/202304/t20230419_1056224.html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《教育部关于公布202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年度普通高等学校本科专业备案和审批结果的通知》附《普通高等学校本科专业目录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（2024）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（增补了至2024年2月发文时近年来批准增设、列入目录的新专业）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http://www.moe.gov.cn/srcsite/A08/moe_1034/s4930/202</w:t>
      </w:r>
      <w:r>
        <w:rPr>
          <w:rStyle w:val="6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Style w:val="6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/t202</w:t>
      </w:r>
      <w:r>
        <w:rPr>
          <w:rStyle w:val="6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Style w:val="6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19_1</w:t>
      </w:r>
      <w:r>
        <w:rPr>
          <w:rStyle w:val="6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121111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.html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、研究生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授予博士、硕士学位和培养研究生的学科、专业目录（1997年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颁布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"http://www.moe.gov.cn/srcsite/A22/moe_833/200512/t20051223_88437.html"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http://www.moe.gov.cn/srcsite/A22/moe_833/200512/t20051223_88437.html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学位授予和人才培养学科目录（2011年）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"https://www.moe.gov.cn/srcsite/A22/moe_833/201103/t20110308_116439.html"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http://www.moe.gov.cn/srcsite/A22/moe_833/201103/t20110308_116439.html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《关于增设网络空间安全一级学科的通知》（学位〔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"https://www.moe.gov.cn/srcsite/A22/moe_833/201103/t20110308_116439.html"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78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/A22/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tongzhi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/201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511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/t201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51127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221423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4.《关于对工程专业学位类别进行调整的通知》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（学位〔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contextualSpacing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"https://www.moe.gov.cn/srcsite/A22/moe_833/201103/t20110308_116439.html"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http://www.moe.gov.cn/srcsite/A22/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yjss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xwgl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/moe_8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18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201803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/t201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8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03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26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331244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.html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学位授予和人才培养学科目录（2018年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4月更新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网址：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《国务院学位委员会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教育部关于设置“交叉学科”门类、“集成电路科学与工程”和“国家安全学”一级学科的通知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》（学位〔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contextualSpacing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"https://www.moe.gov.cn/srcsite/A22/moe_833/201103/t20110308_116439.html"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http://www.moe.gov.cn/srcsite/A22/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yjss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xwgl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xwgl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xwsy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202101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/t20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210113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509633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.html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各专业学位类别的领域设置情况（2021年）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http://www.moe.gov.cn/jyb_xwfb/gzdt_gzdt/s5987/202101/t20210113_509631.html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8.《交叉学科设置与管理办法（试行）》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（学位〔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contextualSpacing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http://www.moe.gov.cn/srcsite/A22/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s7065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202112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/t20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211203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584501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.html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9.《研究生教育学科专业目录（2022年）》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contextualSpacing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http://www.moe.gov.cn/srcsite/A22/moe_833/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202209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/t20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220914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660828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1.《高等学历继续教育补充专业目录》（2016年）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contextualSpacing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07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/moe_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74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3/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201612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/t20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161202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290707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2.《高等教育自学考试专业目录》和《高等教育自学考试专业基本规范》（教考试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1998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1号）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contextualSpacing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zsdwxxgk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199805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/t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19980507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163349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3.《高等教育自学考试开考专业清单（2018年）》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contextualSpacing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07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s7055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201802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/t20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180201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326321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4.《高等教育自学考试开考专业清单（2021年）》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contextualSpacing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07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s7055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202105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/t20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210527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533877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.html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right="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注：个别年份新增专业可在教育部官网检索相关信息。</w:t>
      </w:r>
    </w:p>
    <w:p/>
    <w:sectPr>
      <w:footerReference r:id="rId3" w:type="default"/>
      <w:pgSz w:w="11906" w:h="16838"/>
      <w:pgMar w:top="2211" w:right="1531" w:bottom="1871" w:left="1531" w:header="709" w:footer="709" w:gutter="0"/>
      <w:pgNumType w:fmt="decimal"/>
      <w:cols w:space="720" w:num="1"/>
      <w:rtlGutter w:val="0"/>
      <w:docGrid w:type="linesAndChars" w:linePitch="36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MDIyMTA3Nzg0NmYyY2Q4ZjhkYTQ0OTY4MDgwYWMifQ=="/>
  </w:docVars>
  <w:rsids>
    <w:rsidRoot w:val="00000000"/>
    <w:rsid w:val="73BC4CF7"/>
    <w:rsid w:val="740D7CBA"/>
    <w:rsid w:val="75A6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2024-09-09T01:13:00Z</dcterms:created>
  <dc:creator>macbook</dc:creator>
  <cp:lastModifiedBy>Administrator</cp:lastModifiedBy>
  <dcterms:modified xsi:type="dcterms:W3CDTF">2025-09-09T01:17:44Z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6F0610894DA441E98A04A042E36E37F8_12</vt:lpwstr>
  </property>
</Properties>
</file>