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05FB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default" w:ascii="Calibri" w:hAnsi="Calibri" w:eastAsia="宋体" w:cs="Times New Roman"/>
          <w:color w:val="auto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u w:val="none"/>
          <w:lang w:val="en-US" w:eastAsia="zh-CN"/>
        </w:rPr>
        <w:t>附件1</w:t>
      </w:r>
    </w:p>
    <w:tbl>
      <w:tblPr>
        <w:tblStyle w:val="2"/>
        <w:tblpPr w:leftFromText="180" w:rightFromText="180" w:vertAnchor="text" w:horzAnchor="page" w:tblpX="1081" w:tblpY="752"/>
        <w:tblOverlap w:val="never"/>
        <w:tblW w:w="1496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9"/>
        <w:gridCol w:w="1904"/>
        <w:gridCol w:w="1607"/>
        <w:gridCol w:w="2336"/>
        <w:gridCol w:w="1710"/>
        <w:gridCol w:w="1665"/>
        <w:gridCol w:w="2816"/>
        <w:gridCol w:w="2463"/>
      </w:tblGrid>
      <w:tr w14:paraId="6ADC16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149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176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bookmarkStart w:id="0" w:name="_GoBack"/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霍邱合高现代产业园投资有限公司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auto"/>
                <w:sz w:val="21"/>
                <w:szCs w:val="21"/>
                <w:u w:val="none"/>
                <w:lang w:val="en-US" w:eastAsia="zh-CN" w:bidi="ar"/>
              </w:rPr>
              <w:t>2025年一般人员招聘计划表</w:t>
            </w:r>
            <w:bookmarkEnd w:id="0"/>
          </w:p>
        </w:tc>
      </w:tr>
      <w:tr w14:paraId="0831D5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4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FE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9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26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岗位</w:t>
            </w:r>
          </w:p>
        </w:tc>
        <w:tc>
          <w:tcPr>
            <w:tcW w:w="1013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D0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岗位任职要求</w:t>
            </w:r>
          </w:p>
        </w:tc>
        <w:tc>
          <w:tcPr>
            <w:tcW w:w="24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5B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备注</w:t>
            </w:r>
          </w:p>
        </w:tc>
      </w:tr>
      <w:tr w14:paraId="25883A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4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4EEA2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9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107A1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1AB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学历学位</w:t>
            </w:r>
          </w:p>
        </w:tc>
        <w:tc>
          <w:tcPr>
            <w:tcW w:w="2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96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专业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CC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9A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年龄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35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工作经历要求</w:t>
            </w:r>
          </w:p>
        </w:tc>
        <w:tc>
          <w:tcPr>
            <w:tcW w:w="24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352BC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350FDC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0" w:hRule="atLeast"/>
        </w:trPr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84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36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资产运营部员工</w:t>
            </w: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30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全日制本科及以上学历，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学士及以上学位</w:t>
            </w:r>
          </w:p>
        </w:tc>
        <w:tc>
          <w:tcPr>
            <w:tcW w:w="2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D3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本科：管理学门类、经济学门类、法学门类、工学门类。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1"/>
                <w:szCs w:val="21"/>
                <w:u w:val="single"/>
                <w:lang w:val="en-US" w:eastAsia="zh-CN" w:bidi="ar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研究生：不限专业。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92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78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35周岁及以下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6FD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有2年以上工作经历</w:t>
            </w:r>
          </w:p>
        </w:tc>
        <w:tc>
          <w:tcPr>
            <w:tcW w:w="246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00B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最低服务期限三年；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进入面试的报考人员均进入备选人才库，如有人员空缺，公司依据相关程序报请研究同意后，从备选人才库中按照综合成绩从高分到低分择优补充。备选人才库有效期自招聘人员公示期结束后6个月内有效。</w:t>
            </w:r>
          </w:p>
        </w:tc>
      </w:tr>
      <w:tr w14:paraId="4FBDA8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8" w:hRule="atLeast"/>
        </w:trPr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386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D43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资产运营部员工</w:t>
            </w: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BE2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全日制本科及以上学历，学士及以上学位</w:t>
            </w:r>
          </w:p>
        </w:tc>
        <w:tc>
          <w:tcPr>
            <w:tcW w:w="2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185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本科：会计学专业、财务管理专业、审计学专业。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研究生：不限专业。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3EB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A5B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u w:val="none"/>
                <w:lang w:val="en-US" w:eastAsia="zh-CN" w:bidi="ar"/>
              </w:rPr>
              <w:t>周岁及以下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DBF0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具有2年以上财务管理、账务处理等经历，熟悉企业成本预算管理、税务申报等</w:t>
            </w:r>
          </w:p>
        </w:tc>
        <w:tc>
          <w:tcPr>
            <w:tcW w:w="246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32673E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64DADB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07780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3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D9732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1"/>
                <w:szCs w:val="21"/>
                <w:u w:val="none"/>
                <w:lang w:eastAsia="zh-CN"/>
              </w:rPr>
              <w:t>综合岗</w:t>
            </w: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DB72F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全日制本科及以上学历，学士及以上学位</w:t>
            </w:r>
          </w:p>
        </w:tc>
        <w:tc>
          <w:tcPr>
            <w:tcW w:w="2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4BD08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不限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DB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8D78C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u w:val="none"/>
                <w:lang w:val="en-US" w:eastAsia="zh-CN" w:bidi="ar"/>
              </w:rPr>
              <w:t>周岁及以下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76AC0">
            <w:pPr>
              <w:jc w:val="left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1"/>
                <w:szCs w:val="21"/>
                <w:u w:val="none"/>
                <w:lang w:eastAsia="zh-CN"/>
              </w:rPr>
              <w:t>无</w:t>
            </w:r>
          </w:p>
        </w:tc>
        <w:tc>
          <w:tcPr>
            <w:tcW w:w="246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89BB91">
            <w:pP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35C026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E57F7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F4E24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1"/>
                <w:szCs w:val="21"/>
                <w:u w:val="none"/>
                <w:lang w:eastAsia="zh-CN"/>
              </w:rPr>
              <w:t>合计</w:t>
            </w: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A64B7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59F38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A0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D65A8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63E12">
            <w:pPr>
              <w:jc w:val="left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9C53A8">
            <w:pP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</w:tbl>
    <w:p w14:paraId="6BCE116D"/>
    <w:sectPr>
      <w:pgSz w:w="16838" w:h="11906" w:orient="landscape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  <w:embedRegular r:id="rId1" w:fontKey="{262C2D1F-8F1A-4A43-8F9C-EDCBCB23F661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837D52D7-B938-40D3-980D-712CFA39B23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F30A46"/>
    <w:rsid w:val="00CD47C2"/>
    <w:rsid w:val="34C46423"/>
    <w:rsid w:val="4CF30A46"/>
    <w:rsid w:val="51B01DB1"/>
    <w:rsid w:val="55D61A36"/>
    <w:rsid w:val="5FE83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样式1"/>
    <w:basedOn w:val="1"/>
    <w:qFormat/>
    <w:uiPriority w:val="0"/>
    <w:pPr>
      <w:spacing w:after="0" w:line="560" w:lineRule="exact"/>
      <w:ind w:firstLine="640" w:firstLineChars="200"/>
    </w:pPr>
    <w:rPr>
      <w:rFonts w:hint="eastAsia" w:ascii="仿宋_GB2312" w:hAnsi="仿宋_GB2312" w:eastAsia="仿宋_GB2312" w:cs="仿宋_GB2312"/>
      <w:sz w:val="32"/>
      <w:szCs w:val="32"/>
    </w:rPr>
  </w:style>
  <w:style w:type="paragraph" w:customStyle="1" w:styleId="5">
    <w:name w:val="样式2"/>
    <w:basedOn w:val="1"/>
    <w:next w:val="1"/>
    <w:uiPriority w:val="0"/>
    <w:pPr>
      <w:keepNext/>
      <w:keepLines/>
      <w:spacing w:beforeLines="0" w:after="0" w:afterLines="0" w:line="560" w:lineRule="exact"/>
      <w:jc w:val="center"/>
      <w:outlineLvl w:val="0"/>
    </w:pPr>
    <w:rPr>
      <w:rFonts w:hint="eastAsia" w:ascii="方正小标宋简体" w:hAnsi="方正小标宋简体" w:eastAsia="方正小标宋简体" w:cs="方正小标宋简体"/>
      <w:bCs/>
      <w:kern w:val="44"/>
      <w:sz w:val="44"/>
      <w:szCs w:val="22"/>
    </w:rPr>
  </w:style>
  <w:style w:type="paragraph" w:customStyle="1" w:styleId="6">
    <w:name w:val="样式3"/>
    <w:basedOn w:val="1"/>
    <w:next w:val="1"/>
    <w:qFormat/>
    <w:uiPriority w:val="0"/>
    <w:pPr>
      <w:keepNext/>
      <w:keepLines/>
      <w:spacing w:beforeLines="0" w:after="0" w:afterLines="0" w:line="560" w:lineRule="exact"/>
      <w:ind w:firstLine="640" w:firstLineChars="200"/>
      <w:jc w:val="both"/>
      <w:outlineLvl w:val="1"/>
    </w:pPr>
    <w:rPr>
      <w:rFonts w:hint="eastAsia" w:ascii="黑体" w:hAnsi="黑体" w:eastAsia="黑体" w:cs="黑体"/>
      <w:bCs/>
      <w:sz w:val="32"/>
      <w:szCs w:val="22"/>
    </w:rPr>
  </w:style>
  <w:style w:type="paragraph" w:customStyle="1" w:styleId="7">
    <w:name w:val="样式4"/>
    <w:basedOn w:val="1"/>
    <w:next w:val="1"/>
    <w:uiPriority w:val="0"/>
    <w:pPr>
      <w:keepNext/>
      <w:keepLines/>
      <w:spacing w:beforeLines="0" w:after="0" w:afterLines="0" w:line="560" w:lineRule="exact"/>
      <w:ind w:firstLine="643" w:firstLineChars="200"/>
      <w:jc w:val="both"/>
      <w:outlineLvl w:val="2"/>
    </w:pPr>
    <w:rPr>
      <w:rFonts w:hint="eastAsia" w:ascii="楷体_GB2312" w:hAnsi="楷体_GB2312" w:eastAsia="楷体_GB2312" w:cs="楷体_GB2312"/>
      <w:b/>
      <w:sz w:val="32"/>
      <w:szCs w:val="22"/>
    </w:rPr>
  </w:style>
  <w:style w:type="paragraph" w:customStyle="1" w:styleId="8">
    <w:name w:val="标准正文"/>
    <w:basedOn w:val="1"/>
    <w:qFormat/>
    <w:uiPriority w:val="0"/>
    <w:pPr>
      <w:spacing w:after="0" w:line="560" w:lineRule="exact"/>
      <w:ind w:firstLine="640" w:firstLineChars="200"/>
      <w:jc w:val="both"/>
    </w:pPr>
    <w:rPr>
      <w:rFonts w:hint="eastAsia" w:ascii="仿宋_GB2312" w:hAnsi="仿宋_GB2312" w:eastAsia="仿宋_GB2312" w:cs="仿宋_GB231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2025-09-25T00:39:00Z</dcterms:created>
  <dc:creator>陈胜楠</dc:creator>
  <cp:lastModifiedBy>陈胜楠</cp:lastModifiedBy>
  <dcterms:modified xsi:type="dcterms:W3CDTF">2025-09-25T00:40:11Z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049B1A479B0D49319A9646183AF343DE_11</vt:lpwstr>
  </property>
  <property fmtid="{D5CDD505-2E9C-101B-9397-08002B2CF9AE}" pid="4" name="KSOTemplateDocerSaveRecord">
    <vt:lpwstr>eyJoZGlkIjoiNGVjYzhhYTg4MzAzNjQ3Zjk5ZGU2NDNhMzdhY2M4ZGIiLCJ1c2VySWQiOiIyOTA2OTE5NTAifQ==</vt:lpwstr>
  </property>
</Properties>
</file>