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B7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国标小标宋" w:hAnsi="国标小标宋" w:eastAsia="国标小标宋" w:cs="国标小标宋"/>
          <w:color w:val="auto"/>
          <w:sz w:val="32"/>
          <w:szCs w:val="32"/>
          <w:u w:val="none" w:color="auto"/>
          <w:shd w:val="pct10" w:color="auto" w:fill="FFFFFF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-492125</wp:posOffset>
                </wp:positionH>
                <wp:positionV relativeFrom="paragraph">
                  <wp:posOffset>-699770</wp:posOffset>
                </wp:positionV>
                <wp:extent cx="929005" cy="56007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67715" y="307975"/>
                          <a:ext cx="929005" cy="5600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C5BF28"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附件1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8.75pt;margin-top:-55.1pt;height:44.1pt;width:73.15pt;z-index:251659264;mso-width-relative:page;mso-height-relative:page;" filled="f" stroked="f" coordsize="21600,21600" o:gfxdata="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XcKP29sAAAALAQAADwAAAAAAAAAB&#10;ACAAAAAiAAAAZHJzL2Rvd25yZXYueG1sUEsBAhQAFAAAAAgAh07iQBzSJddGAgAAbwQAAA4AAAAA&#10;AAAAAQAgAAAAKg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1C5BF28">
                      <w:pP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国标小标宋" w:hAnsi="国标小标宋" w:eastAsia="国标小标宋" w:cs="国标小标宋"/>
          <w:color w:val="auto"/>
          <w:sz w:val="32"/>
          <w:szCs w:val="32"/>
        </w:rPr>
        <w:t>四川省德阳市部分事业单位2025年下半年公开招聘工作人员岗位和条件要求一览表</w:t>
      </w:r>
    </w:p>
    <w:tbl>
      <w:tblPr>
        <w:tblStyle w:val="6"/>
        <w:tblW w:w="1568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526"/>
        <w:gridCol w:w="725"/>
        <w:gridCol w:w="688"/>
        <w:gridCol w:w="612"/>
        <w:gridCol w:w="1942"/>
        <w:gridCol w:w="825"/>
        <w:gridCol w:w="3563"/>
        <w:gridCol w:w="825"/>
        <w:gridCol w:w="619"/>
        <w:gridCol w:w="1106"/>
        <w:gridCol w:w="919"/>
        <w:gridCol w:w="1462"/>
        <w:gridCol w:w="801"/>
      </w:tblGrid>
      <w:tr w14:paraId="4E8A18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0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91F7339"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国标黑体" w:hAnsi="国标黑体" w:eastAsia="国标黑体" w:cs="国标黑体"/>
                <w:b/>
                <w:bCs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color w:val="auto"/>
                <w:sz w:val="15"/>
                <w:szCs w:val="15"/>
                <w:u w:val="none" w:color="auto"/>
              </w:rPr>
              <w:t>招聘</w:t>
            </w:r>
            <w:bookmarkStart w:id="0" w:name="_GoBack"/>
            <w:bookmarkEnd w:id="0"/>
          </w:p>
          <w:p w14:paraId="54A449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国标黑体" w:hAnsi="国标黑体" w:eastAsia="国标黑体" w:cs="国标黑体"/>
                <w:b/>
                <w:bCs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color w:val="auto"/>
                <w:sz w:val="15"/>
                <w:szCs w:val="15"/>
                <w:u w:val="none" w:color="auto"/>
              </w:rPr>
              <w:t>单位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C12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国标黑体" w:hAnsi="国标黑体" w:eastAsia="国标黑体" w:cs="国标黑体"/>
                <w:b/>
                <w:bCs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color w:val="auto"/>
                <w:sz w:val="15"/>
                <w:szCs w:val="15"/>
                <w:u w:val="none" w:color="auto"/>
              </w:rPr>
              <w:t>招聘岗位</w:t>
            </w:r>
          </w:p>
        </w:tc>
        <w:tc>
          <w:tcPr>
            <w:tcW w:w="6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600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国标黑体" w:hAnsi="国标黑体" w:eastAsia="国标黑体" w:cs="国标黑体"/>
                <w:b/>
                <w:bCs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color w:val="auto"/>
                <w:sz w:val="15"/>
                <w:szCs w:val="15"/>
                <w:u w:val="none" w:color="auto"/>
              </w:rPr>
              <w:t>岗位</w:t>
            </w:r>
          </w:p>
          <w:p w14:paraId="6C18F2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国标黑体" w:hAnsi="国标黑体" w:eastAsia="国标黑体" w:cs="国标黑体"/>
                <w:b/>
                <w:bCs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color w:val="auto"/>
                <w:sz w:val="15"/>
                <w:szCs w:val="15"/>
                <w:u w:val="none" w:color="auto"/>
              </w:rPr>
              <w:t>编码</w:t>
            </w:r>
          </w:p>
        </w:tc>
        <w:tc>
          <w:tcPr>
            <w:tcW w:w="6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C7D9D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国标黑体" w:hAnsi="国标黑体" w:eastAsia="国标黑体" w:cs="国标黑体"/>
                <w:b/>
                <w:bCs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color w:val="auto"/>
                <w:sz w:val="15"/>
                <w:szCs w:val="15"/>
                <w:u w:val="none" w:color="auto"/>
              </w:rPr>
              <w:t>招聘</w:t>
            </w:r>
          </w:p>
          <w:p w14:paraId="07C344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国标黑体" w:hAnsi="国标黑体" w:eastAsia="国标黑体" w:cs="国标黑体"/>
                <w:b/>
                <w:bCs/>
                <w:color w:val="auto"/>
                <w:sz w:val="15"/>
                <w:szCs w:val="15"/>
                <w:u w:val="none" w:color="auto"/>
                <w:lang w:eastAsia="zh-CN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color w:val="auto"/>
                <w:sz w:val="15"/>
                <w:szCs w:val="15"/>
                <w:u w:val="none" w:color="auto"/>
                <w:lang w:eastAsia="zh-CN"/>
              </w:rPr>
              <w:t>名额</w:t>
            </w:r>
          </w:p>
        </w:tc>
        <w:tc>
          <w:tcPr>
            <w:tcW w:w="71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4BE4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291" w:right="0"/>
              <w:jc w:val="center"/>
              <w:textAlignment w:val="auto"/>
              <w:rPr>
                <w:rFonts w:hint="eastAsia" w:ascii="国标黑体" w:hAnsi="国标黑体" w:eastAsia="国标黑体" w:cs="国标黑体"/>
                <w:b/>
                <w:bCs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color w:val="auto"/>
                <w:sz w:val="15"/>
                <w:szCs w:val="15"/>
                <w:u w:val="none" w:color="auto"/>
              </w:rPr>
              <w:t>其他条件要求</w:t>
            </w:r>
          </w:p>
        </w:tc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0DA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国标黑体" w:hAnsi="国标黑体" w:eastAsia="国标黑体" w:cs="国标黑体"/>
                <w:b/>
                <w:bCs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color w:val="auto"/>
                <w:sz w:val="15"/>
                <w:szCs w:val="15"/>
                <w:u w:val="none" w:color="auto"/>
              </w:rPr>
              <w:t>笔试</w:t>
            </w:r>
          </w:p>
          <w:p w14:paraId="31F26A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国标黑体" w:hAnsi="国标黑体" w:eastAsia="国标黑体" w:cs="国标黑体"/>
                <w:b/>
                <w:bCs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color w:val="auto"/>
                <w:sz w:val="15"/>
                <w:szCs w:val="15"/>
                <w:u w:val="none" w:color="auto"/>
              </w:rPr>
              <w:t>开考比例</w:t>
            </w:r>
          </w:p>
        </w:tc>
        <w:tc>
          <w:tcPr>
            <w:tcW w:w="11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971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国标黑体" w:hAnsi="国标黑体" w:eastAsia="国标黑体" w:cs="国标黑体"/>
                <w:b/>
                <w:bCs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color w:val="auto"/>
                <w:sz w:val="15"/>
                <w:szCs w:val="15"/>
                <w:u w:val="none" w:color="auto"/>
              </w:rPr>
              <w:t>公共科目</w:t>
            </w:r>
          </w:p>
          <w:p w14:paraId="138356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国标黑体" w:hAnsi="国标黑体" w:eastAsia="国标黑体" w:cs="国标黑体"/>
                <w:b/>
                <w:bCs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color w:val="auto"/>
                <w:sz w:val="15"/>
                <w:szCs w:val="15"/>
                <w:u w:val="none" w:color="auto"/>
              </w:rPr>
              <w:t>笔试名称</w:t>
            </w:r>
          </w:p>
        </w:tc>
        <w:tc>
          <w:tcPr>
            <w:tcW w:w="9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5FE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国标黑体" w:hAnsi="国标黑体" w:eastAsia="国标黑体" w:cs="国标黑体"/>
                <w:b/>
                <w:bCs/>
                <w:color w:val="auto"/>
                <w:sz w:val="15"/>
                <w:szCs w:val="15"/>
                <w:u w:val="none" w:color="auto"/>
                <w:lang w:eastAsia="zh-CN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color w:val="auto"/>
                <w:sz w:val="15"/>
                <w:szCs w:val="15"/>
                <w:u w:val="none" w:color="auto"/>
                <w:lang w:eastAsia="zh-CN"/>
              </w:rPr>
              <w:t>面</w:t>
            </w:r>
            <w:r>
              <w:rPr>
                <w:rFonts w:hint="eastAsia" w:ascii="国标黑体" w:hAnsi="国标黑体" w:eastAsia="国标黑体" w:cs="国标黑体"/>
                <w:b/>
                <w:bCs/>
                <w:color w:val="auto"/>
                <w:sz w:val="15"/>
                <w:szCs w:val="15"/>
                <w:u w:val="none" w:color="auto"/>
              </w:rPr>
              <w:t>试</w:t>
            </w:r>
            <w:r>
              <w:rPr>
                <w:rFonts w:hint="eastAsia" w:ascii="国标黑体" w:hAnsi="国标黑体" w:eastAsia="国标黑体" w:cs="国标黑体"/>
                <w:b/>
                <w:bCs/>
                <w:color w:val="auto"/>
                <w:sz w:val="15"/>
                <w:szCs w:val="15"/>
                <w:u w:val="none" w:color="auto"/>
                <w:lang w:eastAsia="zh-CN"/>
              </w:rPr>
              <w:t>入</w:t>
            </w:r>
          </w:p>
          <w:p w14:paraId="1B5468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国标黑体" w:hAnsi="国标黑体" w:eastAsia="国标黑体" w:cs="国标黑体"/>
                <w:b/>
                <w:bCs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color w:val="auto"/>
                <w:sz w:val="15"/>
                <w:szCs w:val="15"/>
                <w:u w:val="none" w:color="auto"/>
                <w:lang w:eastAsia="zh-CN"/>
              </w:rPr>
              <w:t>围</w:t>
            </w:r>
            <w:r>
              <w:rPr>
                <w:rFonts w:hint="eastAsia" w:ascii="国标黑体" w:hAnsi="国标黑体" w:eastAsia="国标黑体" w:cs="国标黑体"/>
                <w:b/>
                <w:bCs/>
                <w:color w:val="auto"/>
                <w:sz w:val="15"/>
                <w:szCs w:val="15"/>
                <w:u w:val="none" w:color="auto"/>
              </w:rPr>
              <w:t>比例</w:t>
            </w:r>
          </w:p>
        </w:tc>
        <w:tc>
          <w:tcPr>
            <w:tcW w:w="14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2D0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国标黑体" w:hAnsi="国标黑体" w:eastAsia="国标黑体" w:cs="国标黑体"/>
                <w:b/>
                <w:bCs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color w:val="auto"/>
                <w:sz w:val="15"/>
                <w:szCs w:val="15"/>
                <w:u w:val="none" w:color="auto"/>
              </w:rPr>
              <w:t>备注</w:t>
            </w:r>
          </w:p>
        </w:tc>
        <w:tc>
          <w:tcPr>
            <w:tcW w:w="8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AF6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国标黑体" w:hAnsi="国标黑体" w:eastAsia="国标黑体" w:cs="国标黑体"/>
                <w:b/>
                <w:bCs/>
                <w:color w:val="auto"/>
                <w:sz w:val="15"/>
                <w:szCs w:val="15"/>
                <w:u w:val="none" w:color="auto"/>
                <w:lang w:eastAsia="zh-CN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color w:val="auto"/>
                <w:sz w:val="15"/>
                <w:szCs w:val="15"/>
                <w:u w:val="none" w:color="auto"/>
                <w:lang w:eastAsia="zh-CN"/>
              </w:rPr>
              <w:t>咨询</w:t>
            </w:r>
          </w:p>
          <w:p w14:paraId="2868B6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default" w:ascii="国标黑体" w:hAnsi="国标黑体" w:eastAsia="国标黑体" w:cs="国标黑体"/>
                <w:b/>
                <w:bCs/>
                <w:color w:val="auto"/>
                <w:sz w:val="15"/>
                <w:szCs w:val="15"/>
                <w:u w:val="none" w:color="auto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color w:val="auto"/>
                <w:sz w:val="15"/>
                <w:szCs w:val="15"/>
                <w:u w:val="none" w:color="auto"/>
                <w:lang w:eastAsia="zh-CN"/>
              </w:rPr>
              <w:t>电话</w:t>
            </w:r>
          </w:p>
        </w:tc>
      </w:tr>
      <w:tr w14:paraId="547C3B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10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97C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b/>
                <w:bCs/>
                <w:color w:val="auto"/>
                <w:u w:val="none" w:color="auto"/>
              </w:rPr>
            </w:pPr>
          </w:p>
        </w:tc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31317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国标黑体" w:hAnsi="国标黑体" w:eastAsia="国标黑体" w:cs="国标黑体"/>
                <w:b/>
                <w:bCs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color w:val="auto"/>
                <w:sz w:val="15"/>
                <w:szCs w:val="15"/>
                <w:u w:val="none" w:color="auto"/>
              </w:rPr>
              <w:t>岗位</w:t>
            </w:r>
          </w:p>
          <w:p w14:paraId="26A706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国标黑体" w:hAnsi="国标黑体" w:eastAsia="国标黑体" w:cs="国标黑体"/>
                <w:b/>
                <w:bCs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color w:val="auto"/>
                <w:sz w:val="15"/>
                <w:szCs w:val="15"/>
                <w:u w:val="none" w:color="auto"/>
              </w:rPr>
              <w:t>类别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145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国标黑体" w:hAnsi="国标黑体" w:eastAsia="国标黑体" w:cs="国标黑体"/>
                <w:b/>
                <w:bCs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color w:val="auto"/>
                <w:sz w:val="15"/>
                <w:szCs w:val="15"/>
                <w:u w:val="none" w:color="auto"/>
              </w:rPr>
              <w:t>岗位</w:t>
            </w:r>
          </w:p>
          <w:p w14:paraId="32BAAD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国标黑体" w:hAnsi="国标黑体" w:eastAsia="国标黑体" w:cs="国标黑体"/>
                <w:b/>
                <w:bCs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color w:val="auto"/>
                <w:sz w:val="15"/>
                <w:szCs w:val="15"/>
                <w:u w:val="none" w:color="auto"/>
              </w:rPr>
              <w:t>名称</w:t>
            </w:r>
          </w:p>
        </w:tc>
        <w:tc>
          <w:tcPr>
            <w:tcW w:w="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D5C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国标黑体" w:hAnsi="国标黑体" w:eastAsia="国标黑体" w:cs="国标黑体"/>
                <w:b/>
                <w:bCs/>
                <w:color w:val="auto"/>
                <w:sz w:val="15"/>
                <w:szCs w:val="15"/>
                <w:u w:val="none" w:color="auto"/>
              </w:rPr>
            </w:pPr>
          </w:p>
        </w:tc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3E7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国标黑体" w:hAnsi="国标黑体" w:eastAsia="国标黑体" w:cs="国标黑体"/>
                <w:b/>
                <w:bCs/>
                <w:color w:val="auto"/>
                <w:sz w:val="15"/>
                <w:szCs w:val="15"/>
                <w:u w:val="none" w:color="auto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97E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国标黑体" w:hAnsi="国标黑体" w:eastAsia="国标黑体" w:cs="国标黑体"/>
                <w:b/>
                <w:bCs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color w:val="auto"/>
                <w:sz w:val="15"/>
                <w:szCs w:val="15"/>
                <w:u w:val="none" w:color="auto"/>
              </w:rPr>
              <w:t>年龄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FB3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国标黑体" w:hAnsi="国标黑体" w:eastAsia="国标黑体" w:cs="国标黑体"/>
                <w:b/>
                <w:bCs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color w:val="auto"/>
                <w:sz w:val="15"/>
                <w:szCs w:val="15"/>
                <w:u w:val="none" w:color="auto"/>
              </w:rPr>
              <w:t>学历</w:t>
            </w:r>
          </w:p>
          <w:p w14:paraId="1D0E66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国标黑体" w:hAnsi="国标黑体" w:eastAsia="国标黑体" w:cs="国标黑体"/>
                <w:b/>
                <w:bCs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color w:val="auto"/>
                <w:sz w:val="15"/>
                <w:szCs w:val="15"/>
                <w:u w:val="none" w:color="auto"/>
              </w:rPr>
              <w:t>或学位</w:t>
            </w:r>
          </w:p>
        </w:tc>
        <w:tc>
          <w:tcPr>
            <w:tcW w:w="3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2A57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国标黑体" w:hAnsi="国标黑体" w:eastAsia="国标黑体" w:cs="国标黑体"/>
                <w:b/>
                <w:bCs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color w:val="auto"/>
                <w:sz w:val="15"/>
                <w:szCs w:val="15"/>
                <w:u w:val="none" w:color="auto"/>
              </w:rPr>
              <w:t>专业条件要求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D43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国标黑体" w:hAnsi="国标黑体" w:eastAsia="国标黑体" w:cs="国标黑体"/>
                <w:b/>
                <w:bCs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color w:val="auto"/>
                <w:sz w:val="15"/>
                <w:szCs w:val="15"/>
                <w:u w:val="none" w:color="auto"/>
              </w:rPr>
              <w:t>其他</w:t>
            </w:r>
          </w:p>
        </w:tc>
        <w:tc>
          <w:tcPr>
            <w:tcW w:w="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54A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b/>
                <w:bCs/>
                <w:color w:val="auto"/>
                <w:u w:val="none" w:color="auto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2AA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b/>
                <w:bCs/>
                <w:color w:val="auto"/>
                <w:u w:val="none" w:color="auto"/>
              </w:rPr>
            </w:pPr>
          </w:p>
        </w:tc>
        <w:tc>
          <w:tcPr>
            <w:tcW w:w="9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FC2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b/>
                <w:bCs/>
                <w:color w:val="auto"/>
                <w:u w:val="none" w:color="auto"/>
              </w:rPr>
            </w:pPr>
          </w:p>
        </w:tc>
        <w:tc>
          <w:tcPr>
            <w:tcW w:w="1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CA9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b/>
                <w:bCs/>
                <w:color w:val="auto"/>
                <w:u w:val="none" w:color="auto"/>
              </w:rPr>
            </w:pPr>
          </w:p>
        </w:tc>
        <w:tc>
          <w:tcPr>
            <w:tcW w:w="8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0D9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b/>
                <w:bCs/>
                <w:color w:val="auto"/>
                <w:u w:val="none" w:color="auto"/>
              </w:rPr>
            </w:pPr>
          </w:p>
        </w:tc>
      </w:tr>
      <w:tr w14:paraId="640218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04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罗江医院集团（一）派至德阳市罗江区人民医院</w:t>
            </w:r>
          </w:p>
        </w:tc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958D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专业技术岗位十二级及以下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D7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临床医师A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9D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205002001001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D0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31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1986年10月13日及以后，其中硕士、博士研究生放宽到1981年10月13日及以后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F9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3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03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  科：临床医学专业（100201K）、精神医学专业（100205TK）；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研究生：精神病与精神卫生学（专硕）。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41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临床类别执业资格注册精神卫生范围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34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2:1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EB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《卫生公共基础（不含中医）》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93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5"/>
                <w:szCs w:val="15"/>
                <w:u w:val="none" w:color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3:1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C8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1.在罗江区最低服务年限5年。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2.根据工作需要安排到乡镇分院区工作。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58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0838-3120911</w:t>
            </w:r>
          </w:p>
        </w:tc>
      </w:tr>
      <w:tr w14:paraId="56E68E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BA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罗江医院集团（二）派至德阳市罗江区人民医院</w:t>
            </w:r>
          </w:p>
        </w:tc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35AD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专业技术岗位十二级及以下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6D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临床医师B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D3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205002002002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FC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3A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1986年10月13日及以后，其中硕士、博士研究生放宽到1981年10月13日及以后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FD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3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CD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  科：临床医学专业（100201K）；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研究生：耳鼻咽喉科学（专硕）。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B2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临床类别执业资格注册眼耳鼻咽喉范围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57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2:1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25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《卫生公共基础（不含中医）》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2B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3:1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70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在罗江区最低服务年限5年。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42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0838-3120911</w:t>
            </w:r>
          </w:p>
        </w:tc>
      </w:tr>
      <w:tr w14:paraId="169B2D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61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罗江医院集团（三）派至德阳市罗江区中医医院</w:t>
            </w:r>
          </w:p>
        </w:tc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DF46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专业技术岗位十二级及以下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E0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中医医师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7F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205002003003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99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9E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1986年10月13日及以后，其中硕士、博士研究生放宽到1981年10月13日及以后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10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3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F0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  科：中医学专业（100201K）、中西医临床医学专业（100601K）；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研究生：中医内科学（专硕）、中医外科学（专硕）、中医骨伤科学（专硕）、中医儿科学（专硕）、中西医结合临床（专硕）。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B0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中医类别执业医师资格证书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8F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2:1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D4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《卫生公共基础（含中医）》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D9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3:1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8D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在罗江区最低服务年限5年。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BA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0838-3120911</w:t>
            </w:r>
          </w:p>
        </w:tc>
      </w:tr>
      <w:tr w14:paraId="642FC3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40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罗江医院集团（四）派至德阳市罗江区鄢家镇中心卫生院</w:t>
            </w:r>
          </w:p>
        </w:tc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D0F5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专业技术岗位十二级及以下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77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临床医师C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74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205002004004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7A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B7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1986年10月13日及以后，其中硕士、博士研究生放宽到1981年10月13日及以后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5E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F2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  专：临床医学专业（630101）；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  科：临床医学专业（100201K）；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研究生：临床医学专业（100200、105100）、内科学专业（100201、105101）。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8F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临床类别执业助理医师资格证书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80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形成竞争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4B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《卫生公共基础（不含中医）》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D4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3:1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1F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在罗江区最低服务年限5年。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8B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0838-3120911</w:t>
            </w:r>
          </w:p>
        </w:tc>
      </w:tr>
      <w:tr w14:paraId="6A98B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65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罗江医院集团（五）派至德阳市罗江区白马关镇卫生院</w:t>
            </w:r>
          </w:p>
        </w:tc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84BC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专业技术岗位十二级及以下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62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临床医师D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63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205002005005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A3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06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1986年10月13日及以后，其中硕士、博士研究生放宽到1981年10月13日及以后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A6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51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  专：临床医学专业（630101）；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  科：临床医学专业（100201K）；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研究生：临床医学专业（100200、105100）、内科学专业（100201、105101）。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6A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临床类别执业助理医师资格证书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D1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形成竞争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7B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《卫生公共基础（不含中医）》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B4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3:1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FB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在罗江区最低服务年限5年。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AA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0838-3120911</w:t>
            </w:r>
          </w:p>
        </w:tc>
      </w:tr>
      <w:tr w14:paraId="7879D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62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德阳市旌阳区社会治理中心</w:t>
            </w:r>
          </w:p>
        </w:tc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5665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管理岗位九级及以下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E7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财会人员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BB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205001006006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CF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EE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1986年10月13日及以后，其中硕士、博士研究生放宽到1981年10月13日及以后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F6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3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AC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  科：会计学专业（120203K）、财务管理专业（120204）、审计学专业（120207）；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研究生：会计学一级学科、会计（专硕）、工商管理一级学科、工商管理（专硕）、审计学一级学科、审计（专硕）。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0A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中共（预备）党员：由所在党支部出具中共（预备）党员证明材料。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CD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3:1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9D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《公共基础知识》和《综合能力测试》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87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3:1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A6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在旌阳区最低服务年限5年。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DD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0838-2556283</w:t>
            </w:r>
          </w:p>
        </w:tc>
      </w:tr>
      <w:tr w14:paraId="1D4DA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1A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德阳市旌阳区最低生活保障中心</w:t>
            </w:r>
          </w:p>
        </w:tc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330F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管理岗位九级及以下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B7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综合办事员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72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205001007007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EF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83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1986年10月13日及以后，其中硕士、博士研究生放宽到1981年10月13日及以后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10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3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59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  科：教育学专业（040101）、中国语言文学专业类、心理学专业类；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研究生：教育学一级学科、心理学一级学科、中国语言文学一级学科。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A8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03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3:1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5C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《公共基础知识》和《综合能力测试》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61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3:1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16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在旌阳区最低服务年限5年。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8A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0838-2556283</w:t>
            </w:r>
          </w:p>
        </w:tc>
      </w:tr>
      <w:tr w14:paraId="6CB4E6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D8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德阳市罗江区白马关景区服务中心</w:t>
            </w:r>
          </w:p>
        </w:tc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7ADB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管理岗位九级及以下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0D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综合管理员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C9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205002008008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DE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7D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1986年10月13日及以后，其中硕士、博士研究生放宽到1981年10月13日及以后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5B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3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01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9F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DB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3:1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4C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《公共基础知识》和《综合能力测试》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01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3:1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C5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在罗江区最低服务年限5年。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0B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0838-3120911</w:t>
            </w:r>
          </w:p>
        </w:tc>
      </w:tr>
      <w:tr w14:paraId="21BFE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F3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德阳市罗江区消防安全服务中心</w:t>
            </w:r>
          </w:p>
        </w:tc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0D94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管理岗位九级及以下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71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火灾事故协查员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1B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205002009009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6E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F4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1986年10月13日及以后，其中硕士、博士研究生放宽到1981年10月13日及以后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69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3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BA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  科：法学专业（030101K）、法律专业（380401）、消防指挥专业（030608TK）、消防工程专业（083102K）、火灾勘查专业（083107TK）；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研究生：法学专业（030100）、法律（专硕）、消防工程专业（0814Z）、消防技术及工程专业（0837Z）。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DF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1C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3:1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86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《公共基础知识》和《综合能力测试》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36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3:1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E3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在罗江区最低服务年限5年。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5E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0838-3120911</w:t>
            </w:r>
          </w:p>
        </w:tc>
      </w:tr>
      <w:tr w14:paraId="5100B3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89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德阳市罗江区地方气象服务中心</w:t>
            </w:r>
          </w:p>
        </w:tc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C61A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专业技术岗位十二级及以下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77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气象工程技术人员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D1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205002010010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0D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90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1986年10月13日及以后，其中硕士、博士研究生放宽到1981年10月13日及以后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95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3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7F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  科：大气科学专业（070601）、应用气象学专业（070602）、气象技术与工程专业（070603T）、地球系统科学专业（070604T）、智慧气象技术专业（220701）；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大气科学专业（070600）、气象学专业（070601）、大气物理学与大气环境专业（070602）、气象（专硕）、应用气象学专业（0706Z）、水文气象学专业（0706Z）、大气遥感与大气探测专业（0706Z），3S集成与气象应用专业（0706Z）、空间天气学专业（0706Z）、农业气象学专业（0903Z）、气候变化风险管理专业、气象探测技术专业（0810J）。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4B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9D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3:1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27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《公共基础知识》和《综合能力测试》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A4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3:1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C3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在罗江区最低服务年限5年。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A1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0838-3120911</w:t>
            </w:r>
          </w:p>
        </w:tc>
      </w:tr>
      <w:tr w14:paraId="580C54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B7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绵竹高新区投资创业服务中心</w:t>
            </w:r>
          </w:p>
        </w:tc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69CB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管理岗位九级及以下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B3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综合行政办事员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9A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205006011011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46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B3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1986年10月13日及以后，其中硕士、博士研究生放宽到1981年10月13日及以后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A4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3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9D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BC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2D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3:1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43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《公共基础知识》和《综合能力测试》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E7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3:1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B8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在绵竹市最低服务年限5年。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34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0838-6204977、6901535</w:t>
            </w:r>
          </w:p>
        </w:tc>
      </w:tr>
      <w:tr w14:paraId="3BA905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C9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绵竹高新区综合事务服务中心</w:t>
            </w:r>
          </w:p>
        </w:tc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8CAA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管理岗位九级及以下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85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综合行政办事员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59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205006012012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E0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C7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1986年10月13日及以后，其中硕士、博士研究生放宽到1981年10月13日及以后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3C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3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22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D0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A1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3:1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16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《公共基础知识》和《综合能力测试》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25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3:1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17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在绵竹市最低服务年限5年。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17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0838-6204977、6901535</w:t>
            </w:r>
          </w:p>
        </w:tc>
      </w:tr>
      <w:tr w14:paraId="4C4AD7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CB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绵竹市科学技术事务中心</w:t>
            </w:r>
          </w:p>
        </w:tc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629F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专业技术岗位十二级及以下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27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信息和通信工程技术人员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58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205006013013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04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36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1986年10月13日及以后，其中硕士、博士研究生放宽到1981年10月13日及以后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64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3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F0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  科：电子科学与技术专业（080702）、通信工程专业（080703）、信息工程专业（080706）、计算机科学与技术专业（080901）、智能科学与技术专业（080907T）；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研究生：电子科学与技术一级学科、信息与通信工程一级学科、计算机科学与技术一级学科。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E5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8E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3:1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9C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《公共基础知识》和《综合能力测试》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AB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3:1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40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在绵竹市最低服务年限5年。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7C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0838-6204977、6901535</w:t>
            </w:r>
          </w:p>
        </w:tc>
      </w:tr>
      <w:tr w14:paraId="50854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0D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绵竹市企业服务中心</w:t>
            </w:r>
          </w:p>
        </w:tc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E843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管理岗位九级及以下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A5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综合行政办事员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42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205006014014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B8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6A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1986年10月13日及以后，其中硕士、博士研究生放宽到1981年10月13日及以后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75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3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70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  科：法学专业（030101K）、法律专业（380401）、汉语言文学专业（050101）、公共事业管理专业（120401）；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研究生：法学一级学科、法律（专硕）、中国语言文学一级学科、公共管理学一级学科、公共管理（专硕）。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D3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46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3:1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9D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《公共基础知识》和《综合能力测试》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95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3:1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DD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在绵竹市最低服务年限5年。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21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0838-6204977、6901535</w:t>
            </w:r>
          </w:p>
        </w:tc>
      </w:tr>
      <w:tr w14:paraId="34A5AE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49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绵竹市汉旺镇群众工作服务中心</w:t>
            </w:r>
          </w:p>
        </w:tc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695B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管理岗位九级及以下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87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综合行政办事员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F4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205006015015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6B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D4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1986年10月13日及以后，其中硕士、博士研究生放宽到1981年10月13日及以后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A4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3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07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04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18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3:1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E7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《公共基础知识》和《综合能力测试》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F8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3:1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18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在绵竹市最低服务年限5年。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A4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0838-6204977、6901535</w:t>
            </w:r>
          </w:p>
        </w:tc>
      </w:tr>
      <w:tr w14:paraId="7C39D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F8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中江县档案馆（中江县档案服务中心）</w:t>
            </w:r>
          </w:p>
        </w:tc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5A28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管理岗位九级及以下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76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档案管理人员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16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205003016016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CB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4A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1986年10月13日及以后，其中硕士、博士研究生放宽到1981年10月13日及以后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EB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3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27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  科：哲学门类、文学门类、历史学门类、管理学门类、法学门类；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研究生：哲学门类、文学门类、历史学门类、管理学门类、法学门类。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90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B9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3:1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1B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《公共基础知识》和《综合能力测试》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5E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3:1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83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在中江县最低服务年限3年。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DA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0838-7255076</w:t>
            </w:r>
          </w:p>
        </w:tc>
      </w:tr>
      <w:tr w14:paraId="175DC6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42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中江县纪委监委网络政务与电教中心</w:t>
            </w:r>
          </w:p>
        </w:tc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C8A3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管理岗位九级及以下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91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行政办事人员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32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205003017017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61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09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1986年10月13日及以后，其中硕士、博士研究生放宽到1981年10月13日及以后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5D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3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CD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  科：法学专业类、政治学专业类、中国语言文学专业类、新闻传播学专业类、公安学专业类、计算机专业类、电子信息专业类、经济学专业类、金融学专业类、统计学专业类、会计学专业（120203K）、审计学专业（120207）、会计专业（1202Z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法学一级学科、法律（专硕）、纪检监察学一级学科、政治学一级学科、中国语言文学一级学科、新闻传播学一级学科、新闻与传播（专硕）、公安学一级学科、电子信息（专硕）、信息与通信工程一级学科、计算机科学与技术一级学科、会计学专业（120201）、应用经济学一级学科、统计学专业（027000）、金融（专硕）、应用统计（专硕）、会计（专硕）。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30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中共（预备）党员：由所在党支部出具中共（预备）党员证明材料。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87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3:1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B8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《公共基础知识》和《综合能力测试》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A5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3:1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B0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在中江县最低服务年限3年。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F6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0838-7255076</w:t>
            </w:r>
          </w:p>
        </w:tc>
      </w:tr>
      <w:tr w14:paraId="4FB4A5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1E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中江县巡察信息服务中心</w:t>
            </w:r>
          </w:p>
        </w:tc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2DBE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管理岗位九级及以下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D7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巡察工作人员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0D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205003018018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F4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33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1986年10月13日及以后，其中硕士、博士研究生放宽到1981年10月13日及以后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BD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3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7C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  科：法学专业类、政治学专业类、中国语言文学专业类、新闻传播学专业类、公安学专业类、计算机专业类、电子信息专业类、经济学专业类、金融学专业类、统计学专业类、会计学专业（120203K）、审计学专业（120207）、会计专业（1202Z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法学一级学科、法律（专硕）、纪检监察学一级学科、政治学一级学科、中国语言文学一级学科、新闻传播学一级学科、新闻与传播（专硕）、公安学一级学科、电子信息（专硕）、信息与通信工程一级学科、计算机科学与技术一级学科、会计学专业（120201）、应用经济学一级学科、统计学专业（027000）、金融（专硕）、应用统计（专硕）、会计（专硕）。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23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中共（预备）党员：由所在党支部出具中共（预备）党员证明材料。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85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3:1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FB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《公共基础知识》和《综合能力测试》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9E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3:1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9B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在中江县最低服务年限3年。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5B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0838-7255076</w:t>
            </w:r>
          </w:p>
        </w:tc>
      </w:tr>
      <w:tr w14:paraId="0184E5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55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中江县社会治安综合治理中心</w:t>
            </w:r>
          </w:p>
        </w:tc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4BF2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管理岗位九级及以下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21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行政办事人员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F2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205003019019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C5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DB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1986年10月13日及以后，其中硕士、博士研究生放宽到1981年10月13日及以后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73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3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40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  科：法学专业类、政治学专业类、公共事业管理专业（120401）、行政管理专业（120402）；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研究生：法学门类、管理学门类。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CD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EE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3:1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F2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《公共基础知识》和《综合能力测试》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9C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3:1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A0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在中江县最低服务年限3年。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6E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0838-7255076</w:t>
            </w:r>
          </w:p>
        </w:tc>
      </w:tr>
      <w:tr w14:paraId="7036D2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37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中江县凯州新城市容公共服务中心</w:t>
            </w:r>
          </w:p>
        </w:tc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262C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管理岗位九级及以下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94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行政办事人员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9E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205003020020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91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73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1986年10月13日及以后，其中硕士、博士研究生放宽到1981年10月13日及以后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BF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3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AB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A4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58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3:1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F9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《公共基础知识》和《综合能力测试》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88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3:1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FA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在中江县最低服务年限3年。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3E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0838-7255076</w:t>
            </w:r>
          </w:p>
        </w:tc>
      </w:tr>
      <w:tr w14:paraId="55655F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F7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中江县国有公房管理所</w:t>
            </w:r>
          </w:p>
        </w:tc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A20A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管理岗位九级及以下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E4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财务审计人员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DF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205003021021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7C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D7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1986年10月13日及以后，其中硕士、博士研究生放宽到1981年10月13日及以后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EC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3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F8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  科：会计学专业（120203K）、财务管理专业（120204）、审计学专业（120207）、会计专业（1202Z）；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研究生：会计学专业（120201）、会计（专硕）、审计学（1202Z）、审计（专硕）、财务管理专业（1202Z）。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AE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D1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3:1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69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《公共基础知识》和《综合能力测试》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88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3:1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CB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在中江县最低服务年限3年。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B6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0838-7255076</w:t>
            </w:r>
          </w:p>
        </w:tc>
      </w:tr>
      <w:tr w14:paraId="6D3B25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CF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黄继光纪念馆</w:t>
            </w:r>
          </w:p>
        </w:tc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09AB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专业技术岗位十二级及以下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04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行政办事人员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BB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205003022022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E4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3F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1986年10月13日及以后，其中硕士、博士研究生放宽到1981年10月13日及以后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2A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3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3C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  科：文物与博物馆学专业（060104）、信息管理与信息系统专业（120102）、汉语言文学专业（050101）；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研究生：不限。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30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33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3:1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EC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《公共基础知识》和《综合能力测试》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0A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3:1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AC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在中江县最低服务年限3年。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41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0838-7255076</w:t>
            </w:r>
          </w:p>
        </w:tc>
      </w:tr>
      <w:tr w14:paraId="117A8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6A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中江县政府政务服务和公共资源交易服务中心</w:t>
            </w:r>
          </w:p>
        </w:tc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A94D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管理岗位九级及以下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28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行政办事人员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84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205003023023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15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76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1986年10月13日及以后，其中硕士、博士研究生放宽到1981年10月13日及以后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29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3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45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14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DC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3:1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20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《公共基础知识》和《综合能力测试》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FF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3:1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E3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在中江县最低服务年限3年。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E0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0838-7255076</w:t>
            </w:r>
          </w:p>
        </w:tc>
      </w:tr>
      <w:tr w14:paraId="46CD63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88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中江县政府投资审计中心（一）</w:t>
            </w:r>
          </w:p>
        </w:tc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363B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专业技术岗位十二级及以下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C8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工程审计人员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9F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205003024024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2F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DE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1986年10月13日及以后，其中硕士、博士研究生放宽到1981年10月13日及以后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3C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3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F5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  科：工程管理专业（120103）、工程造价专业（120105）、工程审计专业（120109T）、土木工程专业（081001）、城市地下空间工程专业（081005T）、道路桥梁与渡河工程专业（081006T）；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研究生：管理科学与工程一级学科、工程管理（专硕）、土木工程一级学科、土木水利一级学科。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C8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A6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3:1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EC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《公共基础知识》和《综合能力测试》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FB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3:1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89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在中江县最低服务年限3年。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E1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0838-7255076</w:t>
            </w:r>
          </w:p>
        </w:tc>
      </w:tr>
      <w:tr w14:paraId="6153A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AF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中江县政府投资审计中心（二）</w:t>
            </w:r>
          </w:p>
        </w:tc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E902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管理岗位九级及以下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9B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财务审计人员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14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205003025025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09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71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1986年10月13日及以后，其中硕士、博士研究生放宽到1981年10月13日及以后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F4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3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19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  科：会计学专业（120203）、会计专业（1202Z）、审计学专业（120207）、财务管理专业（120204）、财政学专业类；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研究生：会计学专业（120201）、会计（专硕）、审计学（1202Z）、审计（专硕）、工商管理一级学科、工商管理（专硕）、财政学专业（020203）、税务（专硕）、税务学专业（0202Z1）。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55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CC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3:1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E3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《公共基础知识》和《综合能力测试》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95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3:1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02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在中江县最低服务年限3年。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F6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0838-7255076</w:t>
            </w:r>
          </w:p>
        </w:tc>
      </w:tr>
      <w:tr w14:paraId="25531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01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中江县河湖保护中心（乡镇站）</w:t>
            </w:r>
          </w:p>
        </w:tc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E177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专业技术岗位十二级及以下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94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水利工程技术人员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0A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205003026026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07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95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1986年10月13日及以后，其中硕士、博士研究生放宽到1981年10月13日及以后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A1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3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39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  科：水利水电工程专业（081101）、水文与水资源工程专业（081102）、城乡规划专业（082802）、电子信息工程专业（080701）、电子信息科学与技术专业（080714T）、工程管理专业（120103）、工程造价专业（120105）、水土保持与荒漠化防治专业（090203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研究生：水利工程一级学科、资源与环境一级学科、城乡规划学一级学科、城乡规划（专硕）、电子科学与技术一级学科、信息与通信工程一级学科、工程管理（专硕）、水土保持与荒漠化防治一级学科。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BC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2C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3:1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17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《公共基础知识》和《综合能力测试》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2A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3:1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07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1.永兴站2、广福站2；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2.在中江县最低服务年限3年。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17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0838-7255076</w:t>
            </w:r>
          </w:p>
        </w:tc>
      </w:tr>
      <w:tr w14:paraId="318C2B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DD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中江县消防安全服务中心</w:t>
            </w:r>
          </w:p>
        </w:tc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A59A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管理岗位九级及以下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57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火灾调查人员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D4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205003027027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EA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0B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1986年10月13日及以后，其中硕士、博士研究生放宽到1981年10月13日及以后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D5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3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F1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  科：火灾勘查专业（083107TK）；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研究生：安全工程与科学一级学科。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D6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F4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3:1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B0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《公共基础知识》和《综合能力测试》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D8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3:1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75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在中江县最低服务年限3年。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5E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0838-7255076</w:t>
            </w:r>
          </w:p>
        </w:tc>
      </w:tr>
      <w:tr w14:paraId="531218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DD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中江县防震减灾和应急服务中心</w:t>
            </w:r>
          </w:p>
        </w:tc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CB61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管理岗位九级及以下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1A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行政办事人员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9D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205003028028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CB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F9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1986年10月13日及以后，其中硕士、博士研究生放宽到1981年10月13日及以后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FA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3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61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  科：安全科学与工程专业类、防灾减灾科学与工程专业（070803T）、应急装备技术与工程专业（080219T）、化工安全工程专业（081306T）、应急管理专业（120111T）、消防工程专业（083102K）、抢险救援指挥与技术专业（083106TK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研究生：管理科学与工程一级学科、安全工程与科学一级学科。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C6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64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3:1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6B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《公共基础知识》和《综合能力测试》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75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3:1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F9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在中江县最低服务年限3年。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92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0838-7255076</w:t>
            </w:r>
          </w:p>
        </w:tc>
      </w:tr>
      <w:tr w14:paraId="64D997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E0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中江县劳动人事争议调解仲裁院</w:t>
            </w:r>
          </w:p>
        </w:tc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C82B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管理岗位九级及以下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35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行政办事人员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20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205003029029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3F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F0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1986年10月13日及以后，其中硕士、博士研究生放宽到1981年10月13日及以后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C4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3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26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  科：法学门类；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研究生：法学门类。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DD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48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3:1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23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《公共基础知识》和《综合能力测试》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CB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3:1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76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在中江县最低服务年限3年。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D6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0838-7255076</w:t>
            </w:r>
          </w:p>
        </w:tc>
      </w:tr>
      <w:tr w14:paraId="5AD400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C2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中江县城乡居民养老保险事务中心</w:t>
            </w:r>
          </w:p>
        </w:tc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6B5E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管理岗位九级及以下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D1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财务审计人员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08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205003030030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39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04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1986年10月13日及以后，其中硕士、博士研究生放宽到1981年10月13日及以后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53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3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FA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  科：经济学专业类、财政学专业类、金融学专业类、会计学专业（120203K）、财务管理专业（120204）、财务会计教育专业（120213T）、审计学专业（120207）、工程审计专业（120109T）；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研究生：应用经济学一级学科、工商管理学一级学科、金融（专硕）、工商管理（专硕）、会计（专硕）、审计（专硕）。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F2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CA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3:1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B0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《公共基础知识》和《综合能力测试》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5A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3:1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23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在中江县最低服务年限3年。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E6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0838-7255076</w:t>
            </w:r>
          </w:p>
        </w:tc>
      </w:tr>
      <w:tr w14:paraId="73ECFF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A7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中江县兴隆镇文化旅游发展服务中心</w:t>
            </w:r>
          </w:p>
        </w:tc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2638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管理岗位九级及以下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AC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行政办事人员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5F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205003031031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F0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8D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1986年10月13日及以后，其中硕士、博士研究生放宽到1981年10月13日及以后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FF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3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EA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11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82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3:1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AA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《公共基础知识》和《综合能力测试》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A5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3:1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A6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在中江县乡镇最低服务年限5年。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00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0838-7255076</w:t>
            </w:r>
          </w:p>
        </w:tc>
      </w:tr>
      <w:tr w14:paraId="419CE0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87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中江县通山乡便民服务中心</w:t>
            </w:r>
          </w:p>
        </w:tc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75D8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管理岗位九级及以下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30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行政办事人员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68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205003032032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9D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62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1986年10月13日及以后，其中硕士、博士研究生放宽到1981年10月13日及以后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13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3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74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A5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48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3:1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1F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《公共基础知识》和《综合能力测试》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6C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3:1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36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在中江县乡镇最低服务年限5年。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24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0838-7255076</w:t>
            </w:r>
          </w:p>
        </w:tc>
      </w:tr>
      <w:tr w14:paraId="6A4A8B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DB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中江县仓山镇农业综合服务中心</w:t>
            </w:r>
          </w:p>
        </w:tc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7CD2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管理岗位九级及以下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05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行政办事人员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31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205003033033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C0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76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1986年10月13日及以后，其中硕士、博士研究生放宽到1981年10月13日及以后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38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3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1E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76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BD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3:1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74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《公共基础知识》和《综合能力测试》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38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3:1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A6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在中江县乡镇最低服务年限5年。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6B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0838-7255076</w:t>
            </w:r>
          </w:p>
        </w:tc>
      </w:tr>
      <w:tr w14:paraId="5A0868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A1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中江县龙台镇文化旅游发展服务中心</w:t>
            </w:r>
          </w:p>
        </w:tc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FC42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管理岗位九级及以下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2A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行政办事人员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31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205003034034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B0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EC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1986年10月13日及以后，其中硕士、博士研究生放宽到1981年10月13日及以后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4A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3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AB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C3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45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3:1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D6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《公共基础知识》和《综合能力测试》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C4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3:1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5F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在中江县乡镇最低服务年限5年。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01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0838-7255076</w:t>
            </w:r>
          </w:p>
        </w:tc>
      </w:tr>
      <w:tr w14:paraId="771FC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42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中江县太安镇农业综合服务中心</w:t>
            </w:r>
          </w:p>
        </w:tc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BA2E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管理岗位九级及以下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A6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行政办事人员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CE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205003035035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59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E4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1986年10月13日及以后，其中硕士、博士研究生放宽到1981年10月13日及以后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55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3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2B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2E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1F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3:1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A9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《公共基础知识》和《综合能力测试》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7B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3:1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63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在中江县乡镇最低服务年限5年。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77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0838-7255076</w:t>
            </w:r>
          </w:p>
        </w:tc>
      </w:tr>
      <w:tr w14:paraId="031265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FC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德阳经济技术开发区机关事务服务中心（一）</w:t>
            </w:r>
          </w:p>
        </w:tc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E9FF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管理岗位九级及以下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57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行政办事及辅助人员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5E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205007036036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5B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F2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1986年10月13日及以后，其中硕士、博士研究生放宽到1981年10月13日及以后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DA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3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38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92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B5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3:1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BC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《公共基础知识》和《综合能力测试》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A6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3:1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77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F4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0838-2593000</w:t>
            </w:r>
          </w:p>
        </w:tc>
      </w:tr>
      <w:tr w14:paraId="5C8B6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49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德阳经济技术开发区机关事务服务中心（二）</w:t>
            </w:r>
          </w:p>
        </w:tc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A1D1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专业技术岗位十二级及以下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88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审计专业人员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83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205007037037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1D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D3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1986年10月13日及以后，其中硕士、博士研究生放宽到1981年10月13日及以后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22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3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84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  科：工程管理专业（120103）、工程造价专业（120105）、工程审计专业（120109T）、会计学专业（120203K）、财务管理专业（120204）、审计学专业（120207）、内部审计专业（120218T）；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研究生：管理科学与工程一级学科、会计学二级学科、企业管理二级学科、会计（专硕）、工程管理（专硕）、审计（专硕）。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A8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4C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3:1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D3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《公共基础知识》和《综合能力测试》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E7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3:1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8B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6E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0838-2593000</w:t>
            </w:r>
          </w:p>
        </w:tc>
      </w:tr>
      <w:tr w14:paraId="4BB60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91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德阳经济技术开发区企业服务中心</w:t>
            </w:r>
          </w:p>
        </w:tc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1823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专业技术岗位十二级及以下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69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项目招引服务人员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2D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205007038038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36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7A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1986年10月13日及以后，其中硕士、博士研究生放宽到1981年10月13日及以后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04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3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C2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  科：机械专业类、电子信息专业类；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研究生：机械工程一级学科、电子科学与技术一级学科、信息与通信工程一级学科、控制科学与工程一级学科、电子信息（专硕）、机械（专硕）。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FE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58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3:1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6B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《公共基础知识》和《综合能力测试》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F5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3:1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65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28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0838-2593000</w:t>
            </w:r>
          </w:p>
        </w:tc>
      </w:tr>
      <w:tr w14:paraId="1167B8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83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德阳经济技术开发区国库支付中心</w:t>
            </w:r>
          </w:p>
        </w:tc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4E7D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专业技术岗位十二级及以下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23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经济、金融专业人员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25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205007039039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41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45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1986年10月13日及以后，其中硕士、博士研究生放宽到1981年10月13日及以后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1A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3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88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  科：经济学专业（020101）、经济统计学专业（020102）、财政学专业（020201K）、金融学专业（020301K）、投资学专业（020304）、金融数学专业（020305T）、经济与金融专业（020307T）、金融科技专业（020310T）、金融审计专业（020311TK）、会计学专业（120203K）、财务管理专业（120204）、审计学专业（120207）、资产评估专业（120208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研究生：财政学二级学科、金融学二级学科、产业经济学二级学科、会计学二级学科、企业管理二级学科、金融（专硕）、资产评估（专硕）、会计（专硕）、审计（专硕）。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FC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99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3:1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57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《公共基础知识》和《综合能力测试》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BF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3:1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3E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EA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0838-2593000</w:t>
            </w:r>
          </w:p>
        </w:tc>
      </w:tr>
      <w:tr w14:paraId="313BE0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A3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德阳经济技术开发区建设工程质量安全保障中心</w:t>
            </w:r>
          </w:p>
        </w:tc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E19E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专业技术岗位十二级及以下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20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5A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205007040040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E4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BD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1986年10月13日及以后，其中硕士、博士研究生放宽到1981年10月13日及以后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3B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本科（学士学位）及以上</w:t>
            </w:r>
          </w:p>
        </w:tc>
        <w:tc>
          <w:tcPr>
            <w:tcW w:w="3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73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  科：土木工程专业（081001）、给排水科学与工程专业（081003）、道路桥梁与渡河工程专业（081006T）、建筑设施智能技术专业（080710S）、建筑节能技术与工程专业（080716S）、水利水电工程专业（081101）、建筑学专业（082801）、安全生产监管专业（082804T）、安全工程专业（082901）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研究生：建筑学一级学科、土木工程一级学科、水利工程一级学科、安全科学与工程一级学科、建筑（专硕）、土木水利（专硕）。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CC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FF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3:1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AB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《公共基础知识》和《综合能力测试》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BB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3:1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17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  <w:u w:val="none" w:color="auto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ED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u w:val="none" w:color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0838-2593000</w:t>
            </w:r>
          </w:p>
        </w:tc>
      </w:tr>
    </w:tbl>
    <w:p w14:paraId="3EAB48ED">
      <w:pPr>
        <w:rPr>
          <w:rFonts w:hint="eastAsia" w:ascii="楷体_GB2312" w:eastAsia="楷体_GB2312"/>
          <w:color w:val="auto"/>
          <w:sz w:val="24"/>
          <w:szCs w:val="24"/>
          <w:u w:val="none" w:color="auto"/>
        </w:rPr>
      </w:pPr>
      <w:r>
        <w:rPr>
          <w:rFonts w:hint="eastAsia" w:ascii="楷体_GB2312" w:eastAsia="楷体_GB2312"/>
          <w:color w:val="auto"/>
          <w:sz w:val="24"/>
          <w:szCs w:val="24"/>
          <w:u w:val="none" w:color="auto"/>
        </w:rPr>
        <w:t>注：本表各岗位相关的其他条件及要求请见本公告正文</w:t>
      </w:r>
      <w:r>
        <w:rPr>
          <w:rFonts w:hint="eastAsia" w:ascii="楷体_GB2312" w:eastAsia="楷体_GB2312"/>
          <w:color w:val="auto"/>
          <w:sz w:val="24"/>
          <w:szCs w:val="24"/>
          <w:u w:val="none" w:color="auto"/>
          <w:lang w:eastAsia="zh-CN"/>
        </w:rPr>
        <w:t>。</w:t>
      </w:r>
    </w:p>
    <w:p w14:paraId="4E5C25B9">
      <w:pPr>
        <w:spacing w:line="500" w:lineRule="exact"/>
        <w:ind w:firstLine="560" w:firstLineChars="200"/>
        <w:outlineLvl w:val="9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u w:val="none" w:color="auto"/>
          <w:shd w:val="clear" w:color="auto" w:fill="auto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587" w:right="2098" w:bottom="1474" w:left="198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4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..ì.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小标宋">
    <w:panose1 w:val="02000500000000000000"/>
    <w:charset w:val="86"/>
    <w:family w:val="auto"/>
    <w:pitch w:val="default"/>
    <w:sig w:usb0="00000001" w:usb1="08000000" w:usb2="00000000" w:usb3="00000000" w:csb0="00060007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60007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FD421F">
    <w:pPr>
      <w:pStyle w:val="4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DA0C9F"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- 64 -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DA0C9F"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- 64 -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E9184B9">
    <w:pPr>
      <w:pStyle w:val="4"/>
      <w:ind w:firstLine="3600" w:firstLineChars="200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1BFACB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jYWMxNWM2MDU0NzY1MGVmODU3NGZiZjA0ZTAwMDkifQ=="/>
  </w:docVars>
  <w:rsids>
    <w:rsidRoot w:val="9CFE20E4"/>
    <w:rsid w:val="03400B54"/>
    <w:rsid w:val="035D5DC6"/>
    <w:rsid w:val="07F91489"/>
    <w:rsid w:val="0DF3B2DB"/>
    <w:rsid w:val="0DFC8DCB"/>
    <w:rsid w:val="0EF94CFB"/>
    <w:rsid w:val="0FBC8552"/>
    <w:rsid w:val="0FF72B14"/>
    <w:rsid w:val="0FF79AB2"/>
    <w:rsid w:val="134723D9"/>
    <w:rsid w:val="136C5E7B"/>
    <w:rsid w:val="13F58674"/>
    <w:rsid w:val="149A15E5"/>
    <w:rsid w:val="15C84040"/>
    <w:rsid w:val="17F7CCA7"/>
    <w:rsid w:val="180351D4"/>
    <w:rsid w:val="199B021E"/>
    <w:rsid w:val="1A7B8EF0"/>
    <w:rsid w:val="1AAD5B7D"/>
    <w:rsid w:val="1AC7CA2A"/>
    <w:rsid w:val="1B0E6079"/>
    <w:rsid w:val="1C32B375"/>
    <w:rsid w:val="1CD7E920"/>
    <w:rsid w:val="1CFBCFF1"/>
    <w:rsid w:val="1D266050"/>
    <w:rsid w:val="1DDEFD3F"/>
    <w:rsid w:val="1E5730FC"/>
    <w:rsid w:val="1E5E817E"/>
    <w:rsid w:val="1E7F0035"/>
    <w:rsid w:val="1EAC4C7B"/>
    <w:rsid w:val="1EBBAE44"/>
    <w:rsid w:val="1EF7F4A2"/>
    <w:rsid w:val="1F7DB207"/>
    <w:rsid w:val="1F9E953F"/>
    <w:rsid w:val="1FDC9CF4"/>
    <w:rsid w:val="1FED3BB8"/>
    <w:rsid w:val="202D67DB"/>
    <w:rsid w:val="243E6375"/>
    <w:rsid w:val="25C95997"/>
    <w:rsid w:val="25FB24FC"/>
    <w:rsid w:val="266DCED7"/>
    <w:rsid w:val="275FB6B5"/>
    <w:rsid w:val="278B7B24"/>
    <w:rsid w:val="27CDEF19"/>
    <w:rsid w:val="27CF0EC7"/>
    <w:rsid w:val="27FEC284"/>
    <w:rsid w:val="27FF92C9"/>
    <w:rsid w:val="2AFFDD38"/>
    <w:rsid w:val="2B7F4609"/>
    <w:rsid w:val="2BF930FE"/>
    <w:rsid w:val="2D7D1D44"/>
    <w:rsid w:val="2DBCE4DE"/>
    <w:rsid w:val="2EBF15B1"/>
    <w:rsid w:val="2ED74DED"/>
    <w:rsid w:val="2EE4E1E9"/>
    <w:rsid w:val="2EE76163"/>
    <w:rsid w:val="2EFF6DEE"/>
    <w:rsid w:val="2F2BA949"/>
    <w:rsid w:val="2FBE6EC1"/>
    <w:rsid w:val="31195FA1"/>
    <w:rsid w:val="3277AF05"/>
    <w:rsid w:val="353F46F7"/>
    <w:rsid w:val="35FE3F26"/>
    <w:rsid w:val="366DB185"/>
    <w:rsid w:val="367FA76B"/>
    <w:rsid w:val="36C9A722"/>
    <w:rsid w:val="36EFE970"/>
    <w:rsid w:val="37138426"/>
    <w:rsid w:val="371F6C0D"/>
    <w:rsid w:val="3767814A"/>
    <w:rsid w:val="378FB33E"/>
    <w:rsid w:val="37BBA487"/>
    <w:rsid w:val="37D6CF7D"/>
    <w:rsid w:val="37DDB8BA"/>
    <w:rsid w:val="37DE4F5C"/>
    <w:rsid w:val="37DE7106"/>
    <w:rsid w:val="37FB601E"/>
    <w:rsid w:val="39ABBD1D"/>
    <w:rsid w:val="39ED00C6"/>
    <w:rsid w:val="3AADD86F"/>
    <w:rsid w:val="3AFF3054"/>
    <w:rsid w:val="3B3D331C"/>
    <w:rsid w:val="3BDB83A4"/>
    <w:rsid w:val="3BE4149E"/>
    <w:rsid w:val="3BEF0331"/>
    <w:rsid w:val="3BEF6013"/>
    <w:rsid w:val="3BF981AD"/>
    <w:rsid w:val="3BFE431A"/>
    <w:rsid w:val="3BFF79EC"/>
    <w:rsid w:val="3CB71EF3"/>
    <w:rsid w:val="3CE3C223"/>
    <w:rsid w:val="3CF7B920"/>
    <w:rsid w:val="3CFC2FDC"/>
    <w:rsid w:val="3DF3ACE6"/>
    <w:rsid w:val="3DFA0AD3"/>
    <w:rsid w:val="3DFF9AB1"/>
    <w:rsid w:val="3E3D4930"/>
    <w:rsid w:val="3EADB0CA"/>
    <w:rsid w:val="3EBE32A6"/>
    <w:rsid w:val="3EC54E80"/>
    <w:rsid w:val="3EDB3394"/>
    <w:rsid w:val="3EFA2CFA"/>
    <w:rsid w:val="3EFA9BC7"/>
    <w:rsid w:val="3EFE7122"/>
    <w:rsid w:val="3EFF08DE"/>
    <w:rsid w:val="3F712155"/>
    <w:rsid w:val="3F75F4B0"/>
    <w:rsid w:val="3F776557"/>
    <w:rsid w:val="3F79A4CC"/>
    <w:rsid w:val="3FBED240"/>
    <w:rsid w:val="3FCC7607"/>
    <w:rsid w:val="3FCCA8FD"/>
    <w:rsid w:val="3FED92C1"/>
    <w:rsid w:val="3FEE1866"/>
    <w:rsid w:val="3FF4E152"/>
    <w:rsid w:val="3FFD0730"/>
    <w:rsid w:val="3FFD18EA"/>
    <w:rsid w:val="3FFEED91"/>
    <w:rsid w:val="3FFF6D1C"/>
    <w:rsid w:val="3FFF76E2"/>
    <w:rsid w:val="42672AE3"/>
    <w:rsid w:val="435FC92C"/>
    <w:rsid w:val="441D5B50"/>
    <w:rsid w:val="45DBBFD2"/>
    <w:rsid w:val="463AA3B1"/>
    <w:rsid w:val="46FF1D2B"/>
    <w:rsid w:val="475D3605"/>
    <w:rsid w:val="47EFC0B4"/>
    <w:rsid w:val="47FF805D"/>
    <w:rsid w:val="485D156D"/>
    <w:rsid w:val="4A8B452B"/>
    <w:rsid w:val="4AEFF075"/>
    <w:rsid w:val="4BC575D2"/>
    <w:rsid w:val="4BE9BD86"/>
    <w:rsid w:val="4C16753F"/>
    <w:rsid w:val="4CD15729"/>
    <w:rsid w:val="4D1963EB"/>
    <w:rsid w:val="4D77CD74"/>
    <w:rsid w:val="4DF33019"/>
    <w:rsid w:val="4E763013"/>
    <w:rsid w:val="4EA49663"/>
    <w:rsid w:val="4EBF5881"/>
    <w:rsid w:val="4EEE25C2"/>
    <w:rsid w:val="4F7B14CA"/>
    <w:rsid w:val="4F7E8D05"/>
    <w:rsid w:val="4FBE4776"/>
    <w:rsid w:val="4FDD1523"/>
    <w:rsid w:val="4FFF6602"/>
    <w:rsid w:val="50EDA5CF"/>
    <w:rsid w:val="513D42B7"/>
    <w:rsid w:val="51897523"/>
    <w:rsid w:val="523D101F"/>
    <w:rsid w:val="52BDC0B5"/>
    <w:rsid w:val="52EF5632"/>
    <w:rsid w:val="535F16A9"/>
    <w:rsid w:val="537D01F3"/>
    <w:rsid w:val="53AE2CD9"/>
    <w:rsid w:val="53EFC9EE"/>
    <w:rsid w:val="54795987"/>
    <w:rsid w:val="54F74A70"/>
    <w:rsid w:val="559F427A"/>
    <w:rsid w:val="55BFC1E9"/>
    <w:rsid w:val="55FED3EB"/>
    <w:rsid w:val="5627A61E"/>
    <w:rsid w:val="56F621E8"/>
    <w:rsid w:val="5719A153"/>
    <w:rsid w:val="577AC517"/>
    <w:rsid w:val="579FCFBC"/>
    <w:rsid w:val="57BF0C5A"/>
    <w:rsid w:val="57E68362"/>
    <w:rsid w:val="57F3BA5D"/>
    <w:rsid w:val="5856D8D8"/>
    <w:rsid w:val="59232E69"/>
    <w:rsid w:val="5A5FE673"/>
    <w:rsid w:val="5AF3AC49"/>
    <w:rsid w:val="5B2DFDB7"/>
    <w:rsid w:val="5B4FF33F"/>
    <w:rsid w:val="5B6F2AD8"/>
    <w:rsid w:val="5BAE8EF6"/>
    <w:rsid w:val="5BBF74C5"/>
    <w:rsid w:val="5BED7A88"/>
    <w:rsid w:val="5CF20F5B"/>
    <w:rsid w:val="5CFFF493"/>
    <w:rsid w:val="5D1BFDDD"/>
    <w:rsid w:val="5D5F5A7B"/>
    <w:rsid w:val="5D7E2E9C"/>
    <w:rsid w:val="5DAF332D"/>
    <w:rsid w:val="5DAF776A"/>
    <w:rsid w:val="5DEDCB9A"/>
    <w:rsid w:val="5DF47FF0"/>
    <w:rsid w:val="5DFC3AD0"/>
    <w:rsid w:val="5DFF4367"/>
    <w:rsid w:val="5EE703BC"/>
    <w:rsid w:val="5EF7584C"/>
    <w:rsid w:val="5F3256B9"/>
    <w:rsid w:val="5F74D16D"/>
    <w:rsid w:val="5F7B379F"/>
    <w:rsid w:val="5F7FCF75"/>
    <w:rsid w:val="5F8D0644"/>
    <w:rsid w:val="5FA70850"/>
    <w:rsid w:val="5FA80FB4"/>
    <w:rsid w:val="5FBDF5A0"/>
    <w:rsid w:val="5FBE9A55"/>
    <w:rsid w:val="5FEB1C5F"/>
    <w:rsid w:val="5FF5BF56"/>
    <w:rsid w:val="5FF87539"/>
    <w:rsid w:val="5FFAC2E3"/>
    <w:rsid w:val="5FFB9164"/>
    <w:rsid w:val="5FFB9E9D"/>
    <w:rsid w:val="5FFC0735"/>
    <w:rsid w:val="616B103A"/>
    <w:rsid w:val="61C5137D"/>
    <w:rsid w:val="61CF919E"/>
    <w:rsid w:val="622B0FE0"/>
    <w:rsid w:val="62DD0828"/>
    <w:rsid w:val="62FD314E"/>
    <w:rsid w:val="63B781C1"/>
    <w:rsid w:val="63F703D1"/>
    <w:rsid w:val="64A63D4B"/>
    <w:rsid w:val="64F2A530"/>
    <w:rsid w:val="659FA283"/>
    <w:rsid w:val="65A672FB"/>
    <w:rsid w:val="66DF51CA"/>
    <w:rsid w:val="677B6E0F"/>
    <w:rsid w:val="67DC0FD6"/>
    <w:rsid w:val="67E70B93"/>
    <w:rsid w:val="67EF94C9"/>
    <w:rsid w:val="67F760C7"/>
    <w:rsid w:val="67FBE880"/>
    <w:rsid w:val="69897F2E"/>
    <w:rsid w:val="69FD5B66"/>
    <w:rsid w:val="6AF7C239"/>
    <w:rsid w:val="6B7675D5"/>
    <w:rsid w:val="6C6F883E"/>
    <w:rsid w:val="6C7E72AC"/>
    <w:rsid w:val="6DDBF57E"/>
    <w:rsid w:val="6DDDC737"/>
    <w:rsid w:val="6DF2B526"/>
    <w:rsid w:val="6DFE4F95"/>
    <w:rsid w:val="6DFF65A6"/>
    <w:rsid w:val="6DFF6E7B"/>
    <w:rsid w:val="6DFF74EF"/>
    <w:rsid w:val="6E5F9ECC"/>
    <w:rsid w:val="6E71BE3C"/>
    <w:rsid w:val="6E7CC57D"/>
    <w:rsid w:val="6E9EC892"/>
    <w:rsid w:val="6EA773F2"/>
    <w:rsid w:val="6EA7EA1B"/>
    <w:rsid w:val="6ECE181A"/>
    <w:rsid w:val="6EDF5973"/>
    <w:rsid w:val="6EEB611A"/>
    <w:rsid w:val="6EEECCDB"/>
    <w:rsid w:val="6EFB9236"/>
    <w:rsid w:val="6EFBF941"/>
    <w:rsid w:val="6EFF8DBB"/>
    <w:rsid w:val="6F0FE3CF"/>
    <w:rsid w:val="6F3F27F7"/>
    <w:rsid w:val="6F3F38B3"/>
    <w:rsid w:val="6F3F6176"/>
    <w:rsid w:val="6F8D3E2F"/>
    <w:rsid w:val="6F8F7052"/>
    <w:rsid w:val="6FAFF32F"/>
    <w:rsid w:val="6FB317C5"/>
    <w:rsid w:val="6FBEBB23"/>
    <w:rsid w:val="6FBF6096"/>
    <w:rsid w:val="6FBF9C9C"/>
    <w:rsid w:val="6FCE8E25"/>
    <w:rsid w:val="6FD9FB8C"/>
    <w:rsid w:val="6FE4ECCB"/>
    <w:rsid w:val="6FEFE181"/>
    <w:rsid w:val="6FEFEB9C"/>
    <w:rsid w:val="6FF79BB1"/>
    <w:rsid w:val="6FFBC79B"/>
    <w:rsid w:val="6FFBFC78"/>
    <w:rsid w:val="6FFC0395"/>
    <w:rsid w:val="6FFF59E1"/>
    <w:rsid w:val="714D6394"/>
    <w:rsid w:val="72841B17"/>
    <w:rsid w:val="72BF497E"/>
    <w:rsid w:val="72FE5DB8"/>
    <w:rsid w:val="738C5E8E"/>
    <w:rsid w:val="73B6262A"/>
    <w:rsid w:val="73BBE34B"/>
    <w:rsid w:val="73DF543E"/>
    <w:rsid w:val="73E3085D"/>
    <w:rsid w:val="74F69213"/>
    <w:rsid w:val="75267B11"/>
    <w:rsid w:val="756CE3E8"/>
    <w:rsid w:val="756EEE01"/>
    <w:rsid w:val="75775FC2"/>
    <w:rsid w:val="757F8433"/>
    <w:rsid w:val="75DE0522"/>
    <w:rsid w:val="75DED146"/>
    <w:rsid w:val="75E50839"/>
    <w:rsid w:val="75EFFE37"/>
    <w:rsid w:val="75FCDCE2"/>
    <w:rsid w:val="763BAC8B"/>
    <w:rsid w:val="765F969D"/>
    <w:rsid w:val="7679E0D9"/>
    <w:rsid w:val="7697959C"/>
    <w:rsid w:val="769FADBE"/>
    <w:rsid w:val="76F723EA"/>
    <w:rsid w:val="771FD4CA"/>
    <w:rsid w:val="773F7190"/>
    <w:rsid w:val="77493F8A"/>
    <w:rsid w:val="77775E37"/>
    <w:rsid w:val="777D8633"/>
    <w:rsid w:val="777DC8E4"/>
    <w:rsid w:val="777E0252"/>
    <w:rsid w:val="778C848A"/>
    <w:rsid w:val="779AD55D"/>
    <w:rsid w:val="77AE61A7"/>
    <w:rsid w:val="77C7D259"/>
    <w:rsid w:val="77D12B44"/>
    <w:rsid w:val="77D36FA1"/>
    <w:rsid w:val="77EF96DA"/>
    <w:rsid w:val="77F28B6A"/>
    <w:rsid w:val="77F449AF"/>
    <w:rsid w:val="77FDCBF4"/>
    <w:rsid w:val="77FDF148"/>
    <w:rsid w:val="77FE0497"/>
    <w:rsid w:val="77FF2492"/>
    <w:rsid w:val="78790EF9"/>
    <w:rsid w:val="787F5F19"/>
    <w:rsid w:val="78DD4218"/>
    <w:rsid w:val="79835026"/>
    <w:rsid w:val="79F10E7E"/>
    <w:rsid w:val="79F7941A"/>
    <w:rsid w:val="7A23630A"/>
    <w:rsid w:val="7A473302"/>
    <w:rsid w:val="7A7EE16D"/>
    <w:rsid w:val="7A8ECCAC"/>
    <w:rsid w:val="7AF6CEEA"/>
    <w:rsid w:val="7AFEAEB0"/>
    <w:rsid w:val="7AFEC28E"/>
    <w:rsid w:val="7AFFE36F"/>
    <w:rsid w:val="7AFFEDDF"/>
    <w:rsid w:val="7B1FC45B"/>
    <w:rsid w:val="7B3F4268"/>
    <w:rsid w:val="7B7D06A8"/>
    <w:rsid w:val="7B7DA76F"/>
    <w:rsid w:val="7B7E5F64"/>
    <w:rsid w:val="7BBF86AC"/>
    <w:rsid w:val="7BCB5C81"/>
    <w:rsid w:val="7BEF194F"/>
    <w:rsid w:val="7BEF8F52"/>
    <w:rsid w:val="7BF0C53A"/>
    <w:rsid w:val="7BFB7C3A"/>
    <w:rsid w:val="7BFED4D6"/>
    <w:rsid w:val="7BFF0882"/>
    <w:rsid w:val="7BFF70C1"/>
    <w:rsid w:val="7BFFD20B"/>
    <w:rsid w:val="7C3F6C6F"/>
    <w:rsid w:val="7C55D85B"/>
    <w:rsid w:val="7C6E3E55"/>
    <w:rsid w:val="7C7F6989"/>
    <w:rsid w:val="7CC700C6"/>
    <w:rsid w:val="7CE6E043"/>
    <w:rsid w:val="7CEF7AF2"/>
    <w:rsid w:val="7CEFFB35"/>
    <w:rsid w:val="7CF35C47"/>
    <w:rsid w:val="7CF7CEDA"/>
    <w:rsid w:val="7D337E4E"/>
    <w:rsid w:val="7D69FA5C"/>
    <w:rsid w:val="7D772299"/>
    <w:rsid w:val="7D7E5D91"/>
    <w:rsid w:val="7D7F665B"/>
    <w:rsid w:val="7D9F1F17"/>
    <w:rsid w:val="7DB306C2"/>
    <w:rsid w:val="7DBE0680"/>
    <w:rsid w:val="7DBFAA4E"/>
    <w:rsid w:val="7DCADD0F"/>
    <w:rsid w:val="7DCB326B"/>
    <w:rsid w:val="7DEB457C"/>
    <w:rsid w:val="7DF5A504"/>
    <w:rsid w:val="7DFF0BA5"/>
    <w:rsid w:val="7E799354"/>
    <w:rsid w:val="7E7B6AA6"/>
    <w:rsid w:val="7E7D4AA6"/>
    <w:rsid w:val="7E8B57F2"/>
    <w:rsid w:val="7E9BB354"/>
    <w:rsid w:val="7E9F21A3"/>
    <w:rsid w:val="7EB747FF"/>
    <w:rsid w:val="7EB791AD"/>
    <w:rsid w:val="7EBD90F6"/>
    <w:rsid w:val="7EBF0F2E"/>
    <w:rsid w:val="7EBFE0D9"/>
    <w:rsid w:val="7ECCC8D7"/>
    <w:rsid w:val="7ED3C0AC"/>
    <w:rsid w:val="7EDFF8A5"/>
    <w:rsid w:val="7EE64A49"/>
    <w:rsid w:val="7EEF7055"/>
    <w:rsid w:val="7EF5C847"/>
    <w:rsid w:val="7EFB92B3"/>
    <w:rsid w:val="7EFBBA25"/>
    <w:rsid w:val="7EFE1780"/>
    <w:rsid w:val="7EFF3593"/>
    <w:rsid w:val="7EFF3B45"/>
    <w:rsid w:val="7EFF9A1F"/>
    <w:rsid w:val="7F0D79A5"/>
    <w:rsid w:val="7F3FC241"/>
    <w:rsid w:val="7F4F464D"/>
    <w:rsid w:val="7F4F55BD"/>
    <w:rsid w:val="7F5E3ED6"/>
    <w:rsid w:val="7F5F3651"/>
    <w:rsid w:val="7F778029"/>
    <w:rsid w:val="7F7B75C8"/>
    <w:rsid w:val="7F7E7A1D"/>
    <w:rsid w:val="7F7EB708"/>
    <w:rsid w:val="7F7EFCA2"/>
    <w:rsid w:val="7F7F7247"/>
    <w:rsid w:val="7F7F97B1"/>
    <w:rsid w:val="7F7FA481"/>
    <w:rsid w:val="7F971CCE"/>
    <w:rsid w:val="7F977758"/>
    <w:rsid w:val="7F9D4459"/>
    <w:rsid w:val="7FA473CD"/>
    <w:rsid w:val="7FA77EE7"/>
    <w:rsid w:val="7FAF1189"/>
    <w:rsid w:val="7FAFD8B3"/>
    <w:rsid w:val="7FAFF25E"/>
    <w:rsid w:val="7FB69076"/>
    <w:rsid w:val="7FB7BBEE"/>
    <w:rsid w:val="7FBF9DA5"/>
    <w:rsid w:val="7FBFC5A4"/>
    <w:rsid w:val="7FBFE387"/>
    <w:rsid w:val="7FBFE3C9"/>
    <w:rsid w:val="7FCBABC3"/>
    <w:rsid w:val="7FCF3039"/>
    <w:rsid w:val="7FD3C226"/>
    <w:rsid w:val="7FD3E220"/>
    <w:rsid w:val="7FD57A3C"/>
    <w:rsid w:val="7FD751C0"/>
    <w:rsid w:val="7FD799A1"/>
    <w:rsid w:val="7FDAEFC4"/>
    <w:rsid w:val="7FDC66E3"/>
    <w:rsid w:val="7FDDD2B0"/>
    <w:rsid w:val="7FDDFEAC"/>
    <w:rsid w:val="7FDFB411"/>
    <w:rsid w:val="7FE36630"/>
    <w:rsid w:val="7FEE36CB"/>
    <w:rsid w:val="7FEEFF57"/>
    <w:rsid w:val="7FEF4454"/>
    <w:rsid w:val="7FEF980A"/>
    <w:rsid w:val="7FEFB8EB"/>
    <w:rsid w:val="7FF3F0FF"/>
    <w:rsid w:val="7FF5D22C"/>
    <w:rsid w:val="7FF91EFC"/>
    <w:rsid w:val="7FF982AE"/>
    <w:rsid w:val="7FF9B45E"/>
    <w:rsid w:val="7FFD2A64"/>
    <w:rsid w:val="7FFD6C1F"/>
    <w:rsid w:val="7FFD7831"/>
    <w:rsid w:val="7FFE5E9C"/>
    <w:rsid w:val="7FFE600D"/>
    <w:rsid w:val="7FFE839B"/>
    <w:rsid w:val="7FFF0843"/>
    <w:rsid w:val="7FFF0CAA"/>
    <w:rsid w:val="7FFF1784"/>
    <w:rsid w:val="7FFF1AF5"/>
    <w:rsid w:val="7FFF2FB1"/>
    <w:rsid w:val="7FFF3541"/>
    <w:rsid w:val="7FFF4FD7"/>
    <w:rsid w:val="7FFF843F"/>
    <w:rsid w:val="7FFF9EAF"/>
    <w:rsid w:val="7FFFC4DC"/>
    <w:rsid w:val="7FFFEC8A"/>
    <w:rsid w:val="83FCC684"/>
    <w:rsid w:val="8579E0C9"/>
    <w:rsid w:val="86AB8EA3"/>
    <w:rsid w:val="87DB7824"/>
    <w:rsid w:val="8CF34C00"/>
    <w:rsid w:val="8DDCF230"/>
    <w:rsid w:val="8EFFF115"/>
    <w:rsid w:val="8FB752B3"/>
    <w:rsid w:val="8FBF0485"/>
    <w:rsid w:val="8FFE58E3"/>
    <w:rsid w:val="9351E8C7"/>
    <w:rsid w:val="95FFA7AC"/>
    <w:rsid w:val="96F9182B"/>
    <w:rsid w:val="97EFAE1D"/>
    <w:rsid w:val="98FBCC14"/>
    <w:rsid w:val="9A990ED7"/>
    <w:rsid w:val="9CBF93E6"/>
    <w:rsid w:val="9CFE20E4"/>
    <w:rsid w:val="9DEFD584"/>
    <w:rsid w:val="9DFF0973"/>
    <w:rsid w:val="9E2FF060"/>
    <w:rsid w:val="9F3DCF5A"/>
    <w:rsid w:val="9FA75B70"/>
    <w:rsid w:val="9FD72053"/>
    <w:rsid w:val="9FE7D414"/>
    <w:rsid w:val="9FF2B060"/>
    <w:rsid w:val="9FF2CB89"/>
    <w:rsid w:val="9FF718A6"/>
    <w:rsid w:val="9FFFC0B9"/>
    <w:rsid w:val="A57FF6AF"/>
    <w:rsid w:val="A59D519C"/>
    <w:rsid w:val="A779DC23"/>
    <w:rsid w:val="A7A6A308"/>
    <w:rsid w:val="A7BE195A"/>
    <w:rsid w:val="A7CB0211"/>
    <w:rsid w:val="A7FFC134"/>
    <w:rsid w:val="AADF3175"/>
    <w:rsid w:val="ABFA05D8"/>
    <w:rsid w:val="ADEB6B8A"/>
    <w:rsid w:val="AFAE866A"/>
    <w:rsid w:val="AFB710A0"/>
    <w:rsid w:val="AFBF1ED4"/>
    <w:rsid w:val="AFBFF698"/>
    <w:rsid w:val="AFCFC8D1"/>
    <w:rsid w:val="AFDA49C7"/>
    <w:rsid w:val="AFE99C47"/>
    <w:rsid w:val="AFF6E5DF"/>
    <w:rsid w:val="AFFD5F1F"/>
    <w:rsid w:val="AFFF3EC0"/>
    <w:rsid w:val="B3FF9DEA"/>
    <w:rsid w:val="B4568322"/>
    <w:rsid w:val="B5FFB5DD"/>
    <w:rsid w:val="B6EA05B5"/>
    <w:rsid w:val="B7FABF44"/>
    <w:rsid w:val="B7FBC051"/>
    <w:rsid w:val="B7FF2C90"/>
    <w:rsid w:val="BA3DBE82"/>
    <w:rsid w:val="BB3FEEC3"/>
    <w:rsid w:val="BB7F1C18"/>
    <w:rsid w:val="BBD7A01D"/>
    <w:rsid w:val="BBDBA975"/>
    <w:rsid w:val="BBFE18D6"/>
    <w:rsid w:val="BC9B5C63"/>
    <w:rsid w:val="BD3DF9EE"/>
    <w:rsid w:val="BD7FEA74"/>
    <w:rsid w:val="BD97C29D"/>
    <w:rsid w:val="BDF428C9"/>
    <w:rsid w:val="BDFB28D0"/>
    <w:rsid w:val="BDFFAE3F"/>
    <w:rsid w:val="BDFFF2F4"/>
    <w:rsid w:val="BE7693A9"/>
    <w:rsid w:val="BE9A0392"/>
    <w:rsid w:val="BEF38D86"/>
    <w:rsid w:val="BF577B2E"/>
    <w:rsid w:val="BF653B0A"/>
    <w:rsid w:val="BF79C20F"/>
    <w:rsid w:val="BF7B7ACB"/>
    <w:rsid w:val="BF7D5F06"/>
    <w:rsid w:val="BF7F60A6"/>
    <w:rsid w:val="BF8774DB"/>
    <w:rsid w:val="BF8FD388"/>
    <w:rsid w:val="BF9F75B1"/>
    <w:rsid w:val="BFBF0D44"/>
    <w:rsid w:val="BFBF8578"/>
    <w:rsid w:val="BFEBF31E"/>
    <w:rsid w:val="BFF6DEF8"/>
    <w:rsid w:val="BFF75C1A"/>
    <w:rsid w:val="BFF773F5"/>
    <w:rsid w:val="BFF96562"/>
    <w:rsid w:val="BFFE2577"/>
    <w:rsid w:val="BFFE399C"/>
    <w:rsid w:val="BFFF8648"/>
    <w:rsid w:val="C593C6F3"/>
    <w:rsid w:val="C5FDC8E8"/>
    <w:rsid w:val="C6BF7D51"/>
    <w:rsid w:val="C7EF78DC"/>
    <w:rsid w:val="CA8F33B6"/>
    <w:rsid w:val="CAEF4336"/>
    <w:rsid w:val="CAEFF753"/>
    <w:rsid w:val="CBF52694"/>
    <w:rsid w:val="CC7F308D"/>
    <w:rsid w:val="CCEF95D7"/>
    <w:rsid w:val="CDE84B94"/>
    <w:rsid w:val="CE2B552D"/>
    <w:rsid w:val="CED1BB3F"/>
    <w:rsid w:val="CEF9CB18"/>
    <w:rsid w:val="CF5F63CE"/>
    <w:rsid w:val="CF6D3015"/>
    <w:rsid w:val="CF7714F3"/>
    <w:rsid w:val="CFCD5095"/>
    <w:rsid w:val="CFF611A8"/>
    <w:rsid w:val="CFFBA66F"/>
    <w:rsid w:val="CFFC354D"/>
    <w:rsid w:val="CFFDAD78"/>
    <w:rsid w:val="CFFF834A"/>
    <w:rsid w:val="D2FAA331"/>
    <w:rsid w:val="D4E90431"/>
    <w:rsid w:val="D59F8E95"/>
    <w:rsid w:val="D5E522B8"/>
    <w:rsid w:val="D5FB24E9"/>
    <w:rsid w:val="D5FFDD2D"/>
    <w:rsid w:val="D637F557"/>
    <w:rsid w:val="D6B7D238"/>
    <w:rsid w:val="D71F6550"/>
    <w:rsid w:val="D734FEE6"/>
    <w:rsid w:val="D75F8719"/>
    <w:rsid w:val="D7CC201C"/>
    <w:rsid w:val="D7DB48C6"/>
    <w:rsid w:val="D7FF4C11"/>
    <w:rsid w:val="D7FFD143"/>
    <w:rsid w:val="D87D32BF"/>
    <w:rsid w:val="D98BAD1C"/>
    <w:rsid w:val="D9D78D98"/>
    <w:rsid w:val="D9DF4ACF"/>
    <w:rsid w:val="DAF5536C"/>
    <w:rsid w:val="DB3FD783"/>
    <w:rsid w:val="DB5724FB"/>
    <w:rsid w:val="DBBF158A"/>
    <w:rsid w:val="DBD3C682"/>
    <w:rsid w:val="DBE5F160"/>
    <w:rsid w:val="DCBFC284"/>
    <w:rsid w:val="DCFF9753"/>
    <w:rsid w:val="DD5DF5E2"/>
    <w:rsid w:val="DD7EB228"/>
    <w:rsid w:val="DDCE0216"/>
    <w:rsid w:val="DDEB6B1E"/>
    <w:rsid w:val="DDF32742"/>
    <w:rsid w:val="DDF6A3EA"/>
    <w:rsid w:val="DDF9A96A"/>
    <w:rsid w:val="DDFB4766"/>
    <w:rsid w:val="DE5E7B14"/>
    <w:rsid w:val="DEF10334"/>
    <w:rsid w:val="DEFAFD39"/>
    <w:rsid w:val="DF66B965"/>
    <w:rsid w:val="DF6FC2F1"/>
    <w:rsid w:val="DF757C7F"/>
    <w:rsid w:val="DF7AD911"/>
    <w:rsid w:val="DF7F577D"/>
    <w:rsid w:val="DF7FA3D1"/>
    <w:rsid w:val="DFDE546D"/>
    <w:rsid w:val="DFF1F2A0"/>
    <w:rsid w:val="DFF77EDD"/>
    <w:rsid w:val="DFF78733"/>
    <w:rsid w:val="DFF7B8F4"/>
    <w:rsid w:val="DFFBF77A"/>
    <w:rsid w:val="DFFDBEE8"/>
    <w:rsid w:val="DFFDFE09"/>
    <w:rsid w:val="DFFE1E6E"/>
    <w:rsid w:val="DFFF33F7"/>
    <w:rsid w:val="DFFFA92B"/>
    <w:rsid w:val="DFFFD3CB"/>
    <w:rsid w:val="E2770A3E"/>
    <w:rsid w:val="E33A53BE"/>
    <w:rsid w:val="E35DC463"/>
    <w:rsid w:val="E46E1289"/>
    <w:rsid w:val="E57F36AE"/>
    <w:rsid w:val="E676A0A3"/>
    <w:rsid w:val="E6772352"/>
    <w:rsid w:val="E6E5A69B"/>
    <w:rsid w:val="E77A8CEE"/>
    <w:rsid w:val="E77F4377"/>
    <w:rsid w:val="E7DF5FAD"/>
    <w:rsid w:val="E7EFAEDE"/>
    <w:rsid w:val="E7FF5F5B"/>
    <w:rsid w:val="E7FF810D"/>
    <w:rsid w:val="E9BE8D16"/>
    <w:rsid w:val="E9F75ABF"/>
    <w:rsid w:val="EAD95685"/>
    <w:rsid w:val="EB5F003D"/>
    <w:rsid w:val="EBE1390A"/>
    <w:rsid w:val="EBED604F"/>
    <w:rsid w:val="EBF9C203"/>
    <w:rsid w:val="EBFB1ACB"/>
    <w:rsid w:val="EBFD262B"/>
    <w:rsid w:val="EC7E9275"/>
    <w:rsid w:val="EC7FBE52"/>
    <w:rsid w:val="ECED33E8"/>
    <w:rsid w:val="ECFB1998"/>
    <w:rsid w:val="ECFBDFB0"/>
    <w:rsid w:val="ED5FC9D7"/>
    <w:rsid w:val="ED77FEA3"/>
    <w:rsid w:val="EDF7ABE4"/>
    <w:rsid w:val="EDFF8C7E"/>
    <w:rsid w:val="EE9B8F12"/>
    <w:rsid w:val="EED23417"/>
    <w:rsid w:val="EEDED7EF"/>
    <w:rsid w:val="EEDEF510"/>
    <w:rsid w:val="EEE7CCB3"/>
    <w:rsid w:val="EEEEA043"/>
    <w:rsid w:val="EEF92793"/>
    <w:rsid w:val="EEFD06DA"/>
    <w:rsid w:val="EF3ECBD8"/>
    <w:rsid w:val="EF6C89D6"/>
    <w:rsid w:val="EF731648"/>
    <w:rsid w:val="EF7B0F61"/>
    <w:rsid w:val="EF7F823A"/>
    <w:rsid w:val="EF7FD840"/>
    <w:rsid w:val="EF95116E"/>
    <w:rsid w:val="EFB7DDBB"/>
    <w:rsid w:val="EFBF9EAC"/>
    <w:rsid w:val="EFDCBE06"/>
    <w:rsid w:val="EFDDE3F7"/>
    <w:rsid w:val="EFDEC4F4"/>
    <w:rsid w:val="EFE52FA9"/>
    <w:rsid w:val="EFF28A2A"/>
    <w:rsid w:val="EFFB4099"/>
    <w:rsid w:val="EFFDA368"/>
    <w:rsid w:val="EFFEC8F3"/>
    <w:rsid w:val="F25FD75C"/>
    <w:rsid w:val="F2DF610D"/>
    <w:rsid w:val="F2FD1DA2"/>
    <w:rsid w:val="F36FE60E"/>
    <w:rsid w:val="F378246C"/>
    <w:rsid w:val="F38E6F07"/>
    <w:rsid w:val="F3BF9113"/>
    <w:rsid w:val="F3C555CD"/>
    <w:rsid w:val="F3EF0304"/>
    <w:rsid w:val="F3FCEC9B"/>
    <w:rsid w:val="F3FF36DF"/>
    <w:rsid w:val="F3FF7AFA"/>
    <w:rsid w:val="F4F9FA04"/>
    <w:rsid w:val="F57CEFD9"/>
    <w:rsid w:val="F57E0781"/>
    <w:rsid w:val="F58F787B"/>
    <w:rsid w:val="F59FF446"/>
    <w:rsid w:val="F5D885AA"/>
    <w:rsid w:val="F5D9E138"/>
    <w:rsid w:val="F5E7F8A3"/>
    <w:rsid w:val="F5E96AEB"/>
    <w:rsid w:val="F5FFB228"/>
    <w:rsid w:val="F5FFE5A0"/>
    <w:rsid w:val="F6779BB0"/>
    <w:rsid w:val="F6FB1377"/>
    <w:rsid w:val="F6FB8680"/>
    <w:rsid w:val="F6FD0DDD"/>
    <w:rsid w:val="F6FF5298"/>
    <w:rsid w:val="F6FF8794"/>
    <w:rsid w:val="F71EC7E5"/>
    <w:rsid w:val="F73DA954"/>
    <w:rsid w:val="F75D8E8D"/>
    <w:rsid w:val="F75E3FA6"/>
    <w:rsid w:val="F7772702"/>
    <w:rsid w:val="F77B0E75"/>
    <w:rsid w:val="F77F2856"/>
    <w:rsid w:val="F77F5CED"/>
    <w:rsid w:val="F77FB9DD"/>
    <w:rsid w:val="F7CD29C2"/>
    <w:rsid w:val="F7DF2CAF"/>
    <w:rsid w:val="F7DFFBF0"/>
    <w:rsid w:val="F7FE65B0"/>
    <w:rsid w:val="F7FF6CE8"/>
    <w:rsid w:val="F7FFA120"/>
    <w:rsid w:val="F87C2AFC"/>
    <w:rsid w:val="F8F2988E"/>
    <w:rsid w:val="F93D9882"/>
    <w:rsid w:val="F98DF4D7"/>
    <w:rsid w:val="F9AE6761"/>
    <w:rsid w:val="F9BEA1D2"/>
    <w:rsid w:val="F9ED5DAF"/>
    <w:rsid w:val="F9F7048D"/>
    <w:rsid w:val="F9F9A6F4"/>
    <w:rsid w:val="F9FB8802"/>
    <w:rsid w:val="FA24C337"/>
    <w:rsid w:val="FA6FAA06"/>
    <w:rsid w:val="FA7E620D"/>
    <w:rsid w:val="FAC1885B"/>
    <w:rsid w:val="FADE30FF"/>
    <w:rsid w:val="FAE1A506"/>
    <w:rsid w:val="FAEBD868"/>
    <w:rsid w:val="FAED04D7"/>
    <w:rsid w:val="FAFCEFAA"/>
    <w:rsid w:val="FB2C960E"/>
    <w:rsid w:val="FB3E352B"/>
    <w:rsid w:val="FB57683D"/>
    <w:rsid w:val="FB5D08C5"/>
    <w:rsid w:val="FB65F5F4"/>
    <w:rsid w:val="FB794DBF"/>
    <w:rsid w:val="FB7CCB6B"/>
    <w:rsid w:val="FB7E65CF"/>
    <w:rsid w:val="FB8ABBBA"/>
    <w:rsid w:val="FBBD646C"/>
    <w:rsid w:val="FBBF9363"/>
    <w:rsid w:val="FBC9C9A5"/>
    <w:rsid w:val="FBDF99A7"/>
    <w:rsid w:val="FBE731A7"/>
    <w:rsid w:val="FBED35CB"/>
    <w:rsid w:val="FBEE427F"/>
    <w:rsid w:val="FBEFCF9E"/>
    <w:rsid w:val="FBF7AB30"/>
    <w:rsid w:val="FBFE4F7F"/>
    <w:rsid w:val="FBFEFD39"/>
    <w:rsid w:val="FBFF0726"/>
    <w:rsid w:val="FBFF472C"/>
    <w:rsid w:val="FC372755"/>
    <w:rsid w:val="FC72FC84"/>
    <w:rsid w:val="FCBFCCB0"/>
    <w:rsid w:val="FCCB5957"/>
    <w:rsid w:val="FCCE5696"/>
    <w:rsid w:val="FCEBDEB0"/>
    <w:rsid w:val="FCECA6DA"/>
    <w:rsid w:val="FCEDC628"/>
    <w:rsid w:val="FCFEE91B"/>
    <w:rsid w:val="FCFF127C"/>
    <w:rsid w:val="FD5D38E8"/>
    <w:rsid w:val="FD5DFDCE"/>
    <w:rsid w:val="FD67444A"/>
    <w:rsid w:val="FD759C0D"/>
    <w:rsid w:val="FD77AAE3"/>
    <w:rsid w:val="FD77EBB8"/>
    <w:rsid w:val="FD7F57AF"/>
    <w:rsid w:val="FDA39CA1"/>
    <w:rsid w:val="FDBF4355"/>
    <w:rsid w:val="FDCB9AE4"/>
    <w:rsid w:val="FDDA432D"/>
    <w:rsid w:val="FDDBE49E"/>
    <w:rsid w:val="FDF7E911"/>
    <w:rsid w:val="FDF926A0"/>
    <w:rsid w:val="FDF97C5B"/>
    <w:rsid w:val="FDFDD7CA"/>
    <w:rsid w:val="FDFF08EB"/>
    <w:rsid w:val="FDFF2898"/>
    <w:rsid w:val="FDFF876C"/>
    <w:rsid w:val="FE7FC071"/>
    <w:rsid w:val="FEB7679D"/>
    <w:rsid w:val="FECB3567"/>
    <w:rsid w:val="FEDF6534"/>
    <w:rsid w:val="FEE33FBD"/>
    <w:rsid w:val="FEE735E7"/>
    <w:rsid w:val="FEE73C38"/>
    <w:rsid w:val="FEEE70DB"/>
    <w:rsid w:val="FEEEF53C"/>
    <w:rsid w:val="FEF439AE"/>
    <w:rsid w:val="FEFED80B"/>
    <w:rsid w:val="FF2FFA21"/>
    <w:rsid w:val="FF3BF6FB"/>
    <w:rsid w:val="FF3CD620"/>
    <w:rsid w:val="FF3D6103"/>
    <w:rsid w:val="FF3F50A2"/>
    <w:rsid w:val="FF4E5061"/>
    <w:rsid w:val="FF4FDDA8"/>
    <w:rsid w:val="FF51FCD3"/>
    <w:rsid w:val="FF57E471"/>
    <w:rsid w:val="FF5F4667"/>
    <w:rsid w:val="FF79A444"/>
    <w:rsid w:val="FF7B941F"/>
    <w:rsid w:val="FFA24D4D"/>
    <w:rsid w:val="FFB70C20"/>
    <w:rsid w:val="FFBF17DD"/>
    <w:rsid w:val="FFBF1D19"/>
    <w:rsid w:val="FFBF3098"/>
    <w:rsid w:val="FFBF5B7F"/>
    <w:rsid w:val="FFBFC069"/>
    <w:rsid w:val="FFBFD383"/>
    <w:rsid w:val="FFBFE898"/>
    <w:rsid w:val="FFCF7905"/>
    <w:rsid w:val="FFD72C9C"/>
    <w:rsid w:val="FFD73823"/>
    <w:rsid w:val="FFD8FC91"/>
    <w:rsid w:val="FFD9276E"/>
    <w:rsid w:val="FFDBF21F"/>
    <w:rsid w:val="FFDC886A"/>
    <w:rsid w:val="FFDF394A"/>
    <w:rsid w:val="FFDFE99E"/>
    <w:rsid w:val="FFE64478"/>
    <w:rsid w:val="FFEF1B10"/>
    <w:rsid w:val="FFF27111"/>
    <w:rsid w:val="FFF3E1A9"/>
    <w:rsid w:val="FFF627AC"/>
    <w:rsid w:val="FFF726EC"/>
    <w:rsid w:val="FFFA3523"/>
    <w:rsid w:val="FFFB5D22"/>
    <w:rsid w:val="FFFB6F5A"/>
    <w:rsid w:val="FFFD1769"/>
    <w:rsid w:val="FFFD83E2"/>
    <w:rsid w:val="FFFDA581"/>
    <w:rsid w:val="FFFF1916"/>
    <w:rsid w:val="FFFFAD58"/>
    <w:rsid w:val="FFFFDA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Lines="0" w:beforeAutospacing="1" w:after="100" w:afterLines="0" w:afterAutospacing="1"/>
      <w:jc w:val="left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qFormat/>
    <w:uiPriority w:val="0"/>
    <w:pPr>
      <w:ind w:firstLine="480" w:firstLineChars="200"/>
    </w:pPr>
    <w:rPr>
      <w:rFonts w:ascii="仿宋_GB2312" w:eastAsia="仿宋_GB2312" w:cs="Times New Roman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paragraph" w:customStyle="1" w:styleId="10">
    <w:name w:val="首行缩进"/>
    <w:basedOn w:val="1"/>
    <w:qFormat/>
    <w:uiPriority w:val="0"/>
  </w:style>
  <w:style w:type="character" w:customStyle="1" w:styleId="11">
    <w:name w:val="style51"/>
    <w:qFormat/>
    <w:uiPriority w:val="0"/>
    <w:rPr>
      <w:rFonts w:ascii="Times New Roman" w:hAnsi="Times New Roman" w:eastAsia="宋体" w:cs="Times New Roman"/>
      <w:color w:val="000000"/>
      <w:sz w:val="18"/>
      <w:szCs w:val="18"/>
      <w:u w:val="none"/>
      <w:lang w:bidi="ar-SA"/>
    </w:rPr>
  </w:style>
  <w:style w:type="paragraph" w:customStyle="1" w:styleId="12">
    <w:name w:val="BodyText1I2"/>
    <w:qFormat/>
    <w:uiPriority w:val="0"/>
    <w:pPr>
      <w:widowControl w:val="0"/>
      <w:ind w:left="200" w:firstLine="420" w:firstLineChars="200"/>
      <w:jc w:val="both"/>
      <w:textAlignment w:val="baseline"/>
    </w:pPr>
    <w:rPr>
      <w:rFonts w:ascii="仿宋_GB2312" w:hAnsi="Times New Roman" w:eastAsia="仿宋_GB2312" w:cs="Times New Roman"/>
      <w:kern w:val="2"/>
      <w:sz w:val="28"/>
      <w:szCs w:val="24"/>
      <w:lang w:val="en-US" w:eastAsia="zh-CN" w:bidi="ar-SA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ì." w:hAnsi="..ì." w:eastAsia="..ì." w:cs="..ì."/>
      <w:color w:val="000000"/>
      <w:sz w:val="24"/>
      <w:szCs w:val="24"/>
      <w:lang w:val="en-US" w:eastAsia="zh-CN" w:bidi="ar-SA"/>
    </w:rPr>
  </w:style>
  <w:style w:type="character" w:customStyle="1" w:styleId="14">
    <w:name w:val="font41"/>
    <w:basedOn w:val="7"/>
    <w:qFormat/>
    <w:uiPriority w:val="0"/>
    <w:rPr>
      <w:rFonts w:hint="eastAsia" w:ascii="方正仿宋_GBK" w:hAnsi="方正仿宋_GBK" w:eastAsia="方正仿宋_GBK" w:cs="方正仿宋_GBK"/>
      <w:color w:val="FF0000"/>
      <w:sz w:val="20"/>
      <w:szCs w:val="20"/>
      <w:u w:val="none"/>
    </w:rPr>
  </w:style>
  <w:style w:type="character" w:customStyle="1" w:styleId="15">
    <w:name w:val="font31"/>
    <w:basedOn w:val="7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16">
    <w:name w:val="font21"/>
    <w:basedOn w:val="7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17">
    <w:name w:val="font112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71"/>
    <w:basedOn w:val="7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19">
    <w:name w:val="font61"/>
    <w:basedOn w:val="7"/>
    <w:qFormat/>
    <w:uiPriority w:val="0"/>
    <w:rPr>
      <w:rFonts w:hint="eastAsia" w:ascii="方正仿宋_GBK" w:hAnsi="方正仿宋_GBK" w:eastAsia="方正仿宋_GBK" w:cs="方正仿宋_GBK"/>
      <w:color w:val="FF0000"/>
      <w:sz w:val="20"/>
      <w:szCs w:val="20"/>
      <w:u w:val="none"/>
    </w:rPr>
  </w:style>
  <w:style w:type="character" w:customStyle="1" w:styleId="20">
    <w:name w:val="font51"/>
    <w:basedOn w:val="7"/>
    <w:qFormat/>
    <w:uiPriority w:val="0"/>
    <w:rPr>
      <w:rFonts w:hint="eastAsia" w:ascii="方正仿宋_GBK" w:hAnsi="方正仿宋_GBK" w:eastAsia="方正仿宋_GBK" w:cs="方正仿宋_GBK"/>
      <w:color w:val="C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7636</Words>
  <Characters>9837</Characters>
  <Lines>1</Lines>
  <Paragraphs>1</Paragraphs>
  <TotalTime>9</TotalTime>
  <ScaleCrop>false</ScaleCrop>
  <LinksUpToDate>false</LinksUpToDate>
  <CharactersWithSpaces>9897</CharactersWithSpaces>
  <Application>WPS Office_12.8.2.1116_F1E327BC-269C-435d-A152-05C5408002CA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2024-09-29T08:21:00Z</dcterms:created>
  <dc:creator>user</dc:creator>
  <cp:lastModifiedBy>事管科</cp:lastModifiedBy>
  <cp:lastPrinted>2025-03-10T02:49:00Z</cp:lastPrinted>
  <dcterms:modified xsi:type="dcterms:W3CDTF">2025-09-25T09:36:59Z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2052-12.8.2.1116</vt:lpwstr>
  </property>
  <property fmtid="{D5CDD505-2E9C-101B-9397-08002B2CF9AE}" pid="3" name="ICV">
    <vt:lpwstr>A52CFC246BF53283DE97D4687524E3B9_43</vt:lpwstr>
  </property>
  <property fmtid="{D5CDD505-2E9C-101B-9397-08002B2CF9AE}" pid="4" name="KSOTemplateDocerSaveRecord">
    <vt:lpwstr>eyJoZGlkIjoiYzNjYWMxNWM2MDU0NzY1MGVmODU3NGZiZjA0ZTAwMDkiLCJ1c2VySWQiOiIxMzg1MTIyNDI2In0=</vt:lpwstr>
  </property>
</Properties>
</file>