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E5508">
      <w:pPr>
        <w:spacing w:line="500" w:lineRule="exact"/>
        <w:outlineLvl w:val="9"/>
        <w:rPr>
          <w:rFonts w:hint="default" w:ascii="仿宋_GB2312" w:hAnsi="仿宋_GB2312" w:eastAsia="仿宋_GB2312" w:cs="仿宋_GB2312"/>
          <w:b w:val="0"/>
          <w:bCs w:val="0"/>
          <w:color w:val="auto"/>
          <w:sz w:val="28"/>
          <w:szCs w:val="28"/>
          <w:lang w:val="en-US" w:eastAsia="zh-CN"/>
        </w:rPr>
      </w:pPr>
      <w:bookmarkStart w:id="0" w:name="_GoBack"/>
      <w:bookmarkEnd w:id="0"/>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3F01132B">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0619A9B3">
      <w:pPr>
        <w:spacing w:line="500" w:lineRule="exact"/>
        <w:ind w:firstLine="560" w:firstLineChars="200"/>
        <w:outlineLvl w:val="9"/>
        <w:rPr>
          <w:rFonts w:hint="eastAsia" w:ascii="黑体" w:hAnsi="黑体" w:eastAsia="黑体" w:cs="黑体"/>
          <w:color w:val="auto"/>
          <w:sz w:val="28"/>
          <w:szCs w:val="28"/>
        </w:rPr>
      </w:pPr>
    </w:p>
    <w:p w14:paraId="3A6E00F2">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6B0E225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D36CE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61615C2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14:paraId="0175F82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269D828">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、基层工作经历如何界定？</w:t>
      </w:r>
    </w:p>
    <w:p w14:paraId="4DF9F8DE">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291CE1A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038EF3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6123929F">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基层工作经历起始时间如何界定？</w:t>
      </w:r>
    </w:p>
    <w:p w14:paraId="41B291C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43B02300">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1DAE12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2AB9DE74">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19FA4BB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4ADA772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1BE3EF7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56C94A7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42E3263E">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基层工作经历截止时间如何界定？</w:t>
      </w:r>
    </w:p>
    <w:p w14:paraId="4DE9CB5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4E2FB20A">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基层工作经历认定的操作原则？</w:t>
      </w:r>
    </w:p>
    <w:p w14:paraId="5D33EAB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771FE2C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0CFA134B">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584BA156">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三</w:t>
      </w:r>
      <w:r>
        <w:rPr>
          <w:rFonts w:hint="eastAsia" w:ascii="黑体" w:hAnsi="黑体" w:eastAsia="黑体" w:cs="黑体"/>
          <w:color w:val="auto"/>
          <w:sz w:val="28"/>
          <w:szCs w:val="28"/>
        </w:rPr>
        <w:t>、专业如何认定？</w:t>
      </w:r>
    </w:p>
    <w:p w14:paraId="3C5AC37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42E15E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p>
    <w:p w14:paraId="1133B83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p>
    <w:p w14:paraId="7958F92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通过相关高校或省及以上相关科研机构等第三方，结合所学课程、研究方向等对其留学所学专业进行认定，认定为相似专业的视为专业条件合格。</w:t>
      </w:r>
    </w:p>
    <w:p w14:paraId="4C5B83FE">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516471AF">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1195C38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4BB32AC4">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51DA59F6">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default" w:ascii="黑体" w:hAnsi="黑体" w:eastAsia="黑体" w:cs="黑体"/>
          <w:color w:val="auto"/>
          <w:sz w:val="28"/>
          <w:szCs w:val="28"/>
        </w:rPr>
        <w:t>、本次招聘中要求的有效身份证件指的是什么？</w:t>
      </w:r>
    </w:p>
    <w:p w14:paraId="5549B58E">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lang w:eastAsia="zh-CN"/>
        </w:rPr>
        <w:t>。</w:t>
      </w:r>
    </w:p>
    <w:p w14:paraId="382A9A0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请考生妥善保管本人有效居民身份证件，过期或丢失的，请务必在考前及时到公安机关换领或补办。</w:t>
      </w:r>
    </w:p>
    <w:p w14:paraId="515ABE46">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618F87C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08668492">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669EC2D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3DA1504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人员：服务所在地县以上团委（或人社局、教育局</w:t>
      </w:r>
      <w:r>
        <w:rPr>
          <w:rFonts w:hint="eastAsia" w:ascii="仿宋_GB2312" w:hAnsi="仿宋_GB2312" w:eastAsia="仿宋_GB2312" w:cs="仿宋_GB2312"/>
          <w:color w:val="auto"/>
          <w:sz w:val="28"/>
          <w:szCs w:val="28"/>
          <w:lang w:eastAsia="zh-CN"/>
        </w:rPr>
        <w:t>、卫生健康委</w:t>
      </w:r>
      <w:r>
        <w:rPr>
          <w:rFonts w:hint="default" w:ascii="仿宋_GB2312" w:hAnsi="仿宋_GB2312" w:eastAsia="仿宋_GB2312" w:cs="仿宋_GB2312"/>
          <w:color w:val="auto"/>
          <w:sz w:val="28"/>
          <w:szCs w:val="28"/>
        </w:rPr>
        <w:t>）出具的证明、考核材料、服务合同（协议）和服务证书等材料原件及复印件。</w:t>
      </w:r>
    </w:p>
    <w:p w14:paraId="67D50EDF">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031E5BE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2E24F5F8">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1A963AB4">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387DABC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65F1295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39ACA6B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5ADD718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57D75ED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6A2CE93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1BEEDC0E">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63A4518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837E3A4">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70A211F8">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73E64847">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适用人员：享受国家最低生活保障金的城镇、农村家庭考生；脱贫户家庭考生；父母双亡、父母一方为烈士或一级伤残军人，且生活十分困难家庭考生。</w:t>
      </w:r>
    </w:p>
    <w:p w14:paraId="2D15D761">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办理地点：四川省人事人才考试测评基地（成都市</w:t>
      </w:r>
      <w:r>
        <w:rPr>
          <w:rFonts w:hint="eastAsia" w:ascii="仿宋_GB2312" w:hAnsi="仿宋_GB2312" w:eastAsia="仿宋_GB2312" w:cs="仿宋_GB2312"/>
          <w:color w:val="auto"/>
          <w:sz w:val="28"/>
          <w:szCs w:val="28"/>
          <w:lang w:eastAsia="zh-CN"/>
        </w:rPr>
        <w:t>成华区双林路</w:t>
      </w:r>
      <w:r>
        <w:rPr>
          <w:rFonts w:hint="eastAsia" w:ascii="仿宋_GB2312" w:hAnsi="仿宋_GB2312" w:eastAsia="仿宋_GB2312" w:cs="仿宋_GB2312"/>
          <w:color w:val="auto"/>
          <w:sz w:val="28"/>
          <w:szCs w:val="28"/>
          <w:lang w:val="en-US" w:eastAsia="zh-CN"/>
        </w:rPr>
        <w:t>346号4楼</w:t>
      </w:r>
      <w:r>
        <w:rPr>
          <w:rFonts w:hint="eastAsia" w:ascii="仿宋_GB2312" w:hAnsi="仿宋_GB2312" w:eastAsia="仿宋_GB2312" w:cs="仿宋_GB2312"/>
          <w:color w:val="auto"/>
          <w:sz w:val="28"/>
          <w:szCs w:val="28"/>
        </w:rPr>
        <w:t>，联系电话：028-86740101，028-86759175）。</w:t>
      </w:r>
    </w:p>
    <w:p w14:paraId="38764C8F">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办理时间：2025年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rPr>
        <w:t>日（工作日每日9点-17点），</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highlight w:val="none"/>
        </w:rPr>
        <w:t>17</w:t>
      </w:r>
      <w:r>
        <w:rPr>
          <w:rFonts w:hint="eastAsia" w:ascii="仿宋_GB2312" w:hAnsi="仿宋_GB2312" w:eastAsia="仿宋_GB2312" w:cs="仿宋_GB2312"/>
          <w:color w:val="auto"/>
          <w:sz w:val="28"/>
          <w:szCs w:val="28"/>
        </w:rPr>
        <w:t>点以后提交材料或者提供材料不符合</w:t>
      </w:r>
      <w:r>
        <w:rPr>
          <w:rFonts w:hint="eastAsia" w:ascii="仿宋_GB2312" w:hAnsi="仿宋_GB2312" w:eastAsia="仿宋_GB2312" w:cs="仿宋_GB2312"/>
          <w:sz w:val="28"/>
          <w:szCs w:val="28"/>
        </w:rPr>
        <w:t>相关要求的不做减免处理。</w:t>
      </w:r>
    </w:p>
    <w:p w14:paraId="6D34C0B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1C7FDBB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741BD25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39AC878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7E24FC98">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2327254A">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5FA7EED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报考人员可到现场办理减免报考费用的手续。不方便到现场办理的人员，须拨打联系电话（028-86759175），通过传真或邮箱上传减免所需材料，经审核确认后办理减免手续。</w:t>
      </w:r>
    </w:p>
    <w:p w14:paraId="2C5D5E45">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0E649981">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报名最后一</w:t>
      </w:r>
      <w:r>
        <w:rPr>
          <w:rFonts w:hint="default"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为截止日</w:t>
      </w:r>
      <w:r>
        <w:rPr>
          <w:rFonts w:hint="default" w:ascii="仿宋_GB2312" w:hAnsi="仿宋_GB2312" w:eastAsia="仿宋_GB2312" w:cs="仿宋_GB2312"/>
          <w:sz w:val="28"/>
          <w:szCs w:val="28"/>
        </w:rPr>
        <w:t>。</w:t>
      </w:r>
    </w:p>
    <w:p w14:paraId="7628DB0A"/>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9485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8D7E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F18D7E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E4293"/>
    <w:rsid w:val="1BC206CF"/>
    <w:rsid w:val="1C6C4030"/>
    <w:rsid w:val="245F07B6"/>
    <w:rsid w:val="58D556A2"/>
    <w:rsid w:val="5F3E4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4686</Words>
  <Characters>4810</Characters>
  <Lines>0</Lines>
  <Paragraphs>0</Paragraphs>
  <TotalTime>9</TotalTime>
  <ScaleCrop>false</ScaleCrop>
  <LinksUpToDate>false</LinksUpToDate>
  <CharactersWithSpaces>4810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2025-09-24T10:08:00Z</dcterms:created>
  <dc:creator>裙摆飞扬</dc:creator>
  <cp:lastModifiedBy>裙摆飞扬</cp:lastModifiedBy>
  <dcterms:modified xsi:type="dcterms:W3CDTF">2025-09-25T02:03:09Z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FA2C44FC6ED446AE8746D8EB905AFC98_11</vt:lpwstr>
  </property>
  <property fmtid="{D5CDD505-2E9C-101B-9397-08002B2CF9AE}" pid="4" name="KSOTemplateDocerSaveRecord">
    <vt:lpwstr>eyJoZGlkIjoiMzFiODViNzE0ZjFmNTg3ZWIwOWI0ODIzMzY4ZGJhZDIiLCJ1c2VySWQiOiI2MjI1ODM5ODEifQ==</vt:lpwstr>
  </property>
</Properties>
</file>