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26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</w:pPr>
    </w:p>
    <w:p w14:paraId="32A60D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 w14:paraId="0AD7B2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 w14:paraId="3DABC6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为“海南省交通投资控股有限公司低空交通事业部公开招聘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项目”的考生，根据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 w14:paraId="342EA6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 w14:paraId="58169A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 w14:paraId="676181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，不扰乱考务工作秩序，服从考务工作管理安排。</w:t>
      </w:r>
    </w:p>
    <w:p w14:paraId="2DA04A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 w14:paraId="2C8CA8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3F8D9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54F8F8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 w14:paraId="5630C5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     </w:t>
      </w:r>
    </w:p>
    <w:p w14:paraId="7DB229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sectPr>
      <w:pgSz w:w="11906" w:h="16838"/>
      <w:pgMar w:top="873" w:right="1803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82006"/>
    <w:rsid w:val="09585069"/>
    <w:rsid w:val="1ADA68FB"/>
    <w:rsid w:val="26997B21"/>
    <w:rsid w:val="440B4AEA"/>
    <w:rsid w:val="45DF1503"/>
    <w:rsid w:val="60956653"/>
    <w:rsid w:val="6F5D6397"/>
    <w:rsid w:val="74C82006"/>
    <w:rsid w:val="75851684"/>
    <w:rsid w:val="7EB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12</TotalTime>
  <ScaleCrop>false</ScaleCrop>
  <LinksUpToDate>false</LinksUpToDate>
  <CharactersWithSpaces>386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2024-07-31T03:19:00Z</dcterms:created>
  <dc:creator>叶菲</dc:creator>
  <cp:lastModifiedBy>WPS_1480664510</cp:lastModifiedBy>
  <dcterms:modified xsi:type="dcterms:W3CDTF">2025-09-28T01:25:59Z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eyJoZGlkIjoiNTk1NjRhNzU4YWQ2YTAyNDIwMWQ0MTE5Nzg4NjdhN2MiLCJ1c2VySWQiOiIyNTQ1MTA5MjMifQ==</vt:lpwstr>
  </property>
  <property fmtid="{D5CDD505-2E9C-101B-9397-08002B2CF9AE}" pid="4" name="ICV">
    <vt:lpwstr>5760AAF2C9BB4EA98CFB4C0714830FA8_12</vt:lpwstr>
  </property>
</Properties>
</file>