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DF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5EE4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湖北襄高城市更新投资有限公司</w:t>
      </w:r>
    </w:p>
    <w:p w14:paraId="6BE31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2025年面向社会公开招聘工作人员岗位表</w:t>
      </w:r>
    </w:p>
    <w:tbl>
      <w:tblPr>
        <w:tblStyle w:val="4"/>
        <w:tblW w:w="14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807"/>
        <w:gridCol w:w="3975"/>
        <w:gridCol w:w="5231"/>
        <w:gridCol w:w="1181"/>
        <w:gridCol w:w="649"/>
        <w:gridCol w:w="1169"/>
      </w:tblGrid>
      <w:tr w14:paraId="37A38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7" w:type="dxa"/>
            <w:vAlign w:val="center"/>
          </w:tcPr>
          <w:p w14:paraId="232B9BA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07" w:type="dxa"/>
            <w:vAlign w:val="center"/>
          </w:tcPr>
          <w:p w14:paraId="5AFA9A1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部门及岗位</w:t>
            </w:r>
          </w:p>
        </w:tc>
        <w:tc>
          <w:tcPr>
            <w:tcW w:w="3975" w:type="dxa"/>
            <w:vAlign w:val="center"/>
          </w:tcPr>
          <w:p w14:paraId="60AD926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5231" w:type="dxa"/>
            <w:vAlign w:val="center"/>
          </w:tcPr>
          <w:p w14:paraId="392EAD4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181" w:type="dxa"/>
            <w:vAlign w:val="center"/>
          </w:tcPr>
          <w:p w14:paraId="0B5CE51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薪酬情况</w:t>
            </w:r>
          </w:p>
        </w:tc>
        <w:tc>
          <w:tcPr>
            <w:tcW w:w="649" w:type="dxa"/>
            <w:vAlign w:val="center"/>
          </w:tcPr>
          <w:p w14:paraId="4578C94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1169" w:type="dxa"/>
            <w:vAlign w:val="center"/>
          </w:tcPr>
          <w:p w14:paraId="08BEB99A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375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atLeast"/>
          <w:jc w:val="center"/>
        </w:trPr>
        <w:tc>
          <w:tcPr>
            <w:tcW w:w="667" w:type="dxa"/>
            <w:noWrap w:val="0"/>
            <w:vAlign w:val="center"/>
          </w:tcPr>
          <w:p w14:paraId="063892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2A530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财务部</w:t>
            </w:r>
          </w:p>
          <w:p w14:paraId="7F0DB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（会计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岗）</w:t>
            </w:r>
          </w:p>
        </w:tc>
        <w:tc>
          <w:tcPr>
            <w:tcW w:w="3975" w:type="dxa"/>
            <w:shd w:val="clear" w:color="auto" w:fill="auto"/>
            <w:noWrap w:val="0"/>
            <w:vAlign w:val="center"/>
          </w:tcPr>
          <w:p w14:paraId="3D5D0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1.对原始凭证进行严格审核，依据审核通过的凭证准确编制记账凭证，并完成明细分类账和总账的登记工作，保证账务记录的准确性、完整性与连续性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4364B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2.定期完成结账工作，仔细核对账目，实现账证相符、账账相符、账实相符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7E89E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3.编制会计报表，涵盖集团合并报表及下属公司报表，保证报表数字精准、内容完备、逻辑清晰，符合会计准则与公司内部管理要求，并对报表进行深入分析说明，为公司决策提供有力支持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51D17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4.负责纳税申报工作，熟悉各类税种的申报流程与政策规定，做好纳税筹划，确保按时、准确完成申报与税款缴纳，有效规避税务风险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0C6FD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对公司所有付款业务进行全面审核，包括付款依据、审批流程、金额准确性等方面，确保付款业务合法合规、手续齐全。同时，建立并维护合同、税收、项目支出等台账，及时更新信息，为财务监控与数据分析提供有力支持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4FCBC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6.配合完成年度审计、专项检查及财务档案管理工作，积极配合融资部提供财务资料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3659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7.服从领导安排，积极完成上级交办的其他临时性工作。</w:t>
            </w:r>
          </w:p>
        </w:tc>
        <w:tc>
          <w:tcPr>
            <w:tcW w:w="5231" w:type="dxa"/>
            <w:noWrap w:val="0"/>
            <w:vAlign w:val="center"/>
          </w:tcPr>
          <w:p w14:paraId="0A4B0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年龄40周岁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以下（1984年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1日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以后出生）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36492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全日制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大学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本科及以上学历，工商管理、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金融</w:t>
            </w:r>
            <w:r>
              <w:rPr>
                <w:rStyle w:val="6"/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学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Style w:val="6"/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统计学、应用经济学、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审计学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Style w:val="6"/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财政学、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会计学、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应用数学、技术经济与管理、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国际经济与贸易</w:t>
            </w:r>
            <w:r>
              <w:rPr>
                <w:rStyle w:val="6"/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等相关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专业毕业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29F7B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3.持有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中级会计师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及以上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证书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3FF524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具备5年及以上总账会计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需注册资本金超过1000万元以上企业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工作经验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国内双一流全日制本科及以上学历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从业经验可放宽至2年及以上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687844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熟悉国家财会法律法规，具备优秀的职业判断能力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熟练掌握财务软件（如金蝶、用友等）的操作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具备扎实的会计理论基础和专业知识，有能力做好企业的报销稽核、账务核算、财务报表、纳税申报等工作，拥有注册会计师、注册税务师资格证者优先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具有金融机构或城投类公司财务经验者优先。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0722F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主管级</w:t>
            </w:r>
          </w:p>
          <w:p w14:paraId="13894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（9-12万/年）</w:t>
            </w:r>
          </w:p>
        </w:tc>
        <w:tc>
          <w:tcPr>
            <w:tcW w:w="649" w:type="dxa"/>
            <w:shd w:val="clear" w:color="auto" w:fill="auto"/>
            <w:noWrap w:val="0"/>
            <w:vAlign w:val="center"/>
          </w:tcPr>
          <w:p w14:paraId="6EF4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78814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初试+复试</w:t>
            </w:r>
          </w:p>
          <w:p w14:paraId="2A6EA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两轮面试</w:t>
            </w:r>
          </w:p>
        </w:tc>
      </w:tr>
      <w:tr w14:paraId="248C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  <w:jc w:val="center"/>
        </w:trPr>
        <w:tc>
          <w:tcPr>
            <w:tcW w:w="667" w:type="dxa"/>
            <w:noWrap w:val="0"/>
            <w:vAlign w:val="center"/>
          </w:tcPr>
          <w:p w14:paraId="3D120E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807" w:type="dxa"/>
            <w:shd w:val="clear" w:color="auto" w:fill="auto"/>
            <w:noWrap w:val="0"/>
            <w:vAlign w:val="center"/>
          </w:tcPr>
          <w:p w14:paraId="1A8A6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财务部</w:t>
            </w:r>
          </w:p>
          <w:p w14:paraId="1CD56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会计专员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岗）</w:t>
            </w:r>
          </w:p>
        </w:tc>
        <w:tc>
          <w:tcPr>
            <w:tcW w:w="3975" w:type="dxa"/>
            <w:shd w:val="clear" w:color="auto" w:fill="auto"/>
            <w:noWrap w:val="0"/>
            <w:vAlign w:val="center"/>
          </w:tcPr>
          <w:p w14:paraId="010977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D1AE7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BF798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负责登记和处理公司日常收支，确保款项准确完整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1C6567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登记现金日记账和银行存款日记账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5C23E4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管理银行账户，包括开户、销户、信息变更等；处理银行存款、取款、转账、汇款等业务，及时获取回单，定期核对账户余额并编制调节表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4881B4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严格管理各类票据，按规定开具和使用，做好登记、保管；统一管理公司发票和收据，做好下属部门领用和核销工作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10762B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5.整理和归档与资金相关文件，妥善保管现金、票据、名章等重要物品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1834BD9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6.配合供应链贸易等业务的收付结算，能适应短期出差。</w:t>
            </w:r>
          </w:p>
          <w:p w14:paraId="3DFFD0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08ECCE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231" w:type="dxa"/>
            <w:noWrap w:val="0"/>
            <w:vAlign w:val="center"/>
          </w:tcPr>
          <w:p w14:paraId="3BACE0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年龄35周岁及以下（1989年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1日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以后出生）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全日制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大学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本科及以上学历，工商管理、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金融</w:t>
            </w:r>
            <w:r>
              <w:rPr>
                <w:rStyle w:val="6"/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学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Style w:val="6"/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统计学、应用经济学、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审计学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Style w:val="6"/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财政学、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会计学、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应用数学、技术经济与管理、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国际经济与贸易</w:t>
            </w:r>
            <w:r>
              <w:rPr>
                <w:rStyle w:val="6"/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等相关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专业毕业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1ECA1C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初级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会计任职资格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及以上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有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年以上会计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出纳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或财务审计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工作经验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国内双一流全日制本科及以上学历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，或具有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中级会计师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及以上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证书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可放宽从业经验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664226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熟悉国家财会法律法规，具备优秀的职业判断能力，熟练掌握财务软件（如金蝶、用友等）的操作流程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熟悉出纳工作的流程和操作规范，能够独立完成日常的现金收付、银行结算、账务处理等工作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具有金融机构或城投类公司财务经验者优先。</w:t>
            </w:r>
          </w:p>
        </w:tc>
        <w:tc>
          <w:tcPr>
            <w:tcW w:w="1181" w:type="dxa"/>
            <w:shd w:val="clear" w:color="auto" w:fill="auto"/>
            <w:noWrap w:val="0"/>
            <w:vAlign w:val="center"/>
          </w:tcPr>
          <w:p w14:paraId="0BBBC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专员级</w:t>
            </w:r>
          </w:p>
          <w:p w14:paraId="48916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（7-10万/年）</w:t>
            </w:r>
          </w:p>
        </w:tc>
        <w:tc>
          <w:tcPr>
            <w:tcW w:w="649" w:type="dxa"/>
            <w:shd w:val="clear" w:color="auto" w:fill="auto"/>
            <w:noWrap w:val="0"/>
            <w:vAlign w:val="center"/>
          </w:tcPr>
          <w:p w14:paraId="62250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69" w:type="dxa"/>
            <w:shd w:val="clear" w:color="auto" w:fill="auto"/>
            <w:noWrap w:val="0"/>
            <w:vAlign w:val="center"/>
          </w:tcPr>
          <w:p w14:paraId="4720A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笔试+面试</w:t>
            </w:r>
          </w:p>
        </w:tc>
      </w:tr>
      <w:tr w14:paraId="73A0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9" w:hRule="atLeast"/>
          <w:jc w:val="center"/>
        </w:trPr>
        <w:tc>
          <w:tcPr>
            <w:tcW w:w="667" w:type="dxa"/>
            <w:vAlign w:val="center"/>
          </w:tcPr>
          <w:p w14:paraId="0658FEE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7D2D3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综合人事部</w:t>
            </w:r>
          </w:p>
          <w:p w14:paraId="102A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（法务合约岗）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2392E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1.起草、修改和审查公司各类法律文书及一般性合同；</w:t>
            </w:r>
          </w:p>
          <w:p w14:paraId="62B4C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2.拟定和完善法律事务管理制度、具体合同管理实施细则、招投标管理制度及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程；</w:t>
            </w:r>
          </w:p>
          <w:p w14:paraId="70B52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3.配合部门完成招投标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工作，以及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日常合同审查和法律事务咨询工作；</w:t>
            </w:r>
          </w:p>
          <w:p w14:paraId="3C81D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完成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领导交办的其他工作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5231" w:type="dxa"/>
            <w:shd w:val="clear" w:color="auto" w:fill="auto"/>
            <w:vAlign w:val="center"/>
          </w:tcPr>
          <w:p w14:paraId="4FB1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1.年龄35周岁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以下（19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89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1日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以后出生）；</w:t>
            </w:r>
          </w:p>
          <w:p w14:paraId="24562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全日制大学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法学、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经济法学、民商法学、国际法学、应用经济学等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法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学、经济学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相关专业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毕业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国内双一流全日制本科及以上学历可放宽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专业限制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102CE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.通过司法考试或法律职业资格考试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，或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持有《法律职业资格证书》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455F6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熟悉公司运营中涉及到投融资、租赁、建设工程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合同的审查和管理工作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精通招投标管理工作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；具备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较强的责任心和沟通协调能力、较好文字写作基础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吃苦耐劳，服从管理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工作认真严谨，具备大局意识和保密意识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熟悉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掌握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《公司法》《民法典》《招标投标法》等相关法律法规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具有国有企业法务岗位或行政事业单位工作经验者优先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218E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专员级</w:t>
            </w:r>
          </w:p>
          <w:p w14:paraId="67406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（7-10万/年）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5688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2CC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笔试+面试</w:t>
            </w:r>
          </w:p>
        </w:tc>
      </w:tr>
      <w:tr w14:paraId="62DF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9" w:hRule="atLeast"/>
          <w:jc w:val="center"/>
        </w:trPr>
        <w:tc>
          <w:tcPr>
            <w:tcW w:w="667" w:type="dxa"/>
            <w:vAlign w:val="center"/>
          </w:tcPr>
          <w:p w14:paraId="6C88BAD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27F0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综合人事部</w:t>
            </w:r>
          </w:p>
          <w:p w14:paraId="10909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（党群工会岗）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7F1D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520DD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18353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1.负责公司的党组织建设工作，以及党员管理、党员发展等党务管理活动；</w:t>
            </w:r>
          </w:p>
          <w:p w14:paraId="2AB30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2.起草公司党委、党办有关文件、简报、讲话材料和会议纪要等；</w:t>
            </w:r>
          </w:p>
          <w:p w14:paraId="07B9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修订和完善党建工作制度，推动建立党组织科学决策体制机制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</w:p>
          <w:p w14:paraId="6101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抓好理论学习及党员教育培训，提高党员理论和政策水平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</w:p>
          <w:p w14:paraId="1635A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5.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负责组织建设和宣传工作，改进和创新基层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党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建工作方式方法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</w:p>
          <w:p w14:paraId="79F39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6.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推动落实党建工作责任制，组织实施党建工作考核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</w:p>
          <w:p w14:paraId="4EADC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7.完成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领导交办的其他工作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  <w:p w14:paraId="67FDE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7C5C1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5231" w:type="dxa"/>
            <w:shd w:val="clear" w:color="auto" w:fill="auto"/>
            <w:vAlign w:val="center"/>
          </w:tcPr>
          <w:p w14:paraId="09395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1.年龄35周岁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以下（19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89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1日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以后出生）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中共党员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44A4E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2.全日制大学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，中国语言文学、语言学及应用语言学、中国当代文学、新闻学、传播学、哲学、企业管理、行政管理等相关专业毕业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552B2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3.具备1年及以上党建相关工作经验，熟悉党组织设置、换届选举、党员教育管理及基础党建工作等，具备独立处理党建工作的能力和素质；</w:t>
            </w:r>
          </w:p>
          <w:p w14:paraId="19354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.具备较好的组织协调能力、沟通交流能力和分析判断能力；思路清晰，善于思考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能够快速抓住工作重点；</w:t>
            </w:r>
          </w:p>
          <w:p w14:paraId="6E9E1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.文字功底扎实，能够独立撰写工作报告、年度总结、党建讲稿、专题宣传、领导发言等大型文字材料；党性原则强，廉洁自律，工作认真严谨，责任心强，具有大局意识和保密意识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9F6B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专员级</w:t>
            </w:r>
          </w:p>
          <w:p w14:paraId="64FA6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（7-10万/年）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46E25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0A52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笔试+面试</w:t>
            </w:r>
          </w:p>
        </w:tc>
      </w:tr>
      <w:tr w14:paraId="498C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9" w:hRule="atLeast"/>
          <w:jc w:val="center"/>
        </w:trPr>
        <w:tc>
          <w:tcPr>
            <w:tcW w:w="667" w:type="dxa"/>
            <w:shd w:val="clear" w:color="auto" w:fill="auto"/>
            <w:vAlign w:val="center"/>
          </w:tcPr>
          <w:p w14:paraId="1DCDDDF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D0321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</w:pPr>
          </w:p>
          <w:p w14:paraId="4D9FE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监察审计部</w:t>
            </w:r>
          </w:p>
          <w:p w14:paraId="0AB72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（纪检监察岗）</w:t>
            </w:r>
          </w:p>
          <w:p w14:paraId="7FC30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75" w:type="dxa"/>
            <w:shd w:val="clear" w:color="auto" w:fill="auto"/>
            <w:vAlign w:val="center"/>
          </w:tcPr>
          <w:p w14:paraId="718EA4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1.对公司党组织和党员干部贯彻执行上级决策部署情况进行监督检查；                          2.围绕监督执纪常态化开展各项工作，对公司重大项目、重要环节进行监督；                                       3.负责受理公司党员干部在党的纪律和廉洁从业方面的检举、控告、申诉、建议和反映，参与信访件审查调查核实、问题线索处置并撰写审查调查报告；                                        4.做好公司全体员工日常廉洁教育，配合完成公司党风廉政建设工作；  </w:t>
            </w:r>
          </w:p>
          <w:p w14:paraId="575238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5.起草纪检监察工作方面的文件、报告、总结等。     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                           </w:t>
            </w:r>
          </w:p>
        </w:tc>
        <w:tc>
          <w:tcPr>
            <w:tcW w:w="5231" w:type="dxa"/>
            <w:shd w:val="clear" w:color="auto" w:fill="auto"/>
            <w:vAlign w:val="center"/>
          </w:tcPr>
          <w:p w14:paraId="5088B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169E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084CF9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1.年龄35周岁及以下(1989年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1日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以后出生)，中共党员；</w:t>
            </w:r>
          </w:p>
          <w:p w14:paraId="0D9173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2.全日制大学本科及以上学历(具有6年及以上纪检监察、法律实务及案件查办实战等相关工作经验的可将学历放宽至专科)，专业不限；</w:t>
            </w:r>
          </w:p>
          <w:p w14:paraId="082AE3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3.具有3年以上纪检监察相关工作经验；</w:t>
            </w:r>
          </w:p>
          <w:p w14:paraId="58349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4.熟悉纪检监察相关法律法规、政策文件，具备较强的沟通协调、问题分析及案件查办能力，能独立完成监督检查、线索核查等工作，具备国企纪检监察工作经验者优先；</w:t>
            </w:r>
          </w:p>
          <w:p w14:paraId="6DA549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5.政治立场坚定，具备良好的政治判断力、政治领悟力、政治执行力。坚持原则，廉洁自律，具有较强的纪律意识和保密意识。具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有较强的文书写作功底、沟通协调能力和责任担当意识。</w:t>
            </w:r>
          </w:p>
          <w:p w14:paraId="61D9D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4BCC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专员级</w:t>
            </w:r>
          </w:p>
          <w:p w14:paraId="48384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（7-10万/年）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155D2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37D8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笔试+面试</w:t>
            </w:r>
          </w:p>
          <w:p w14:paraId="35A05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3BF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8" w:hRule="atLeast"/>
          <w:jc w:val="center"/>
        </w:trPr>
        <w:tc>
          <w:tcPr>
            <w:tcW w:w="667" w:type="dxa"/>
            <w:shd w:val="clear" w:color="auto" w:fill="auto"/>
            <w:vAlign w:val="center"/>
          </w:tcPr>
          <w:p w14:paraId="025FA2CF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0051F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供应链公司</w:t>
            </w:r>
          </w:p>
          <w:p w14:paraId="7A870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合规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岗）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28E5E6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1.策划供应链项目方案；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2.协助开拓贸易业务，撰写分析报告；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3.对接合作单位，配合具体供应链业务实施；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4.对接金融机构，配合供应链金融业务实施；</w:t>
            </w:r>
          </w:p>
          <w:p w14:paraId="5C499C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5.能适应短期出差，实地考察合作单位。</w:t>
            </w:r>
          </w:p>
        </w:tc>
        <w:tc>
          <w:tcPr>
            <w:tcW w:w="5231" w:type="dxa"/>
            <w:shd w:val="clear" w:color="auto" w:fill="auto"/>
            <w:vAlign w:val="center"/>
          </w:tcPr>
          <w:p w14:paraId="09616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年龄35周岁及以下（19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89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1日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以后出生）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68A0B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全日制大学本科及以上学历，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法学、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经济法学、民商法学、应用经济学、企业管理、市场营销、技术经济与管理等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法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学、经济学、管理学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相关专业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毕业</w:t>
            </w:r>
            <w:r>
              <w:rPr>
                <w:rStyle w:val="6"/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通过司法考试或法律职业资格考试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，或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持有《法律职业资格证书》</w:t>
            </w:r>
            <w:r>
              <w:rPr>
                <w:rStyle w:val="6"/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者可放宽专业限制）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1CF87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3.具有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1年及以上法律从业经验</w:t>
            </w:r>
            <w:r>
              <w:rPr>
                <w:rStyle w:val="6"/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包括律师事务所、企业法务、合规管理等法律相关岗位工作经历；</w:t>
            </w:r>
          </w:p>
          <w:p w14:paraId="61419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.具备较强的法律风险防范意识与合规意识、风险识别与评估能力，拥有扎实的法律专业功底，熟悉供应链领域、贸易领域及金融领域相关法律法规及监管要求，能独立对业务文件进行合规性审查。</w:t>
            </w:r>
          </w:p>
          <w:p w14:paraId="541D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14:paraId="7DBF3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专员级</w:t>
            </w:r>
          </w:p>
          <w:p w14:paraId="441F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（7-1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万/年）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634FF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6B10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笔试+面试</w:t>
            </w:r>
          </w:p>
        </w:tc>
      </w:tr>
      <w:tr w14:paraId="2BB2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8" w:hRule="atLeast"/>
          <w:jc w:val="center"/>
        </w:trPr>
        <w:tc>
          <w:tcPr>
            <w:tcW w:w="667" w:type="dxa"/>
            <w:shd w:val="clear" w:color="auto" w:fill="auto"/>
            <w:vAlign w:val="center"/>
          </w:tcPr>
          <w:p w14:paraId="2A0B58E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6D0A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投融资部</w:t>
            </w:r>
          </w:p>
          <w:p w14:paraId="42E4F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（融资策划岗）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/>
              </w:rPr>
              <w:br w:type="textWrapping"/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0F0B1E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1.负责开拓融资市场，推进直接融资与间接融资，与各金融机构保持良好的合作关系；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2.按照年度融资计划，推进融资项目，跟进公司融资项目本息偿还情况；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3.推进公司信用评级工作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</w:p>
          <w:p w14:paraId="7C88FE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4.能适应短期出差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。</w:t>
            </w:r>
          </w:p>
        </w:tc>
        <w:tc>
          <w:tcPr>
            <w:tcW w:w="5231" w:type="dxa"/>
            <w:shd w:val="clear" w:color="auto" w:fill="auto"/>
            <w:vAlign w:val="center"/>
          </w:tcPr>
          <w:p w14:paraId="242E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年龄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5周岁及以下（1989年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1日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以后出生）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全日制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大学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本科及以上学历，工商管理、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金融</w:t>
            </w:r>
            <w:r>
              <w:rPr>
                <w:rStyle w:val="6"/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学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Style w:val="6"/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统计学、应用经济学、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审计学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Style w:val="6"/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财政学、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会计学、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应用数学、技术经济与管理、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国际经济与贸易</w:t>
            </w:r>
            <w:r>
              <w:rPr>
                <w:rStyle w:val="6"/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等相关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专业毕业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2978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初级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会计任职资格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及以上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7A48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具备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年及以上金融信贷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岗位工作经验，银行、证券、融资租赁、信托、金融资产管理公司(AMC）、金融资产投资公司（AIC）、保理公司、担保公司（评级AA+及以上）、基金公司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从业经验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国内双一流全日制本科及以上学历可放宽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从业经验）；</w:t>
            </w:r>
          </w:p>
          <w:p w14:paraId="5FFBE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熟悉经济、金融相关政策和业务流程，包括银行贷款、发行债券、政策性资金争取等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熟悉项目投资全流程，有上市公司、大型国企融资经验或与国有银行、头部券商合作经验者优先；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熟练掌握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各类融资工具（银行贷款、企业债、ABS 等）的操作流程、监管要求及成本测算方法，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lang w:val="en-US" w:eastAsia="zh-CN"/>
              </w:rPr>
              <w:t>具备良好的沟通协调、数据分析能力。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7C7B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专员级</w:t>
            </w:r>
          </w:p>
          <w:p w14:paraId="70D5A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（7-1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万/年）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4FF98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C69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笔试+面试</w:t>
            </w:r>
          </w:p>
        </w:tc>
      </w:tr>
      <w:tr w14:paraId="0E8D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  <w:jc w:val="center"/>
        </w:trPr>
        <w:tc>
          <w:tcPr>
            <w:tcW w:w="667" w:type="dxa"/>
            <w:shd w:val="clear" w:color="auto" w:fill="auto"/>
            <w:vAlign w:val="center"/>
          </w:tcPr>
          <w:p w14:paraId="3F21C1A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12356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投融资部</w:t>
            </w:r>
          </w:p>
          <w:p w14:paraId="3BE29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（新产业策划岗）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0B6B4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1.基于公司资源和市场情况，谋划新项目，拓展新的投资方向；</w:t>
            </w:r>
          </w:p>
          <w:p w14:paraId="16515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2.加强与市场主体的业务合作，研究合作模式、具体实施路径；</w:t>
            </w:r>
          </w:p>
          <w:p w14:paraId="1A16F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3.按照管委会下达的任务要求，编制“投融建管运”一体化实施方案，开展招商工作，及时报送相关资料等；</w:t>
            </w:r>
          </w:p>
          <w:p w14:paraId="7946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4.熟悉新质生产力相关技术，如云计算、大数据、物联网、人工智能等技术在策划领域的应用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；</w:t>
            </w:r>
          </w:p>
          <w:p w14:paraId="694A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5.具备出色的策划能力，能够根据项目需求和目标，制定出创新、可行的策划方案。对项目的整体规划、流程设计、资源整合等方面有深入的理解和把握。</w:t>
            </w:r>
          </w:p>
        </w:tc>
        <w:tc>
          <w:tcPr>
            <w:tcW w:w="5231" w:type="dxa"/>
            <w:shd w:val="clear" w:color="auto" w:fill="auto"/>
            <w:vAlign w:val="center"/>
          </w:tcPr>
          <w:p w14:paraId="1E616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1.年龄35周岁及以下（198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年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1日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以后出生）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65B0B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2.全日制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大学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本科及以上学历，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应用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经济学、金融学、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产业经济学、数字经济学、统计学、控制科学与工程、电子科学与技术、城乡规划学等相关专业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毕业（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国内双一流全日制本科及以上学历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可放宽专业限制）；</w:t>
            </w:r>
          </w:p>
          <w:p w14:paraId="0D56A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持有咨询（投资）工程师资格证书，或具备编制过亿元以上可行性研究报告、项目策划书以及商业策划书，其对应项目正在实施或已实施工作经验者优先；</w:t>
            </w:r>
          </w:p>
          <w:p w14:paraId="71711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熟悉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云计算、大数据、物联网、人工智能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、低空经济、新能源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等相关领域，具有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上述领域相关项目策划经营经验；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具备较强的市场敏锐度及系统性分析解决问题能力，具有较强的抗压能力，组织协调能力，良好的文案撰写、创意表达能力。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4E9C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专员级</w:t>
            </w:r>
          </w:p>
          <w:p w14:paraId="6F364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（7-1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万/年）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ABB4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1FF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笔试+面试</w:t>
            </w:r>
          </w:p>
        </w:tc>
      </w:tr>
      <w:tr w14:paraId="7980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67" w:type="dxa"/>
            <w:shd w:val="clear" w:color="auto" w:fill="auto"/>
            <w:vAlign w:val="center"/>
          </w:tcPr>
          <w:p w14:paraId="65685D6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51B71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项目管理部</w:t>
            </w:r>
          </w:p>
          <w:p w14:paraId="37AD5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（工程主管岗）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2F32E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1.参与项目立项、可行性研究、方案设计阶段的评审，提出工程管理角度意见；</w:t>
            </w:r>
          </w:p>
          <w:p w14:paraId="54FFE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2.组织协调参建单位各专业工程师（监理、造价、安全、技术）的工作，确保高效运转；</w:t>
            </w:r>
          </w:p>
          <w:p w14:paraId="203E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3.主导工程相关合同的谈判、签订、交底及执行过程中的履约管理、变更管理、争议协调；</w:t>
            </w:r>
          </w:p>
          <w:p w14:paraId="44D23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4.负责协调项目所需的内外部资源（人、财、物），解决项目实施过程中的重大问题，协调处理与政府主管部门、设计单位、施工单位、监理单位、周边单位等各方关系；</w:t>
            </w:r>
          </w:p>
          <w:p w14:paraId="663F8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5.对项目的质量、安全、进度、投资等核心目标进行总体把控，定期向公司领导汇报项目进展、存在问题及应对措施。</w:t>
            </w:r>
          </w:p>
        </w:tc>
        <w:tc>
          <w:tcPr>
            <w:tcW w:w="5231" w:type="dxa"/>
            <w:shd w:val="clear" w:color="auto" w:fill="auto"/>
            <w:vAlign w:val="center"/>
          </w:tcPr>
          <w:p w14:paraId="45115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1.年龄45周岁及以下（1979年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1日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以后出生）；</w:t>
            </w:r>
          </w:p>
          <w:p w14:paraId="349B6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2.大学本科及以上学历，土木工程、机械工程、水利水电工程、水土结构工程、建筑技术科学、系统工程、控制科学与工程、城市规划与设计、测绘科学与技术等工学类相关专业毕业；</w:t>
            </w:r>
          </w:p>
          <w:p w14:paraId="78FDB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Theme="majorEastAsia" w:hAnsiTheme="majorEastAsia" w:eastAsiaTheme="majorEastAsia" w:cstheme="majorEastAsia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3.至少持有一个二级或以上建造师或造价师、注册监理工程师等职业资格证书、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注册建筑师、注册岩土工程师</w:t>
            </w:r>
            <w:r>
              <w:rPr>
                <w:rStyle w:val="7"/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注册结构工程师</w:t>
            </w:r>
            <w:r>
              <w:rPr>
                <w:rStyle w:val="7"/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注册规划师、注册电气工程师或注册公用设备工程师、高级工程师中的一种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21C03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4.具有8年及以上项目管理工作经验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国内双一流全日制本科及以上学历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从业经验可放宽至3年及以上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04B6D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5.熟悉设计院、施工单位、监理单位协作模式，能够统筹做好进度管控、成本管理、质量管理、安全管理、风险管理等工作；具备扎实的专业知识、技术功底和管理经验，熟悉房地产项目开发全流程，包括前期报建、施工管理、竣工验收等环节；具有优秀的沟通协调能力、谈判能力、抗压能力和团队协作精神。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4E2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主管级</w:t>
            </w:r>
          </w:p>
          <w:p w14:paraId="1515B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（9-12万/年）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10900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E7C1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初试+复试</w:t>
            </w:r>
          </w:p>
          <w:p w14:paraId="04E3A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两轮面试</w:t>
            </w:r>
          </w:p>
        </w:tc>
      </w:tr>
      <w:tr w14:paraId="62EE4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  <w:jc w:val="center"/>
        </w:trPr>
        <w:tc>
          <w:tcPr>
            <w:tcW w:w="667" w:type="dxa"/>
            <w:shd w:val="clear" w:color="auto" w:fill="auto"/>
            <w:vAlign w:val="center"/>
          </w:tcPr>
          <w:p w14:paraId="6A42F5E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7F88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项目管理部</w:t>
            </w:r>
          </w:p>
          <w:p w14:paraId="1356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（规划设计岗）</w:t>
            </w:r>
          </w:p>
        </w:tc>
        <w:tc>
          <w:tcPr>
            <w:tcW w:w="3975" w:type="dxa"/>
            <w:shd w:val="clear" w:color="auto" w:fill="auto"/>
            <w:vAlign w:val="center"/>
          </w:tcPr>
          <w:p w14:paraId="1AF38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1.主导从概念设计到施工图全流程工作，优化设计方案，解决技术问题；</w:t>
            </w:r>
          </w:p>
          <w:p w14:paraId="310F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2.统筹专业团队协作，确保设计规范符合要求。编制设计任务书，审查设计文件、图纸及招标资料，提出优化建议，参与现场技术交底和图纸会审；</w:t>
            </w:r>
          </w:p>
          <w:p w14:paraId="18CE4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3.监控设计进度与施工质量，解决落地过程中的技术问题，如工程变更、成本控制及安全风险预案；</w:t>
            </w:r>
          </w:p>
          <w:p w14:paraId="657B5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4.参与项目前期策划到验收移交全过程工作。协助各项目专员对接设计单位，解决建设过程中设计相关问题，持续优化设计方案。</w:t>
            </w:r>
          </w:p>
        </w:tc>
        <w:tc>
          <w:tcPr>
            <w:tcW w:w="5231" w:type="dxa"/>
            <w:shd w:val="clear" w:color="auto" w:fill="auto"/>
            <w:vAlign w:val="center"/>
          </w:tcPr>
          <w:p w14:paraId="408B1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1.年龄35周岁及以下（1989年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1日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以后出生）；</w:t>
            </w:r>
          </w:p>
          <w:p w14:paraId="7CB26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2.全日制大学本科及以上学历，计算机科学与技术、环境科学与工程、城乡规划学、区域发展与规划、城乡管理、风景园林学、软件工程、安全科学与工程、土木工程、水利工程等工学类相关专业毕业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国内双一流全日制本科及以上学历可放宽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专业限制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）；</w:t>
            </w:r>
          </w:p>
          <w:p w14:paraId="49BF5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3.至少持有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注册建筑师、注册岩土工程师</w:t>
            </w:r>
            <w:r>
              <w:rPr>
                <w:rStyle w:val="7"/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注册结构工程师</w:t>
            </w:r>
            <w:r>
              <w:rPr>
                <w:rStyle w:val="7"/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注册规划师、注册电气工程师或注册公用设备工程师的一种；</w:t>
            </w:r>
          </w:p>
          <w:p w14:paraId="3A01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default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4.至少具有1个房建或规划类项目编制工作经验；</w:t>
            </w:r>
          </w:p>
          <w:p w14:paraId="582A1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5.精通AutoCAD等设计工具、熟悉建筑专业相关标准和设计规范；具有良好的职业道德、敬业精神和较好的身体素质，工作细致严谨、责任心强，执行力强，廉洁自律，诚信正直，具有团队合作精神。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72B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专员级</w:t>
            </w:r>
          </w:p>
          <w:p w14:paraId="7410F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（7-10万/年）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6417D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2BE5A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highlight w:val="none"/>
              </w:rPr>
              <w:t>笔试+面试</w:t>
            </w:r>
          </w:p>
          <w:p w14:paraId="1A3E5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4A80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5" w:hRule="atLeast"/>
          <w:jc w:val="center"/>
        </w:trPr>
        <w:tc>
          <w:tcPr>
            <w:tcW w:w="0" w:type="auto"/>
          </w:tcPr>
          <w:p w14:paraId="33AE2F4B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4117A8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A5818B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4993CC0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34E855B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2EBD5AF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D18ED97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C626F8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91C23F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1060224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8D9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项目管理部</w:t>
            </w:r>
          </w:p>
          <w:p w14:paraId="171C7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（工程专员岗）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D32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1.参与项目立项、可行性研究、方案设计阶段的评审，提出工程管理角度意见；</w:t>
            </w:r>
          </w:p>
          <w:p w14:paraId="0FF99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2.参与工程相关合同的谈判、签订、交底及执行过程中的履约管理、变更管理、争议协调；</w:t>
            </w:r>
          </w:p>
          <w:p w14:paraId="6E0BF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3.组织协调参建单位工作，解决项目实施过程中的重大问题，协调处理与政府主管部门、设计单位、施工单位、监理单位、周边单位等各方关系，确保项目高效建设；</w:t>
            </w:r>
          </w:p>
          <w:p w14:paraId="16CD3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4.落实具体项目质量、安全、成本、工期四大核心目标，对项目绩效负直接责任，定期向部门领导汇报项目进展、存在问题及应对措施。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03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Theme="majorEastAsia" w:hAnsiTheme="majorEastAsia" w:eastAsiaTheme="majorEastAsia" w:cstheme="majorEastAsia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1.年龄35周岁及以下（1989年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月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日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以后出生）；</w:t>
            </w:r>
          </w:p>
          <w:p w14:paraId="616B8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2.全日制大学本科及以上学历，土木工程、机械工程、水利水电工程、水土结构工程、建筑技术科学、系统工程、控制科学与工程、城市规划与设计、测绘科学与技术等工学类相关专业毕业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国内双一流全日制本科及以上学历可放宽</w:t>
            </w:r>
            <w:r>
              <w:rPr>
                <w:rStyle w:val="6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专业限制</w:t>
            </w:r>
            <w:r>
              <w:rPr>
                <w:rStyle w:val="7"/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）；</w:t>
            </w:r>
          </w:p>
          <w:p w14:paraId="12D82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Theme="majorEastAsia" w:hAnsiTheme="majorEastAsia" w:eastAsiaTheme="majorEastAsia" w:cstheme="majorEastAsia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3.至少持有一个二级或以上建造师或造价师、注册监理工程师等职业资格证书、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注册建筑师、注册岩土工程师</w:t>
            </w:r>
            <w:r>
              <w:rPr>
                <w:rStyle w:val="7"/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Cs w:val="21"/>
                <w:highlight w:val="none"/>
              </w:rPr>
              <w:t>注册结构工程师</w:t>
            </w:r>
            <w:r>
              <w:rPr>
                <w:rStyle w:val="7"/>
                <w:rFonts w:asciiTheme="majorEastAsia" w:hAnsiTheme="majorEastAsia" w:eastAsiaTheme="majorEastAsia" w:cstheme="majorEastAsia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注册规划师、注册电气工程师或注册公用设备工程师、高级工程师中的一种</w:t>
            </w:r>
            <w:r>
              <w:rPr>
                <w:rStyle w:val="7"/>
                <w:rFonts w:hint="eastAsia" w:asciiTheme="majorEastAsia" w:hAnsiTheme="majorEastAsia" w:eastAsiaTheme="majorEastAsia" w:cstheme="majorEastAsia"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132A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4.具有1年及以上项目管理工作经验；</w:t>
            </w:r>
          </w:p>
          <w:p w14:paraId="5630A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Style w:val="7"/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highlight w:val="none"/>
                <w:lang w:val="en-US" w:eastAsia="zh-CN"/>
              </w:rPr>
              <w:t>5.具备扎实的专业知识、技术功底和管理经验；熟悉房地产项目开发全流程，包括前期报建、施工管理、竣工验收等环节；能够统筹做好进度管控、成本管理、质量管理、安全管理、风险管理等工作；具有良好的职业道德、敬业精神和较好的身体素质，兼备优秀的沟通协调能力、抗压能力和团队协作精神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9D2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专员级</w:t>
            </w:r>
          </w:p>
          <w:p w14:paraId="667A7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（7-10万/年）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188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C07C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highlight w:val="none"/>
              </w:rPr>
              <w:t>笔试+面试</w:t>
            </w:r>
          </w:p>
          <w:p w14:paraId="7F8DD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2C49E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78" w:afterLines="25" w:line="440" w:lineRule="exact"/>
        <w:ind w:left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0FF3A2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F2919"/>
    <w:rsid w:val="44BC6CDB"/>
    <w:rsid w:val="583F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4734</Words>
  <Characters>4903</Characters>
  <Lines>0</Lines>
  <Paragraphs>0</Paragraphs>
  <TotalTime>2</TotalTime>
  <ScaleCrop>false</ScaleCrop>
  <LinksUpToDate>false</LinksUpToDate>
  <CharactersWithSpaces>5051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2025-09-28T02:23:00Z</dcterms:created>
  <dc:creator>浅墨</dc:creator>
  <cp:lastModifiedBy>浅墨</cp:lastModifiedBy>
  <dcterms:modified xsi:type="dcterms:W3CDTF">2025-09-29T07:43:19Z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7406113FFAA84B69B43244752EA5010B_11</vt:lpwstr>
  </property>
  <property fmtid="{D5CDD505-2E9C-101B-9397-08002B2CF9AE}" pid="4" name="KSOTemplateDocerSaveRecord">
    <vt:lpwstr>eyJoZGlkIjoiYWYwZTM3NGE1ZWUzYjc5ODg2NGYzYTcxZWIyNjU3YTMiLCJ1c2VySWQiOiIxMDM2MTQ5MDQ0In0=</vt:lpwstr>
  </property>
</Properties>
</file>