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723D29">
      <w:pPr>
        <w:spacing w:before="156" w:beforeLines="50" w:after="156" w:afterLines="50" w:line="560" w:lineRule="exact"/>
        <w:jc w:val="center"/>
        <w:rPr>
          <w:rFonts w:hint="eastAsia" w:ascii="方正小标宋简体" w:eastAsia="方正小标宋简体"/>
          <w:sz w:val="44"/>
          <w:szCs w:val="44"/>
        </w:rPr>
      </w:pPr>
      <w:r>
        <w:rPr>
          <w:rFonts w:hint="eastAsia" w:ascii="方正小标宋简体" w:eastAsia="方正小标宋简体"/>
          <w:sz w:val="44"/>
          <w:szCs w:val="44"/>
        </w:rPr>
        <w:t>西安西电电力电容器有限责任公司</w:t>
      </w:r>
    </w:p>
    <w:p w14:paraId="2CD0C301">
      <w:pPr>
        <w:spacing w:before="156" w:beforeLines="50" w:after="156" w:afterLines="50" w:line="560" w:lineRule="exact"/>
        <w:jc w:val="center"/>
        <w:rPr>
          <w:rFonts w:hint="eastAsia" w:ascii="方正小标宋简体" w:eastAsia="方正小标宋简体"/>
          <w:sz w:val="44"/>
          <w:szCs w:val="44"/>
        </w:rPr>
      </w:pPr>
      <w:r>
        <w:rPr>
          <w:rFonts w:hint="eastAsia" w:ascii="方正小标宋简体" w:eastAsia="方正小标宋简体"/>
          <w:sz w:val="44"/>
          <w:szCs w:val="44"/>
        </w:rPr>
        <w:t>面向公司内部公开招聘公告</w:t>
      </w:r>
    </w:p>
    <w:p w14:paraId="60A5F9AA">
      <w:pPr>
        <w:pStyle w:val="4"/>
        <w:tabs>
          <w:tab w:val="left" w:pos="76"/>
          <w:tab w:val="left" w:pos="391"/>
        </w:tabs>
        <w:spacing w:line="520" w:lineRule="exact"/>
        <w:ind w:firstLine="640" w:firstLineChars="200"/>
        <w:rPr>
          <w:rFonts w:hAnsi="黑体" w:cs="仿宋"/>
          <w:kern w:val="2"/>
          <w:sz w:val="32"/>
          <w:szCs w:val="32"/>
        </w:rPr>
      </w:pPr>
    </w:p>
    <w:p w14:paraId="1EE45C10">
      <w:pPr>
        <w:pStyle w:val="4"/>
        <w:keepNext w:val="0"/>
        <w:keepLines w:val="0"/>
        <w:pageBreakBefore w:val="0"/>
        <w:tabs>
          <w:tab w:val="left" w:pos="76"/>
          <w:tab w:val="left" w:pos="391"/>
        </w:tabs>
        <w:kinsoku/>
        <w:wordWrap/>
        <w:overflowPunct/>
        <w:topLinePunct w:val="0"/>
        <w:autoSpaceDE/>
        <w:autoSpaceDN/>
        <w:bidi w:val="0"/>
        <w:adjustRightInd/>
        <w:spacing w:line="560" w:lineRule="exact"/>
        <w:ind w:firstLine="640" w:firstLineChars="200"/>
        <w:textAlignment w:val="auto"/>
        <w:rPr>
          <w:rFonts w:ascii="仿宋_GB2312" w:hAnsi="宋体" w:eastAsia="仿宋_GB2312" w:cs="宋体"/>
          <w:sz w:val="32"/>
          <w:szCs w:val="32"/>
        </w:rPr>
      </w:pPr>
      <w:r>
        <w:rPr>
          <w:rFonts w:hint="eastAsia" w:hAnsi="黑体" w:cs="仿宋"/>
          <w:kern w:val="2"/>
          <w:sz w:val="32"/>
          <w:szCs w:val="32"/>
        </w:rPr>
        <w:t>一、公司简介</w:t>
      </w:r>
    </w:p>
    <w:p w14:paraId="6DD5E8FF">
      <w:pPr>
        <w:keepNext w:val="0"/>
        <w:keepLines w:val="0"/>
        <w:pageBreakBefore w:val="0"/>
        <w:kinsoku/>
        <w:wordWrap/>
        <w:overflowPunct/>
        <w:topLinePunct w:val="0"/>
        <w:autoSpaceDE/>
        <w:autoSpaceDN/>
        <w:bidi w:val="0"/>
        <w:adjustRightInd/>
        <w:spacing w:line="560" w:lineRule="exact"/>
        <w:ind w:firstLine="627" w:firstLineChars="196"/>
        <w:textAlignment w:val="auto"/>
        <w:rPr>
          <w:rFonts w:ascii="仿宋_GB2312" w:hAnsi="仿宋" w:eastAsia="仿宋_GB2312" w:cs="仿宋"/>
          <w:sz w:val="32"/>
          <w:szCs w:val="32"/>
        </w:rPr>
      </w:pPr>
      <w:r>
        <w:rPr>
          <w:rFonts w:hint="eastAsia" w:ascii="仿宋_GB2312" w:hAnsi="仿宋" w:eastAsia="仿宋_GB2312" w:cs="仿宋"/>
          <w:sz w:val="32"/>
          <w:szCs w:val="32"/>
        </w:rPr>
        <w:t>西安西电电力电容器有限责任公司(简称西电西容)隶属于国务院国资委监管的我国输配电行业中唯一的一家中央企业中国电气装备集团，国家重点骨干企业。公司始建于1953年，我国第一个五年计划期间156项重点项目之一，中国第一个电力电容器专业制造公司，是我国高压、超高压、特高压电力电容器、互感器产品研发、销售、制造和服务的主要基地。公司是陕西省高新技术企业、绿色制造工厂，获得国家级专精特新“小巨人”企业、陕西省“专精特新”中小企业、陕西省单项制造冠军企业、创新型中小企业、省级企业技术中心、“隐形冠军”企业。</w:t>
      </w:r>
    </w:p>
    <w:p w14:paraId="1252AF1E">
      <w:pPr>
        <w:keepNext w:val="0"/>
        <w:keepLines w:val="0"/>
        <w:pageBreakBefore w:val="0"/>
        <w:kinsoku/>
        <w:wordWrap/>
        <w:overflowPunct/>
        <w:topLinePunct w:val="0"/>
        <w:autoSpaceDE/>
        <w:autoSpaceDN/>
        <w:bidi w:val="0"/>
        <w:adjustRightInd/>
        <w:spacing w:line="560" w:lineRule="exact"/>
        <w:ind w:firstLine="627" w:firstLineChars="196"/>
        <w:textAlignment w:val="auto"/>
        <w:rPr>
          <w:rFonts w:ascii="仿宋_GB2312" w:hAnsi="仿宋" w:eastAsia="仿宋_GB2312" w:cs="仿宋"/>
          <w:sz w:val="32"/>
          <w:szCs w:val="32"/>
        </w:rPr>
      </w:pPr>
      <w:r>
        <w:rPr>
          <w:rFonts w:hint="eastAsia" w:ascii="仿宋_GB2312" w:hAnsi="仿宋" w:eastAsia="仿宋_GB2312" w:cs="仿宋"/>
          <w:sz w:val="32"/>
          <w:szCs w:val="32"/>
        </w:rPr>
        <w:t>公司主要从事电力电容器及其成套装路、电容式电压互感器、电流互感器、电抗器、干式电容器及其成套装置、标准电容器、脉冲电容器等特种电容器的研发、制造、试验、销售、安装、检修服务及系统总成，以及上述产品的技术咨询服务等，具有电力工程施工总承包二级资质和直接对外贸易进出口经营权。目前产品达到 25 个系列、600 多个规格，产品主要供给我国的交直流输变电系统和治金、化工、电气化铁道部门，并远销美洲、欧洲、非洲、东南亚。</w:t>
      </w:r>
    </w:p>
    <w:p w14:paraId="3389F85D">
      <w:pPr>
        <w:keepNext w:val="0"/>
        <w:keepLines w:val="0"/>
        <w:pageBreakBefore w:val="0"/>
        <w:kinsoku/>
        <w:wordWrap/>
        <w:overflowPunct/>
        <w:topLinePunct w:val="0"/>
        <w:autoSpaceDE/>
        <w:autoSpaceDN/>
        <w:bidi w:val="0"/>
        <w:adjustRightInd/>
        <w:spacing w:line="560" w:lineRule="exact"/>
        <w:ind w:firstLine="627" w:firstLineChars="196"/>
        <w:textAlignment w:val="auto"/>
        <w:rPr>
          <w:rFonts w:ascii="仿宋_GB2312" w:hAnsi="仿宋" w:eastAsia="仿宋_GB2312" w:cs="仿宋"/>
          <w:sz w:val="32"/>
          <w:szCs w:val="32"/>
        </w:rPr>
      </w:pPr>
      <w:r>
        <w:rPr>
          <w:rFonts w:hint="eastAsia" w:ascii="仿宋_GB2312" w:hAnsi="仿宋" w:eastAsia="仿宋_GB2312" w:cs="仿宋"/>
          <w:sz w:val="32"/>
          <w:szCs w:val="32"/>
        </w:rPr>
        <w:t>本次面向公司内部公开招聘岗位信息如下：</w:t>
      </w:r>
    </w:p>
    <w:p w14:paraId="400A263A">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ascii="黑体" w:hAnsi="黑体" w:eastAsia="黑体"/>
          <w:bCs/>
          <w:sz w:val="32"/>
          <w:szCs w:val="32"/>
        </w:rPr>
      </w:pPr>
    </w:p>
    <w:p w14:paraId="64B55ECD">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ascii="仿宋_GB2312" w:hAnsi="仿宋" w:eastAsia="仿宋_GB2312" w:cs="仿宋"/>
          <w:sz w:val="32"/>
          <w:szCs w:val="32"/>
        </w:rPr>
      </w:pPr>
      <w:r>
        <w:rPr>
          <w:rFonts w:hint="eastAsia" w:ascii="黑体" w:hAnsi="黑体" w:eastAsia="黑体"/>
          <w:bCs/>
          <w:sz w:val="32"/>
          <w:szCs w:val="32"/>
        </w:rPr>
        <w:t>二、</w:t>
      </w:r>
      <w:bookmarkStart w:id="1" w:name="_GoBack"/>
      <w:bookmarkEnd w:id="1"/>
      <w:r>
        <w:rPr>
          <w:rFonts w:hint="eastAsia" w:ascii="黑体" w:hAnsi="黑体" w:eastAsia="黑体"/>
          <w:bCs/>
          <w:sz w:val="32"/>
          <w:szCs w:val="32"/>
        </w:rPr>
        <w:t>招聘职位</w:t>
      </w:r>
    </w:p>
    <w:tbl>
      <w:tblPr>
        <w:tblStyle w:val="6"/>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4"/>
        <w:gridCol w:w="1389"/>
        <w:gridCol w:w="1438"/>
        <w:gridCol w:w="787"/>
        <w:gridCol w:w="888"/>
        <w:gridCol w:w="1378"/>
        <w:gridCol w:w="1374"/>
      </w:tblGrid>
      <w:tr w14:paraId="2DA2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264" w:type="dxa"/>
            <w:vAlign w:val="center"/>
          </w:tcPr>
          <w:p w14:paraId="33ACD494">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公司</w:t>
            </w:r>
          </w:p>
          <w:p w14:paraId="5A45D6EE">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名称</w:t>
            </w:r>
          </w:p>
        </w:tc>
        <w:tc>
          <w:tcPr>
            <w:tcW w:w="1389" w:type="dxa"/>
            <w:shd w:val="clear" w:color="auto" w:fill="auto"/>
            <w:vAlign w:val="center"/>
          </w:tcPr>
          <w:p w14:paraId="24322DB8">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岗位</w:t>
            </w:r>
          </w:p>
          <w:p w14:paraId="60288A52">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名称</w:t>
            </w:r>
          </w:p>
        </w:tc>
        <w:tc>
          <w:tcPr>
            <w:tcW w:w="1438" w:type="dxa"/>
            <w:shd w:val="clear" w:color="auto" w:fill="auto"/>
            <w:vAlign w:val="center"/>
          </w:tcPr>
          <w:p w14:paraId="47DC0F2E">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职级</w:t>
            </w:r>
          </w:p>
        </w:tc>
        <w:tc>
          <w:tcPr>
            <w:tcW w:w="787" w:type="dxa"/>
            <w:shd w:val="clear" w:color="auto" w:fill="auto"/>
            <w:vAlign w:val="center"/>
          </w:tcPr>
          <w:p w14:paraId="3218C910">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职数</w:t>
            </w:r>
          </w:p>
        </w:tc>
        <w:tc>
          <w:tcPr>
            <w:tcW w:w="888" w:type="dxa"/>
            <w:shd w:val="clear" w:color="auto" w:fill="auto"/>
            <w:vAlign w:val="center"/>
          </w:tcPr>
          <w:p w14:paraId="4C6EF814">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工作</w:t>
            </w:r>
          </w:p>
          <w:p w14:paraId="7E5FEDAB">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地点</w:t>
            </w:r>
          </w:p>
        </w:tc>
        <w:tc>
          <w:tcPr>
            <w:tcW w:w="1378" w:type="dxa"/>
            <w:shd w:val="clear" w:color="auto" w:fill="auto"/>
            <w:vAlign w:val="center"/>
          </w:tcPr>
          <w:p w14:paraId="28065EAD">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咨询</w:t>
            </w:r>
          </w:p>
          <w:p w14:paraId="68E10267">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电话</w:t>
            </w:r>
          </w:p>
        </w:tc>
        <w:tc>
          <w:tcPr>
            <w:tcW w:w="1374" w:type="dxa"/>
            <w:vAlign w:val="center"/>
          </w:tcPr>
          <w:p w14:paraId="44D32A39">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面向</w:t>
            </w:r>
          </w:p>
          <w:p w14:paraId="0AD038DC">
            <w:pPr>
              <w:keepNext w:val="0"/>
              <w:keepLines w:val="0"/>
              <w:pageBreakBefore w:val="0"/>
              <w:kinsoku/>
              <w:wordWrap/>
              <w:overflowPunct/>
              <w:topLinePunct w:val="0"/>
              <w:autoSpaceDE/>
              <w:autoSpaceDN/>
              <w:bidi w:val="0"/>
              <w:adjustRightInd/>
              <w:spacing w:line="560" w:lineRule="exact"/>
              <w:jc w:val="center"/>
              <w:textAlignment w:val="auto"/>
              <w:rPr>
                <w:rFonts w:hint="eastAsia" w:ascii="黑体" w:hAnsi="黑体" w:eastAsia="黑体"/>
                <w:bCs/>
                <w:color w:val="000000"/>
                <w:sz w:val="28"/>
                <w:szCs w:val="28"/>
              </w:rPr>
            </w:pPr>
            <w:r>
              <w:rPr>
                <w:rFonts w:hint="eastAsia" w:ascii="黑体" w:hAnsi="黑体" w:eastAsia="黑体"/>
                <w:bCs/>
                <w:color w:val="000000"/>
                <w:sz w:val="28"/>
                <w:szCs w:val="28"/>
              </w:rPr>
              <w:t>范围</w:t>
            </w:r>
          </w:p>
        </w:tc>
      </w:tr>
      <w:tr w14:paraId="23163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264" w:type="dxa"/>
            <w:vAlign w:val="center"/>
          </w:tcPr>
          <w:p w14:paraId="45DA6148">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西安西电电力电容器有限责任公司</w:t>
            </w:r>
          </w:p>
        </w:tc>
        <w:tc>
          <w:tcPr>
            <w:tcW w:w="1389" w:type="dxa"/>
            <w:shd w:val="clear" w:color="auto" w:fill="auto"/>
            <w:vAlign w:val="center"/>
          </w:tcPr>
          <w:p w14:paraId="3CC5981D">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销售经理</w:t>
            </w:r>
          </w:p>
        </w:tc>
        <w:tc>
          <w:tcPr>
            <w:tcW w:w="1438" w:type="dxa"/>
            <w:shd w:val="clear" w:color="auto" w:fill="auto"/>
            <w:vAlign w:val="center"/>
          </w:tcPr>
          <w:p w14:paraId="4FED41CA">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市场营销序列1级至3级</w:t>
            </w:r>
          </w:p>
        </w:tc>
        <w:tc>
          <w:tcPr>
            <w:tcW w:w="787" w:type="dxa"/>
            <w:shd w:val="clear" w:color="auto" w:fill="auto"/>
            <w:vAlign w:val="center"/>
          </w:tcPr>
          <w:p w14:paraId="541D5DAE">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5</w:t>
            </w:r>
          </w:p>
        </w:tc>
        <w:tc>
          <w:tcPr>
            <w:tcW w:w="888" w:type="dxa"/>
            <w:shd w:val="clear" w:color="auto" w:fill="auto"/>
            <w:vAlign w:val="center"/>
          </w:tcPr>
          <w:p w14:paraId="3AD82F26">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陕西</w:t>
            </w:r>
          </w:p>
          <w:p w14:paraId="75911F91">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西安</w:t>
            </w:r>
          </w:p>
        </w:tc>
        <w:tc>
          <w:tcPr>
            <w:tcW w:w="1378" w:type="dxa"/>
            <w:shd w:val="clear" w:color="auto" w:fill="auto"/>
            <w:vAlign w:val="center"/>
          </w:tcPr>
          <w:p w14:paraId="58ECE937">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029-</w:t>
            </w:r>
          </w:p>
          <w:p w14:paraId="3483C437">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84226329</w:t>
            </w:r>
          </w:p>
        </w:tc>
        <w:tc>
          <w:tcPr>
            <w:tcW w:w="1374" w:type="dxa"/>
            <w:vAlign w:val="center"/>
          </w:tcPr>
          <w:p w14:paraId="091ED2FD">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中国西电集团、中国西电本部及所属单位在册在岗人员</w:t>
            </w:r>
          </w:p>
        </w:tc>
      </w:tr>
    </w:tbl>
    <w:p w14:paraId="01FE76B0">
      <w:pPr>
        <w:pStyle w:val="4"/>
        <w:keepNext w:val="0"/>
        <w:keepLines w:val="0"/>
        <w:pageBreakBefore w:val="0"/>
        <w:widowControl/>
        <w:tabs>
          <w:tab w:val="left" w:pos="76"/>
          <w:tab w:val="left" w:pos="391"/>
        </w:tabs>
        <w:kinsoku/>
        <w:wordWrap/>
        <w:overflowPunct/>
        <w:topLinePunct w:val="0"/>
        <w:autoSpaceDE/>
        <w:autoSpaceDN/>
        <w:bidi w:val="0"/>
        <w:adjustRightInd/>
        <w:snapToGrid/>
        <w:spacing w:line="560" w:lineRule="exact"/>
        <w:ind w:firstLine="640" w:firstLineChars="200"/>
        <w:textAlignment w:val="auto"/>
        <w:rPr>
          <w:rFonts w:hAnsi="黑体" w:cs="仿宋"/>
          <w:kern w:val="2"/>
          <w:sz w:val="32"/>
          <w:szCs w:val="32"/>
        </w:rPr>
      </w:pPr>
      <w:r>
        <w:rPr>
          <w:rFonts w:hint="eastAsia" w:hAnsi="黑体" w:cs="仿宋"/>
          <w:kern w:val="2"/>
          <w:sz w:val="32"/>
          <w:szCs w:val="32"/>
        </w:rPr>
        <w:t>三、应聘要求</w:t>
      </w:r>
    </w:p>
    <w:p w14:paraId="4875BE79">
      <w:pPr>
        <w:pStyle w:val="4"/>
        <w:keepNext w:val="0"/>
        <w:keepLines w:val="0"/>
        <w:pageBreakBefore w:val="0"/>
        <w:tabs>
          <w:tab w:val="left" w:pos="76"/>
          <w:tab w:val="left" w:pos="391"/>
        </w:tabs>
        <w:kinsoku/>
        <w:wordWrap/>
        <w:overflowPunct/>
        <w:topLinePunct w:val="0"/>
        <w:autoSpaceDE/>
        <w:autoSpaceDN/>
        <w:bidi w:val="0"/>
        <w:adjustRightInd/>
        <w:spacing w:line="560" w:lineRule="exact"/>
        <w:ind w:firstLine="640" w:firstLineChars="200"/>
        <w:jc w:val="both"/>
        <w:textAlignment w:val="auto"/>
        <w:rPr>
          <w:rFonts w:ascii="仿宋_GB2312" w:hAnsi="仿宋" w:eastAsia="仿宋_GB2312"/>
          <w:sz w:val="32"/>
          <w:szCs w:val="28"/>
        </w:rPr>
      </w:pPr>
      <w:r>
        <w:rPr>
          <w:rFonts w:hint="eastAsia" w:ascii="仿宋_GB2312" w:hAnsi="仿宋" w:eastAsia="仿宋_GB2312"/>
          <w:sz w:val="32"/>
          <w:szCs w:val="28"/>
        </w:rPr>
        <w:t>1.应聘人员应为中国西电集团、中国西电本部及所属单位在册在岗员工；</w:t>
      </w:r>
    </w:p>
    <w:p w14:paraId="00B873C5">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bCs/>
          <w:color w:val="000000"/>
          <w:sz w:val="32"/>
          <w:szCs w:val="32"/>
        </w:rPr>
      </w:pPr>
      <w:bookmarkStart w:id="0" w:name="_Hlk98259901"/>
      <w:r>
        <w:rPr>
          <w:rFonts w:hint="eastAsia" w:ascii="仿宋_GB2312" w:hAnsi="仿宋" w:eastAsia="仿宋_GB2312"/>
          <w:kern w:val="0"/>
          <w:sz w:val="32"/>
          <w:szCs w:val="28"/>
        </w:rPr>
        <w:t>2.应聘人员应具备大学本科及以上学历</w:t>
      </w:r>
      <w:r>
        <w:rPr>
          <w:rFonts w:hint="eastAsia" w:ascii="仿宋_GB2312" w:hAnsi="仿宋" w:eastAsia="仿宋_GB2312"/>
          <w:bCs/>
          <w:color w:val="000000"/>
          <w:sz w:val="32"/>
          <w:szCs w:val="32"/>
          <w:lang w:eastAsia="zh-CN"/>
        </w:rPr>
        <w:t>，</w:t>
      </w:r>
      <w:r>
        <w:rPr>
          <w:rFonts w:hint="eastAsia" w:ascii="仿宋_GB2312" w:hAnsi="仿宋" w:eastAsia="仿宋_GB2312" w:cs="Courier New"/>
          <w:kern w:val="0"/>
          <w:sz w:val="32"/>
          <w:szCs w:val="28"/>
        </w:rPr>
        <w:t>电气类、机械类、市场营销、商务英语类等相关专业；</w:t>
      </w:r>
    </w:p>
    <w:p w14:paraId="0AD2F3D1">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 w:eastAsia="仿宋_GB2312"/>
          <w:bCs/>
          <w:color w:val="000000"/>
          <w:sz w:val="32"/>
          <w:szCs w:val="32"/>
        </w:rPr>
      </w:pPr>
      <w:r>
        <w:rPr>
          <w:rFonts w:hint="eastAsia" w:ascii="仿宋_GB2312" w:hAnsi="仿宋" w:eastAsia="仿宋_GB2312"/>
          <w:bCs/>
          <w:color w:val="000000"/>
          <w:sz w:val="32"/>
          <w:szCs w:val="32"/>
        </w:rPr>
        <w:t>3.应聘人员应于1990年1月1日后出生（经验丰富及专业技能突出者可适当放宽要求）；</w:t>
      </w:r>
    </w:p>
    <w:p w14:paraId="7103EE3F">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lang w:val="en-US" w:eastAsia="zh-CN"/>
        </w:rPr>
        <w:t>4</w:t>
      </w:r>
      <w:r>
        <w:rPr>
          <w:rFonts w:hint="eastAsia" w:ascii="仿宋_GB2312" w:hAnsi="仿宋" w:eastAsia="仿宋_GB2312" w:cs="Courier New"/>
          <w:kern w:val="0"/>
          <w:sz w:val="32"/>
          <w:szCs w:val="28"/>
        </w:rPr>
        <w:t>.熟悉市场营销业务管理模式，熟练运用谈判技巧；</w:t>
      </w:r>
    </w:p>
    <w:bookmarkEnd w:id="0"/>
    <w:p w14:paraId="5C392882">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lang w:val="en-US" w:eastAsia="zh-CN"/>
        </w:rPr>
        <w:t>5</w:t>
      </w:r>
      <w:r>
        <w:rPr>
          <w:rFonts w:hint="eastAsia" w:ascii="仿宋_GB2312" w:hAnsi="仿宋" w:eastAsia="仿宋_GB2312" w:cs="Courier New"/>
          <w:kern w:val="0"/>
          <w:sz w:val="32"/>
          <w:szCs w:val="28"/>
        </w:rPr>
        <w:t>.具有强烈的创新意识，开拓进取，敢于负责、勇于担当、善于作为；勤奋敬业、真抓实干、工作业绩突出；</w:t>
      </w:r>
    </w:p>
    <w:p w14:paraId="2DD9D029">
      <w:pPr>
        <w:keepNext w:val="0"/>
        <w:keepLines w:val="0"/>
        <w:pageBreakBefore w:val="0"/>
        <w:kinsoku/>
        <w:wordWrap/>
        <w:overflowPunct/>
        <w:topLinePunct w:val="0"/>
        <w:autoSpaceDE/>
        <w:autoSpaceDN/>
        <w:bidi w:val="0"/>
        <w:adjustRightInd/>
        <w:spacing w:line="560" w:lineRule="exact"/>
        <w:ind w:firstLine="640" w:firstLineChars="200"/>
        <w:textAlignment w:val="auto"/>
        <w:rPr>
          <w:rFonts w:hint="eastAsia" w:ascii="仿宋_GB2312" w:hAnsi="仿宋" w:eastAsia="仿宋_GB2312" w:cs="Courier New"/>
          <w:kern w:val="0"/>
          <w:sz w:val="32"/>
          <w:szCs w:val="28"/>
          <w:lang w:eastAsia="zh-CN"/>
        </w:rPr>
      </w:pPr>
      <w:r>
        <w:rPr>
          <w:rFonts w:hint="eastAsia" w:ascii="仿宋_GB2312" w:hAnsi="仿宋" w:eastAsia="仿宋_GB2312" w:cs="Courier New"/>
          <w:kern w:val="0"/>
          <w:sz w:val="32"/>
          <w:szCs w:val="28"/>
          <w:lang w:val="en-US" w:eastAsia="zh-CN"/>
        </w:rPr>
        <w:t>6</w:t>
      </w:r>
      <w:r>
        <w:rPr>
          <w:rFonts w:hint="eastAsia" w:ascii="仿宋_GB2312" w:hAnsi="仿宋" w:eastAsia="仿宋_GB2312" w:cs="Courier New"/>
          <w:kern w:val="0"/>
          <w:sz w:val="32"/>
          <w:szCs w:val="28"/>
        </w:rPr>
        <w:t>.具有履行岗位职责所必须的专业知识，善于学习和把握市场机遇；具有出色的沟通、谈判能力；具备发展意识、市场意识及合作意识；具有良好的心理素质，身体健康，能够胜任应聘岗位工作要求；责任心强，敬业踏实，有团队合作精神，适应长期出差</w:t>
      </w:r>
      <w:r>
        <w:rPr>
          <w:rFonts w:hint="eastAsia" w:ascii="仿宋_GB2312" w:hAnsi="仿宋" w:eastAsia="仿宋_GB2312" w:cs="Courier New"/>
          <w:kern w:val="0"/>
          <w:sz w:val="32"/>
          <w:szCs w:val="28"/>
          <w:lang w:eastAsia="zh-CN"/>
        </w:rPr>
        <w:t>；</w:t>
      </w:r>
    </w:p>
    <w:p w14:paraId="5EBBB35E">
      <w:pPr>
        <w:keepNext w:val="0"/>
        <w:keepLines w:val="0"/>
        <w:pageBreakBefore w:val="0"/>
        <w:kinsoku/>
        <w:wordWrap/>
        <w:overflowPunct/>
        <w:topLinePunct w:val="0"/>
        <w:autoSpaceDE/>
        <w:autoSpaceDN/>
        <w:bidi w:val="0"/>
        <w:adjustRightInd/>
        <w:spacing w:line="560" w:lineRule="exact"/>
        <w:ind w:firstLine="640" w:firstLineChars="200"/>
        <w:textAlignment w:val="auto"/>
        <w:rPr>
          <w:rFonts w:hint="eastAsia" w:ascii="仿宋_GB2312" w:hAnsi="仿宋" w:eastAsia="仿宋_GB2312" w:cs="Courier New"/>
          <w:kern w:val="0"/>
          <w:sz w:val="32"/>
          <w:szCs w:val="28"/>
          <w:lang w:eastAsia="zh-CN"/>
        </w:rPr>
      </w:pPr>
      <w:r>
        <w:rPr>
          <w:rFonts w:hint="eastAsia" w:ascii="仿宋_GB2312" w:hAnsi="仿宋" w:eastAsia="仿宋_GB2312" w:cs="Courier New"/>
          <w:kern w:val="0"/>
          <w:sz w:val="32"/>
          <w:szCs w:val="28"/>
          <w:lang w:val="en-US" w:eastAsia="zh-CN"/>
        </w:rPr>
        <w:t>7</w:t>
      </w:r>
      <w:r>
        <w:rPr>
          <w:rFonts w:hint="eastAsia" w:ascii="仿宋_GB2312" w:hAnsi="仿宋" w:eastAsia="仿宋_GB2312" w:cs="Courier New"/>
          <w:kern w:val="0"/>
          <w:sz w:val="32"/>
          <w:szCs w:val="28"/>
        </w:rPr>
        <w:t>.熟练使用计算机和常用办公软件；</w:t>
      </w:r>
    </w:p>
    <w:p w14:paraId="46E9F6BF">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lang w:val="en-US" w:eastAsia="zh-CN"/>
        </w:rPr>
        <w:t>8</w:t>
      </w:r>
      <w:r>
        <w:rPr>
          <w:rFonts w:hint="eastAsia" w:ascii="仿宋_GB2312" w:hAnsi="仿宋" w:eastAsia="仿宋_GB2312" w:cs="Courier New"/>
          <w:kern w:val="0"/>
          <w:sz w:val="32"/>
          <w:szCs w:val="28"/>
        </w:rPr>
        <w:t>.具有良好的职业操守和个人品行，遵纪守法、无违法、违规、违纪及其他不良记录。</w:t>
      </w:r>
    </w:p>
    <w:p w14:paraId="2209A8DA">
      <w:pPr>
        <w:keepNext w:val="0"/>
        <w:keepLines w:val="0"/>
        <w:pageBreakBefore w:val="0"/>
        <w:kinsoku/>
        <w:wordWrap/>
        <w:overflowPunct/>
        <w:topLinePunct w:val="0"/>
        <w:autoSpaceDE/>
        <w:autoSpaceDN/>
        <w:bidi w:val="0"/>
        <w:adjustRightInd/>
        <w:snapToGrid w:val="0"/>
        <w:spacing w:before="156" w:beforeLines="50" w:after="156" w:afterLines="50" w:line="560" w:lineRule="exact"/>
        <w:ind w:firstLine="640" w:firstLineChars="200"/>
        <w:textAlignment w:val="auto"/>
        <w:rPr>
          <w:rFonts w:ascii="黑体" w:hAnsi="黑体" w:eastAsia="黑体"/>
          <w:bCs/>
          <w:color w:val="000000"/>
          <w:sz w:val="32"/>
          <w:szCs w:val="32"/>
        </w:rPr>
      </w:pPr>
      <w:r>
        <w:rPr>
          <w:rFonts w:hint="eastAsia" w:ascii="黑体" w:hAnsi="黑体" w:eastAsia="黑体"/>
          <w:bCs/>
          <w:color w:val="000000"/>
          <w:sz w:val="32"/>
          <w:szCs w:val="32"/>
        </w:rPr>
        <w:t>四、</w:t>
      </w:r>
      <w:r>
        <w:rPr>
          <w:rFonts w:ascii="黑体" w:hAnsi="黑体" w:eastAsia="黑体"/>
          <w:bCs/>
          <w:color w:val="000000"/>
          <w:sz w:val="32"/>
          <w:szCs w:val="32"/>
        </w:rPr>
        <w:t>岗位职责</w:t>
      </w:r>
    </w:p>
    <w:p w14:paraId="316925E5">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rPr>
        <w:t>1.负责国内外市场开发、客户关系维护、合同签订与执行、货款回收等工作；</w:t>
      </w:r>
    </w:p>
    <w:p w14:paraId="11EAEF6C">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rPr>
        <w:t>2.完成销售目标，提升客户满意度与市场占有率，为公司业绩增长提供支持；</w:t>
      </w:r>
    </w:p>
    <w:p w14:paraId="3A8EC554">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rPr>
        <w:t>3.负责所属区域的中标服务费、招待费、差旅费、运费等销售费用的统计、分析与控制；负责优化费用使用效率，确保销售成本控制在预算范围内；</w:t>
      </w:r>
    </w:p>
    <w:p w14:paraId="3A1412D8">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rPr>
        <w:t>4.负责分析市场动态与竞争对手信息，为市场开发与销售策略制定提供。</w:t>
      </w:r>
    </w:p>
    <w:p w14:paraId="61FEB5CD">
      <w:pPr>
        <w:keepNext w:val="0"/>
        <w:keepLines w:val="0"/>
        <w:pageBreakBefore w:val="0"/>
        <w:kinsoku/>
        <w:wordWrap/>
        <w:overflowPunct/>
        <w:topLinePunct w:val="0"/>
        <w:autoSpaceDE/>
        <w:autoSpaceDN/>
        <w:bidi w:val="0"/>
        <w:adjustRightInd/>
        <w:snapToGrid w:val="0"/>
        <w:spacing w:before="156" w:beforeLines="50" w:after="156" w:afterLines="50" w:line="560" w:lineRule="exact"/>
        <w:ind w:firstLine="640" w:firstLineChars="200"/>
        <w:textAlignment w:val="auto"/>
        <w:rPr>
          <w:rFonts w:ascii="黑体" w:hAnsi="黑体" w:eastAsia="黑体"/>
          <w:bCs/>
          <w:color w:val="000000"/>
          <w:sz w:val="32"/>
          <w:szCs w:val="32"/>
        </w:rPr>
      </w:pPr>
      <w:r>
        <w:rPr>
          <w:rFonts w:hint="eastAsia" w:ascii="黑体" w:hAnsi="黑体" w:eastAsia="黑体"/>
          <w:bCs/>
          <w:color w:val="000000"/>
          <w:sz w:val="32"/>
          <w:szCs w:val="32"/>
          <w:lang w:val="en-US" w:eastAsia="zh-CN"/>
        </w:rPr>
        <w:t>五</w:t>
      </w:r>
      <w:r>
        <w:rPr>
          <w:rFonts w:hint="eastAsia" w:ascii="黑体" w:hAnsi="黑体" w:eastAsia="黑体"/>
          <w:bCs/>
          <w:color w:val="000000"/>
          <w:sz w:val="32"/>
          <w:szCs w:val="32"/>
        </w:rPr>
        <w:t>、联系方式</w:t>
      </w:r>
    </w:p>
    <w:p w14:paraId="50FF671E">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 w:eastAsia="仿宋_GB2312" w:cs="Courier New"/>
          <w:kern w:val="0"/>
          <w:sz w:val="32"/>
          <w:szCs w:val="28"/>
        </w:rPr>
      </w:pPr>
      <w:r>
        <w:rPr>
          <w:rFonts w:hint="eastAsia" w:ascii="仿宋_GB2312" w:hAnsi="仿宋" w:eastAsia="仿宋_GB2312" w:cs="Courier New"/>
          <w:kern w:val="0"/>
          <w:sz w:val="32"/>
          <w:szCs w:val="28"/>
        </w:rPr>
        <w:t>联 系 人：张女士</w:t>
      </w:r>
    </w:p>
    <w:p w14:paraId="5DECE435">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rPr>
        <w:t>联系电话：029-84226329</w:t>
      </w:r>
    </w:p>
    <w:p w14:paraId="06292F6F">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rPr>
        <w:t>简历投递邮箱：xdxrhr@xd.cee-group.cn</w:t>
      </w:r>
    </w:p>
    <w:p w14:paraId="65FEB5A6">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rPr>
        <w:t>公司地址：西安市未央区凤城五路101号</w:t>
      </w:r>
    </w:p>
    <w:p w14:paraId="6F36A488">
      <w:pPr>
        <w:keepNext w:val="0"/>
        <w:keepLines w:val="0"/>
        <w:pageBreakBefore w:val="0"/>
        <w:kinsoku/>
        <w:wordWrap/>
        <w:overflowPunct/>
        <w:topLinePunct w:val="0"/>
        <w:autoSpaceDE/>
        <w:autoSpaceDN/>
        <w:bidi w:val="0"/>
        <w:adjustRightInd/>
        <w:snapToGrid w:val="0"/>
        <w:spacing w:before="156" w:beforeLines="50" w:after="156" w:afterLines="50" w:line="560" w:lineRule="exact"/>
        <w:ind w:firstLine="640" w:firstLineChars="200"/>
        <w:textAlignment w:val="auto"/>
        <w:rPr>
          <w:rFonts w:ascii="黑体" w:hAnsi="黑体" w:eastAsia="黑体"/>
          <w:bCs/>
          <w:color w:val="000000"/>
          <w:sz w:val="32"/>
          <w:szCs w:val="32"/>
        </w:rPr>
      </w:pPr>
      <w:r>
        <w:rPr>
          <w:rFonts w:hint="eastAsia" w:ascii="黑体" w:hAnsi="黑体" w:eastAsia="黑体"/>
          <w:bCs/>
          <w:color w:val="000000"/>
          <w:sz w:val="32"/>
          <w:szCs w:val="32"/>
          <w:lang w:val="en-US" w:eastAsia="zh-CN"/>
        </w:rPr>
        <w:t>六</w:t>
      </w:r>
      <w:r>
        <w:rPr>
          <w:rFonts w:hint="eastAsia" w:ascii="黑体" w:hAnsi="黑体" w:eastAsia="黑体"/>
          <w:bCs/>
          <w:color w:val="000000"/>
          <w:sz w:val="32"/>
          <w:szCs w:val="32"/>
        </w:rPr>
        <w:t>、报名要求</w:t>
      </w:r>
    </w:p>
    <w:p w14:paraId="152FF9B8">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rPr>
        <w:t>1.报名截止时间：公告发布</w:t>
      </w:r>
      <w:r>
        <w:rPr>
          <w:rFonts w:hint="eastAsia" w:ascii="仿宋_GB2312" w:hAnsi="仿宋" w:eastAsia="仿宋_GB2312" w:cs="Courier New"/>
          <w:kern w:val="0"/>
          <w:sz w:val="32"/>
          <w:szCs w:val="28"/>
          <w:lang w:val="en-US" w:eastAsia="zh-CN"/>
        </w:rPr>
        <w:t>之日起</w:t>
      </w:r>
      <w:r>
        <w:rPr>
          <w:rFonts w:hint="eastAsia" w:ascii="仿宋_GB2312" w:hAnsi="仿宋" w:eastAsia="仿宋_GB2312" w:cs="Courier New"/>
          <w:kern w:val="0"/>
          <w:sz w:val="32"/>
          <w:szCs w:val="28"/>
        </w:rPr>
        <w:t>5个工作日。</w:t>
      </w:r>
    </w:p>
    <w:p w14:paraId="56DFBB8F">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r>
        <w:rPr>
          <w:rFonts w:hint="eastAsia" w:ascii="仿宋_GB2312" w:hAnsi="仿宋" w:eastAsia="仿宋_GB2312" w:cs="Courier New"/>
          <w:kern w:val="0"/>
          <w:sz w:val="32"/>
          <w:szCs w:val="28"/>
        </w:rPr>
        <w:t>2.报名方式：应聘者须将应聘资料及《应聘报名表》（请登录中国西电集团官网-www.xd.com.cn-“信息公开”-“加入我们”-“最新招聘”公告，或登陆集团OA公告）的压缩文件，按照“应聘-姓名-应聘公司”格式命名，压缩文件中的应聘资料包括但不限于：应聘报名表及个人简历、毕业证、学位证、《教育部学历电子注册备案表》学信网下载（如国（境）外高校毕业生须提供教育部留学服务中心的学历学位认证书）、身份证、相关资质证书等扫描件资料发送至xdxrhr@xd.cee-group.cn邮件主题与附件名称保持一致。</w:t>
      </w:r>
    </w:p>
    <w:p w14:paraId="168DCDCC">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_GB2312" w:hAnsi="仿宋" w:eastAsia="仿宋_GB2312" w:cs="Courier New"/>
          <w:kern w:val="0"/>
          <w:sz w:val="32"/>
          <w:szCs w:val="28"/>
        </w:rPr>
      </w:pPr>
    </w:p>
    <w:p w14:paraId="202E2DF0">
      <w:pPr>
        <w:jc w:val="righ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D20"/>
    <w:rsid w:val="000068D8"/>
    <w:rsid w:val="0001087F"/>
    <w:rsid w:val="00033894"/>
    <w:rsid w:val="000465DE"/>
    <w:rsid w:val="000813A9"/>
    <w:rsid w:val="000B29A8"/>
    <w:rsid w:val="000C5ECE"/>
    <w:rsid w:val="000E5564"/>
    <w:rsid w:val="000E5595"/>
    <w:rsid w:val="000F45BD"/>
    <w:rsid w:val="00113CF4"/>
    <w:rsid w:val="0012405C"/>
    <w:rsid w:val="0012512F"/>
    <w:rsid w:val="00153E65"/>
    <w:rsid w:val="0016334B"/>
    <w:rsid w:val="00172858"/>
    <w:rsid w:val="001A475E"/>
    <w:rsid w:val="001B74C1"/>
    <w:rsid w:val="001D4BA4"/>
    <w:rsid w:val="00234BDD"/>
    <w:rsid w:val="00241B0D"/>
    <w:rsid w:val="00286559"/>
    <w:rsid w:val="00286E8C"/>
    <w:rsid w:val="00293BD8"/>
    <w:rsid w:val="002E2EB7"/>
    <w:rsid w:val="002F4B04"/>
    <w:rsid w:val="00312224"/>
    <w:rsid w:val="0031252E"/>
    <w:rsid w:val="00316A64"/>
    <w:rsid w:val="0033019B"/>
    <w:rsid w:val="00335330"/>
    <w:rsid w:val="00367422"/>
    <w:rsid w:val="00380719"/>
    <w:rsid w:val="00386D20"/>
    <w:rsid w:val="00393C63"/>
    <w:rsid w:val="003C098D"/>
    <w:rsid w:val="003C3108"/>
    <w:rsid w:val="003F5E98"/>
    <w:rsid w:val="00423B2E"/>
    <w:rsid w:val="00467760"/>
    <w:rsid w:val="004715ED"/>
    <w:rsid w:val="00484CAB"/>
    <w:rsid w:val="004B6A45"/>
    <w:rsid w:val="004D1F01"/>
    <w:rsid w:val="004D7CAB"/>
    <w:rsid w:val="004F49B8"/>
    <w:rsid w:val="004F6CC0"/>
    <w:rsid w:val="00524DA8"/>
    <w:rsid w:val="005373A5"/>
    <w:rsid w:val="00545C62"/>
    <w:rsid w:val="00571A0E"/>
    <w:rsid w:val="00575A34"/>
    <w:rsid w:val="00576D45"/>
    <w:rsid w:val="00595843"/>
    <w:rsid w:val="005B020F"/>
    <w:rsid w:val="005B5658"/>
    <w:rsid w:val="005D7845"/>
    <w:rsid w:val="005F1D63"/>
    <w:rsid w:val="005F4990"/>
    <w:rsid w:val="005F4FD1"/>
    <w:rsid w:val="005F7538"/>
    <w:rsid w:val="006167E7"/>
    <w:rsid w:val="006407A4"/>
    <w:rsid w:val="0066737B"/>
    <w:rsid w:val="00695C62"/>
    <w:rsid w:val="006A2C6D"/>
    <w:rsid w:val="006A6E37"/>
    <w:rsid w:val="006A70BD"/>
    <w:rsid w:val="006B24F2"/>
    <w:rsid w:val="006B57F2"/>
    <w:rsid w:val="006C2491"/>
    <w:rsid w:val="006C6393"/>
    <w:rsid w:val="006E19D3"/>
    <w:rsid w:val="00726DAC"/>
    <w:rsid w:val="00737E37"/>
    <w:rsid w:val="00744BD1"/>
    <w:rsid w:val="00745596"/>
    <w:rsid w:val="0075641F"/>
    <w:rsid w:val="0075796C"/>
    <w:rsid w:val="007916B3"/>
    <w:rsid w:val="00794EA7"/>
    <w:rsid w:val="007A65E0"/>
    <w:rsid w:val="007B3AB1"/>
    <w:rsid w:val="007C4872"/>
    <w:rsid w:val="007E3B87"/>
    <w:rsid w:val="007E6052"/>
    <w:rsid w:val="007E6687"/>
    <w:rsid w:val="007F5070"/>
    <w:rsid w:val="00805F4E"/>
    <w:rsid w:val="0080682A"/>
    <w:rsid w:val="008255E8"/>
    <w:rsid w:val="00830459"/>
    <w:rsid w:val="0083399D"/>
    <w:rsid w:val="0083485C"/>
    <w:rsid w:val="008868CF"/>
    <w:rsid w:val="00891A18"/>
    <w:rsid w:val="008C7CDC"/>
    <w:rsid w:val="008F03BE"/>
    <w:rsid w:val="0092293F"/>
    <w:rsid w:val="0094519A"/>
    <w:rsid w:val="00945710"/>
    <w:rsid w:val="009770C6"/>
    <w:rsid w:val="00980B46"/>
    <w:rsid w:val="009C1E44"/>
    <w:rsid w:val="009C46F9"/>
    <w:rsid w:val="009F3F38"/>
    <w:rsid w:val="00A034C7"/>
    <w:rsid w:val="00A0674A"/>
    <w:rsid w:val="00A125D7"/>
    <w:rsid w:val="00A2024E"/>
    <w:rsid w:val="00A21F0E"/>
    <w:rsid w:val="00A2709E"/>
    <w:rsid w:val="00A34AE5"/>
    <w:rsid w:val="00A6154F"/>
    <w:rsid w:val="00A629FE"/>
    <w:rsid w:val="00A93B4E"/>
    <w:rsid w:val="00AA088B"/>
    <w:rsid w:val="00AA619F"/>
    <w:rsid w:val="00AB2C01"/>
    <w:rsid w:val="00AB624D"/>
    <w:rsid w:val="00AD1DB7"/>
    <w:rsid w:val="00AE782C"/>
    <w:rsid w:val="00B03E07"/>
    <w:rsid w:val="00B103C3"/>
    <w:rsid w:val="00B15B50"/>
    <w:rsid w:val="00B7444D"/>
    <w:rsid w:val="00B94CD1"/>
    <w:rsid w:val="00BB22AA"/>
    <w:rsid w:val="00BC68E5"/>
    <w:rsid w:val="00BE0B48"/>
    <w:rsid w:val="00C15F79"/>
    <w:rsid w:val="00C27710"/>
    <w:rsid w:val="00C30FFA"/>
    <w:rsid w:val="00C74AA9"/>
    <w:rsid w:val="00CB07F1"/>
    <w:rsid w:val="00CE20B5"/>
    <w:rsid w:val="00CE22A2"/>
    <w:rsid w:val="00CE5128"/>
    <w:rsid w:val="00CF5592"/>
    <w:rsid w:val="00D02344"/>
    <w:rsid w:val="00D04FB3"/>
    <w:rsid w:val="00D42071"/>
    <w:rsid w:val="00D55626"/>
    <w:rsid w:val="00D90D4A"/>
    <w:rsid w:val="00D93E3E"/>
    <w:rsid w:val="00DA1EE2"/>
    <w:rsid w:val="00DB7C9B"/>
    <w:rsid w:val="00DC78EB"/>
    <w:rsid w:val="00E068E6"/>
    <w:rsid w:val="00E158F4"/>
    <w:rsid w:val="00E25378"/>
    <w:rsid w:val="00E4030E"/>
    <w:rsid w:val="00E4038A"/>
    <w:rsid w:val="00E43BC5"/>
    <w:rsid w:val="00E61AB7"/>
    <w:rsid w:val="00E7157D"/>
    <w:rsid w:val="00E90BBF"/>
    <w:rsid w:val="00EA2F47"/>
    <w:rsid w:val="00EC47E8"/>
    <w:rsid w:val="00ED567E"/>
    <w:rsid w:val="00ED7B34"/>
    <w:rsid w:val="00F0332E"/>
    <w:rsid w:val="00F17016"/>
    <w:rsid w:val="00F52FAF"/>
    <w:rsid w:val="00F77E8A"/>
    <w:rsid w:val="00F8647C"/>
    <w:rsid w:val="00F92BA5"/>
    <w:rsid w:val="00FB093A"/>
    <w:rsid w:val="00FC6906"/>
    <w:rsid w:val="00FD2C20"/>
    <w:rsid w:val="00FE7C34"/>
    <w:rsid w:val="00FF390E"/>
    <w:rsid w:val="01C122B2"/>
    <w:rsid w:val="01FE7013"/>
    <w:rsid w:val="02050C15"/>
    <w:rsid w:val="02D808DB"/>
    <w:rsid w:val="03271BED"/>
    <w:rsid w:val="03817533"/>
    <w:rsid w:val="03F11B41"/>
    <w:rsid w:val="04617F67"/>
    <w:rsid w:val="04933C16"/>
    <w:rsid w:val="04A548B3"/>
    <w:rsid w:val="05DA1138"/>
    <w:rsid w:val="065D39F4"/>
    <w:rsid w:val="06933722"/>
    <w:rsid w:val="06EC5EB9"/>
    <w:rsid w:val="06F41599"/>
    <w:rsid w:val="07481A00"/>
    <w:rsid w:val="07506071"/>
    <w:rsid w:val="076303BE"/>
    <w:rsid w:val="07641397"/>
    <w:rsid w:val="07A82416"/>
    <w:rsid w:val="088B0F53"/>
    <w:rsid w:val="08922E47"/>
    <w:rsid w:val="08B757C9"/>
    <w:rsid w:val="08DD17C1"/>
    <w:rsid w:val="09BE6E27"/>
    <w:rsid w:val="09EC55B5"/>
    <w:rsid w:val="0A9F2AFB"/>
    <w:rsid w:val="0B606402"/>
    <w:rsid w:val="0BD9715C"/>
    <w:rsid w:val="0BDC7C3F"/>
    <w:rsid w:val="0C920E15"/>
    <w:rsid w:val="0D456DCA"/>
    <w:rsid w:val="0D4A1983"/>
    <w:rsid w:val="0D4F201B"/>
    <w:rsid w:val="0E08107D"/>
    <w:rsid w:val="0E5F53EA"/>
    <w:rsid w:val="0E803030"/>
    <w:rsid w:val="0F2576FB"/>
    <w:rsid w:val="103376A6"/>
    <w:rsid w:val="12204ABA"/>
    <w:rsid w:val="12BE5D82"/>
    <w:rsid w:val="149236E3"/>
    <w:rsid w:val="15961DF8"/>
    <w:rsid w:val="15DE7507"/>
    <w:rsid w:val="163A7069"/>
    <w:rsid w:val="165D3A8C"/>
    <w:rsid w:val="16D7163B"/>
    <w:rsid w:val="18832CE8"/>
    <w:rsid w:val="18A40135"/>
    <w:rsid w:val="18BA65D4"/>
    <w:rsid w:val="18CF5D8B"/>
    <w:rsid w:val="1992164F"/>
    <w:rsid w:val="19F26C01"/>
    <w:rsid w:val="1A4A2E33"/>
    <w:rsid w:val="1A970F6E"/>
    <w:rsid w:val="1ABC63E3"/>
    <w:rsid w:val="1AC072DB"/>
    <w:rsid w:val="1AC25D01"/>
    <w:rsid w:val="1AEB3150"/>
    <w:rsid w:val="1B311F89"/>
    <w:rsid w:val="1BD213E7"/>
    <w:rsid w:val="1E35131D"/>
    <w:rsid w:val="1EE96780"/>
    <w:rsid w:val="1F707B96"/>
    <w:rsid w:val="1FDE4770"/>
    <w:rsid w:val="206D24B0"/>
    <w:rsid w:val="2076205E"/>
    <w:rsid w:val="209204B6"/>
    <w:rsid w:val="20AC3E49"/>
    <w:rsid w:val="21576EC6"/>
    <w:rsid w:val="22247470"/>
    <w:rsid w:val="234B0D07"/>
    <w:rsid w:val="234C5CC6"/>
    <w:rsid w:val="23DE7419"/>
    <w:rsid w:val="23EF1BED"/>
    <w:rsid w:val="243C5A4D"/>
    <w:rsid w:val="24CA3D1C"/>
    <w:rsid w:val="2540707C"/>
    <w:rsid w:val="254F669A"/>
    <w:rsid w:val="257F1B9A"/>
    <w:rsid w:val="265167AC"/>
    <w:rsid w:val="2697706B"/>
    <w:rsid w:val="26EB6681"/>
    <w:rsid w:val="271C52A2"/>
    <w:rsid w:val="283D4B56"/>
    <w:rsid w:val="28913A24"/>
    <w:rsid w:val="29B96699"/>
    <w:rsid w:val="29C239D7"/>
    <w:rsid w:val="2AB15DCE"/>
    <w:rsid w:val="2AC503A0"/>
    <w:rsid w:val="2B3D4CAD"/>
    <w:rsid w:val="2B934D28"/>
    <w:rsid w:val="2BE4363A"/>
    <w:rsid w:val="2C2040F6"/>
    <w:rsid w:val="2D1631D3"/>
    <w:rsid w:val="2D320A9F"/>
    <w:rsid w:val="2DC243E2"/>
    <w:rsid w:val="2DD26337"/>
    <w:rsid w:val="2F781BD9"/>
    <w:rsid w:val="30AE7242"/>
    <w:rsid w:val="30BB3FD2"/>
    <w:rsid w:val="30CA662B"/>
    <w:rsid w:val="31820D16"/>
    <w:rsid w:val="320B5BD3"/>
    <w:rsid w:val="32A26FA9"/>
    <w:rsid w:val="32B16083"/>
    <w:rsid w:val="33761F87"/>
    <w:rsid w:val="33CA6F7D"/>
    <w:rsid w:val="34D352DC"/>
    <w:rsid w:val="351710F8"/>
    <w:rsid w:val="36190E63"/>
    <w:rsid w:val="3628337F"/>
    <w:rsid w:val="364E0215"/>
    <w:rsid w:val="364E729F"/>
    <w:rsid w:val="36A51D2D"/>
    <w:rsid w:val="36D845D4"/>
    <w:rsid w:val="372826D1"/>
    <w:rsid w:val="383705E8"/>
    <w:rsid w:val="38C522B1"/>
    <w:rsid w:val="39616571"/>
    <w:rsid w:val="399F3A61"/>
    <w:rsid w:val="39FB5F80"/>
    <w:rsid w:val="3A1420DE"/>
    <w:rsid w:val="3A373DA5"/>
    <w:rsid w:val="3A6F3CC1"/>
    <w:rsid w:val="3AA20FB4"/>
    <w:rsid w:val="3AA80CC0"/>
    <w:rsid w:val="3B07187C"/>
    <w:rsid w:val="3B1A728D"/>
    <w:rsid w:val="3BCB07E5"/>
    <w:rsid w:val="3CAA3E2D"/>
    <w:rsid w:val="3D0A2751"/>
    <w:rsid w:val="3D171B9D"/>
    <w:rsid w:val="3D7E4C1F"/>
    <w:rsid w:val="3F1C41A5"/>
    <w:rsid w:val="3FEE55B4"/>
    <w:rsid w:val="401958AD"/>
    <w:rsid w:val="406B6F3D"/>
    <w:rsid w:val="40DF35EC"/>
    <w:rsid w:val="40F26E80"/>
    <w:rsid w:val="41AA586A"/>
    <w:rsid w:val="42995592"/>
    <w:rsid w:val="42B5110C"/>
    <w:rsid w:val="44966D48"/>
    <w:rsid w:val="44F85AC2"/>
    <w:rsid w:val="452E0BB1"/>
    <w:rsid w:val="45E06F87"/>
    <w:rsid w:val="45E9698F"/>
    <w:rsid w:val="46DE1FAB"/>
    <w:rsid w:val="46F6435B"/>
    <w:rsid w:val="474D1095"/>
    <w:rsid w:val="47BE225D"/>
    <w:rsid w:val="4899041D"/>
    <w:rsid w:val="49E84BDB"/>
    <w:rsid w:val="4AB535F6"/>
    <w:rsid w:val="4AD67550"/>
    <w:rsid w:val="4B8E5500"/>
    <w:rsid w:val="4BCA29A0"/>
    <w:rsid w:val="4BCF518F"/>
    <w:rsid w:val="4BD03CAD"/>
    <w:rsid w:val="4BFF6C2F"/>
    <w:rsid w:val="4E5648E8"/>
    <w:rsid w:val="4F010351"/>
    <w:rsid w:val="4F311AE1"/>
    <w:rsid w:val="4F3A07E3"/>
    <w:rsid w:val="4F72214F"/>
    <w:rsid w:val="500B0F0C"/>
    <w:rsid w:val="507B0E43"/>
    <w:rsid w:val="511A16BC"/>
    <w:rsid w:val="51A52BD8"/>
    <w:rsid w:val="52971968"/>
    <w:rsid w:val="533067DA"/>
    <w:rsid w:val="53796E91"/>
    <w:rsid w:val="55DA298C"/>
    <w:rsid w:val="55FA23E6"/>
    <w:rsid w:val="562504C6"/>
    <w:rsid w:val="566E1E0D"/>
    <w:rsid w:val="56CA5FF0"/>
    <w:rsid w:val="58322CD4"/>
    <w:rsid w:val="58971085"/>
    <w:rsid w:val="58F666B7"/>
    <w:rsid w:val="58F95E96"/>
    <w:rsid w:val="59D956AC"/>
    <w:rsid w:val="59E64346"/>
    <w:rsid w:val="5A060107"/>
    <w:rsid w:val="5A0F70C6"/>
    <w:rsid w:val="5C024AD8"/>
    <w:rsid w:val="5C052DC0"/>
    <w:rsid w:val="5CE72987"/>
    <w:rsid w:val="5D2D7CC9"/>
    <w:rsid w:val="5DC951D5"/>
    <w:rsid w:val="5F5628B4"/>
    <w:rsid w:val="5F942395"/>
    <w:rsid w:val="5FDE3355"/>
    <w:rsid w:val="60352D33"/>
    <w:rsid w:val="60537181"/>
    <w:rsid w:val="60550097"/>
    <w:rsid w:val="60B96B34"/>
    <w:rsid w:val="611F668E"/>
    <w:rsid w:val="6227592B"/>
    <w:rsid w:val="635C0963"/>
    <w:rsid w:val="638E028E"/>
    <w:rsid w:val="63F075F2"/>
    <w:rsid w:val="646113D9"/>
    <w:rsid w:val="665E48E2"/>
    <w:rsid w:val="675C7D16"/>
    <w:rsid w:val="680705C7"/>
    <w:rsid w:val="689F2D56"/>
    <w:rsid w:val="691953CC"/>
    <w:rsid w:val="69B876A1"/>
    <w:rsid w:val="6A5F5EF3"/>
    <w:rsid w:val="6A65613D"/>
    <w:rsid w:val="6A89308F"/>
    <w:rsid w:val="6B221F41"/>
    <w:rsid w:val="6B93319B"/>
    <w:rsid w:val="6B993B8C"/>
    <w:rsid w:val="6CB7343A"/>
    <w:rsid w:val="6CF25889"/>
    <w:rsid w:val="6D0B5693"/>
    <w:rsid w:val="6D34106F"/>
    <w:rsid w:val="6D554247"/>
    <w:rsid w:val="6E0D7FBD"/>
    <w:rsid w:val="6E4359B7"/>
    <w:rsid w:val="6E7346CF"/>
    <w:rsid w:val="6F0F273F"/>
    <w:rsid w:val="6F8C0468"/>
    <w:rsid w:val="6FB17020"/>
    <w:rsid w:val="6FCA5FC3"/>
    <w:rsid w:val="705F633A"/>
    <w:rsid w:val="70BB078E"/>
    <w:rsid w:val="70C00038"/>
    <w:rsid w:val="70C90360"/>
    <w:rsid w:val="711F3FCD"/>
    <w:rsid w:val="71737564"/>
    <w:rsid w:val="718C367D"/>
    <w:rsid w:val="72992AD4"/>
    <w:rsid w:val="7335635D"/>
    <w:rsid w:val="73902A61"/>
    <w:rsid w:val="739834FC"/>
    <w:rsid w:val="741C2EDA"/>
    <w:rsid w:val="75271EC2"/>
    <w:rsid w:val="7621581F"/>
    <w:rsid w:val="7647111E"/>
    <w:rsid w:val="772A6BF2"/>
    <w:rsid w:val="787F072B"/>
    <w:rsid w:val="78FA0322"/>
    <w:rsid w:val="790A7AC2"/>
    <w:rsid w:val="79427B1A"/>
    <w:rsid w:val="79A77AF6"/>
    <w:rsid w:val="7A2A63EB"/>
    <w:rsid w:val="7A774838"/>
    <w:rsid w:val="7AFF335E"/>
    <w:rsid w:val="7B38353D"/>
    <w:rsid w:val="7B5342BF"/>
    <w:rsid w:val="7C230FEB"/>
    <w:rsid w:val="7CCB24F1"/>
    <w:rsid w:val="7D2265A0"/>
    <w:rsid w:val="7D6B193F"/>
    <w:rsid w:val="7DBB31B1"/>
    <w:rsid w:val="7EC72CE2"/>
    <w:rsid w:val="7EFA4113"/>
    <w:rsid w:val="7F0A0B4A"/>
    <w:rsid w:val="7F575236"/>
    <w:rsid w:val="7F9B33DC"/>
    <w:rsid w:val="7FAB17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4">
    <w:name w:val="HTML Preformatted"/>
    <w:basedOn w:val="1"/>
    <w:link w:val="1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8">
    <w:name w:val="页眉 字符"/>
    <w:basedOn w:val="7"/>
    <w:link w:val="3"/>
    <w:qFormat/>
    <w:uiPriority w:val="99"/>
    <w:rPr>
      <w:sz w:val="18"/>
      <w:szCs w:val="18"/>
    </w:rPr>
  </w:style>
  <w:style w:type="character" w:customStyle="1" w:styleId="9">
    <w:name w:val="页脚 字符"/>
    <w:basedOn w:val="7"/>
    <w:link w:val="2"/>
    <w:qFormat/>
    <w:uiPriority w:val="99"/>
    <w:rPr>
      <w:sz w:val="18"/>
      <w:szCs w:val="18"/>
    </w:rPr>
  </w:style>
  <w:style w:type="character" w:customStyle="1" w:styleId="10">
    <w:name w:val="HTML 预设格式 字符"/>
    <w:basedOn w:val="7"/>
    <w:link w:val="4"/>
    <w:qFormat/>
    <w:uiPriority w:val="0"/>
    <w:rPr>
      <w:rFonts w:ascii="黑体" w:hAnsi="Courier New" w:eastAsia="黑体" w:cs="Times New Roman"/>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1816</Words>
  <Characters>1931</Characters>
  <Lines>14</Lines>
  <Paragraphs>4</Paragraphs>
  <TotalTime>3</TotalTime>
  <ScaleCrop>false</ScaleCrop>
  <LinksUpToDate>false</LinksUpToDate>
  <CharactersWithSpaces>1936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2025-08-22T08:26:00Z</dcterms:created>
  <dc:creator>xdps</dc:creator>
  <cp:lastModifiedBy>庞锦</cp:lastModifiedBy>
  <cp:lastPrinted>2025-08-22T08:28:00Z</cp:lastPrinted>
  <dcterms:modified xsi:type="dcterms:W3CDTF">2025-09-29T02:57:31Z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eyJoZGlkIjoiZWE1MzFlYjQwZTI2ZDRhZGNiMDU3Y2EzNGJjMDU1NTUiLCJ1c2VySWQiOiIzMDQzMzEyMzIifQ==</vt:lpwstr>
  </property>
  <property fmtid="{D5CDD505-2E9C-101B-9397-08002B2CF9AE}" pid="4" name="ICV">
    <vt:lpwstr>5837901DA4FD4028874497B85187AE68_13</vt:lpwstr>
  </property>
</Properties>
</file>