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0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95"/>
          <w:kern w:val="2"/>
          <w:sz w:val="32"/>
          <w:szCs w:val="32"/>
          <w:lang w:val="en-US" w:eastAsia="zh-CN" w:bidi="ar-SA"/>
        </w:rPr>
        <w:t>附件1</w:t>
      </w:r>
    </w:p>
    <w:p w14:paraId="1BDE4C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100"/>
          <w:kern w:val="2"/>
          <w:sz w:val="40"/>
          <w:szCs w:val="40"/>
          <w:lang w:val="en-US" w:eastAsia="zh-CN" w:bidi="ar-SA"/>
        </w:rPr>
        <w:t>巴中文旅示范区公开招聘区属国有企业外部董事和副总经理职位表</w:t>
      </w:r>
    </w:p>
    <w:tbl>
      <w:tblPr>
        <w:tblStyle w:val="2"/>
        <w:tblpPr w:leftFromText="180" w:rightFromText="180" w:vertAnchor="text" w:horzAnchor="page" w:tblpX="1353" w:tblpY="52"/>
        <w:tblOverlap w:val="never"/>
        <w:tblW w:w="14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30"/>
        <w:gridCol w:w="675"/>
        <w:gridCol w:w="5289"/>
        <w:gridCol w:w="4651"/>
        <w:gridCol w:w="1334"/>
        <w:gridCol w:w="736"/>
      </w:tblGrid>
      <w:tr w14:paraId="611C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 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45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巴中文旅示范区财政国资部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区属国有企业外部董事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1.年龄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周岁及以下，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及以上学历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能熟练使用计算机和办公软件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；</w:t>
            </w:r>
          </w:p>
          <w:p w14:paraId="04A4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2.具有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年及以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上企业项目投资、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工程建设、项目规划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工作经验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持有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建筑工程专业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二级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或者一级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建造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师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</w:rPr>
              <w:t>证书；</w:t>
            </w:r>
          </w:p>
          <w:p w14:paraId="3A19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3.熟悉国家宏观经济政策及相关法律法规，熟悉国内外市场和相关行业情况，具有较强的市场分析、决策判断和风险管理能力；</w:t>
            </w:r>
          </w:p>
          <w:p w14:paraId="5649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4.具有正常履行职责的心理素质和身体条件，有足够的时间和精力履行职责；</w:t>
            </w:r>
          </w:p>
          <w:p w14:paraId="684F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.符合《中华人民共和国公司法》和有关行业监管机构以及公司章程规定的其他条件。同时，本人及其直系亲属、主要社会关系成员2年内不得在拟任职公司或其全资、控股子公司担任中层以上职务，2年内不得与拟任职公司有直接商业交往等；</w:t>
            </w:r>
          </w:p>
          <w:p w14:paraId="10FF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6.政治立场坚定，拥护党的领导，遵守国家法律法规，中共党员优先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；</w:t>
            </w:r>
          </w:p>
          <w:p w14:paraId="6944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1.贯彻执行国有企业改革发展的方针、政策和决议，维护企业的合法权益；</w:t>
            </w:r>
          </w:p>
          <w:p w14:paraId="32DE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2.及时、如实向出资人报告任职企业重大事项，维护出资人的知情权和其他合法权益；</w:t>
            </w:r>
          </w:p>
          <w:p w14:paraId="0CF5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3.开展调查研究，提出重大问题建议和发展战略对策建议；</w:t>
            </w:r>
          </w:p>
          <w:p w14:paraId="3F42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4.参与任职企业的重大决策和对决策执行的监控，关注任职企业经营成果和长期发展目标与核心竞争力培育；</w:t>
            </w:r>
          </w:p>
          <w:p w14:paraId="504E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5.督促任职企业完善公司法人治理结构，建立健全管理制度，推动现代企业制度建设；</w:t>
            </w:r>
          </w:p>
          <w:p w14:paraId="44DF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6.《公司法》和公司章程规定的董事会成员应尽的职责。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年度薪资（基本薪酬+绩效薪酬）：12万元—22万元</w:t>
            </w:r>
          </w:p>
          <w:p w14:paraId="6A2D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福利待遇：五险一金、带薪年假、工会福利。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A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  <w:t>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任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  <w:t>期3年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，</w:t>
            </w:r>
            <w:bookmarkStart w:id="0" w:name="OLE_LINK1"/>
            <w:r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  <w:t>试用期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半年</w:t>
            </w:r>
            <w:bookmarkEnd w:id="0"/>
            <w:r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  <w:t>。</w:t>
            </w:r>
          </w:p>
        </w:tc>
      </w:tr>
      <w:tr w14:paraId="5ABD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 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具体条件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24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四川光雾山文旅康养产业有限公司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2644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年龄45周岁及以下，全日制本科及以上学历；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2.旅游管理类、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工商管理类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、电子商务类、公共管理类专业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</w:p>
          <w:p w14:paraId="5E01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3.具有5年以上文旅、康养、酒店、民宿或文创等领域运营经验，其中至少3年担任中高层管理职务或具有主导同类项目经验；</w:t>
            </w:r>
          </w:p>
          <w:p w14:paraId="44C8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4.至少主导或作为核心成员参与过2个及以上成功运营案例；</w:t>
            </w:r>
          </w:p>
          <w:p w14:paraId="184F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5.精通相关领域运营全流程与服务标准，具备出色的战略执行、经营决策、团队领导、风险防控和内部协调能力；</w:t>
            </w:r>
          </w:p>
          <w:p w14:paraId="184D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6.责任心强，执行力突出，具备良好的抗压能力和学习能力；</w:t>
            </w:r>
          </w:p>
          <w:p w14:paraId="6C90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7.政治立场坚定，拥护中国共产党的领导，遵守国家法律法规；</w:t>
            </w:r>
          </w:p>
          <w:p w14:paraId="14CE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8.具有国企相关工作经验或中共党员优先；</w:t>
            </w:r>
          </w:p>
          <w:p w14:paraId="2050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协助总经理制定战略及经营目标，分管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公司运营部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，组织制定并推动实施年度经营计划与预算，监控核心指标达成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1FD4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建立健全并优化分管业务运营体系、服务标准与内控合规体系，主导成本管控与效能提升，落实安全生产责任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2D6D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督导服务质量与客户满意度提升，处理重大投诉与突发事件，参与品牌建设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2BC8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负责分管部门团队建设、人才培养与管理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4C0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全面负责分管领域运营风险识别与防控，管理运营资产安全，维护重要政企及客户关系，主导/参与重要商务活动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年度薪资（基本薪酬+绩效薪酬）：15万元—28万元</w:t>
            </w:r>
          </w:p>
          <w:p w14:paraId="75F0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福利待遇：五险一金、带薪年假、工会福利。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18"/>
                <w:szCs w:val="18"/>
                <w:lang w:val="en-US" w:eastAsia="zh-CN"/>
              </w:rPr>
              <w:t>试用期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半年。</w:t>
            </w:r>
          </w:p>
        </w:tc>
      </w:tr>
    </w:tbl>
    <w:p w14:paraId="79641A82">
      <w:bookmarkStart w:id="1" w:name="_GoBack"/>
      <w:bookmarkEnd w:id="1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9053C"/>
    <w:rsid w:val="3B1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2025-10-13T08:58:00Z</dcterms:created>
  <dc:creator>南城旧景</dc:creator>
  <cp:lastModifiedBy>南城旧景</cp:lastModifiedBy>
  <dcterms:modified xsi:type="dcterms:W3CDTF">2025-10-13T09:00:18Z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5BEE17ABF1F44A24A06AE0E19602CC8F_11</vt:lpwstr>
  </property>
  <property fmtid="{D5CDD505-2E9C-101B-9397-08002B2CF9AE}" pid="4" name="KSOTemplateDocerSaveRecord">
    <vt:lpwstr>eyJoZGlkIjoiYTc1Yzk2NjFjNmY3NGJmZDc5NmE3ZGI3YzMxZDE3YzEiLCJ1c2VySWQiOiI3MDI3MTkyODQifQ==</vt:lpwstr>
  </property>
</Properties>
</file>