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ED8F0">
      <w:pPr>
        <w:spacing w:line="600" w:lineRule="exact"/>
        <w:jc w:val="center"/>
        <w:rPr>
          <w:rFonts w:ascii="Times New Roman" w:hAnsi="Times New Roman" w:eastAsia="方正小标宋简体" w:cs="方正公文小标宋"/>
          <w:color w:val="000000" w:themeColor="text1"/>
          <w:sz w:val="44"/>
          <w:szCs w:val="44"/>
          <w14:textFill>
            <w14:solidFill>
              <w14:schemeClr w14:val="tx1"/>
            </w14:solidFill>
          </w14:textFill>
        </w:rPr>
      </w:pPr>
      <w:r>
        <w:rPr>
          <w:rFonts w:hint="eastAsia" w:ascii="Times New Roman" w:hAnsi="Times New Roman" w:eastAsia="方正小标宋简体" w:cs="方正公文小标宋"/>
          <w:color w:val="000000" w:themeColor="text1"/>
          <w:sz w:val="44"/>
          <w:szCs w:val="44"/>
          <w14:textFill>
            <w14:solidFill>
              <w14:schemeClr w14:val="tx1"/>
            </w14:solidFill>
          </w14:textFill>
        </w:rPr>
        <w:t>德阳经开人力资源管理有限公司</w:t>
      </w:r>
    </w:p>
    <w:p w14:paraId="77E0CE91">
      <w:pPr>
        <w:spacing w:line="600" w:lineRule="exact"/>
        <w:jc w:val="center"/>
        <w:rPr>
          <w:rFonts w:ascii="Times New Roman" w:hAnsi="Times New Roman" w:eastAsia="方正小标宋简体" w:cs="方正公文小标宋"/>
          <w:color w:val="000000" w:themeColor="text1"/>
          <w:sz w:val="44"/>
          <w:szCs w:val="44"/>
          <w14:textFill>
            <w14:solidFill>
              <w14:schemeClr w14:val="tx1"/>
            </w14:solidFill>
          </w14:textFill>
        </w:rPr>
      </w:pPr>
      <w:r>
        <w:rPr>
          <w:rFonts w:hint="eastAsia" w:ascii="Times New Roman" w:hAnsi="Times New Roman" w:eastAsia="方正小标宋简体" w:cs="方正公文小标宋"/>
          <w:color w:val="000000" w:themeColor="text1"/>
          <w:sz w:val="44"/>
          <w:szCs w:val="44"/>
          <w14:textFill>
            <w14:solidFill>
              <w14:schemeClr w14:val="tx1"/>
            </w14:solidFill>
          </w14:textFill>
        </w:rPr>
        <w:t>2025年下半年德阳经济技术开发区机关事业单位公开招聘编外聘用人员的公告</w:t>
      </w:r>
    </w:p>
    <w:p w14:paraId="0C480892">
      <w:pPr>
        <w:widowControl/>
        <w:spacing w:line="600" w:lineRule="exact"/>
        <w:ind w:firstLine="640" w:firstLineChars="200"/>
        <w:rPr>
          <w:rFonts w:ascii="Times New Roman" w:hAnsi="Times New Roman" w:eastAsia="方正仿宋_GB2312" w:cs="Times New Roman"/>
          <w:color w:val="000000" w:themeColor="text1"/>
          <w:kern w:val="0"/>
          <w:sz w:val="32"/>
          <w:szCs w:val="32"/>
          <w:shd w:val="clear" w:color="auto" w:fill="FFFFFF"/>
          <w14:textFill>
            <w14:solidFill>
              <w14:schemeClr w14:val="tx1"/>
            </w14:solidFill>
          </w14:textFill>
        </w:rPr>
      </w:pPr>
    </w:p>
    <w:p w14:paraId="33C4EAB5">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德阳经开人力资源管理有限公司（全资国有企业，以下简称“经开人力公司”），注册地位于德阳国家经济技术开发区，现为德阳经开区发展（控股）集团有限公司下属子公司，现面向社会公开招聘德阳经开区机关事业单位编外聘用人员，有关事项公告如下：</w:t>
      </w:r>
    </w:p>
    <w:p w14:paraId="5CC588EA">
      <w:pPr>
        <w:snapToGrid w:val="0"/>
        <w:spacing w:line="600" w:lineRule="exact"/>
        <w:ind w:firstLine="640" w:firstLineChars="200"/>
        <w:rPr>
          <w:rFonts w:ascii="Times New Roman" w:hAnsi="Times New Roman" w:eastAsia="方正黑体简体" w:cs="方正公文黑体"/>
          <w:color w:val="000000" w:themeColor="text1"/>
          <w:sz w:val="32"/>
          <w:szCs w:val="32"/>
          <w14:textFill>
            <w14:solidFill>
              <w14:schemeClr w14:val="tx1"/>
            </w14:solidFill>
          </w14:textFill>
        </w:rPr>
      </w:pPr>
      <w:r>
        <w:rPr>
          <w:rFonts w:hint="eastAsia" w:ascii="Times New Roman" w:hAnsi="Times New Roman" w:eastAsia="方正黑体简体" w:cs="方正公文黑体"/>
          <w:color w:val="000000" w:themeColor="text1"/>
          <w:sz w:val="32"/>
          <w:szCs w:val="32"/>
          <w14:textFill>
            <w14:solidFill>
              <w14:schemeClr w14:val="tx1"/>
            </w14:solidFill>
          </w14:textFill>
        </w:rPr>
        <w:t>一、招聘原则和方式</w:t>
      </w:r>
    </w:p>
    <w:p w14:paraId="459FAB34">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kern w:val="0"/>
          <w:sz w:val="32"/>
          <w:szCs w:val="32"/>
          <w14:textFill>
            <w14:solidFill>
              <w14:schemeClr w14:val="tx1"/>
            </w14:solidFill>
          </w14:textFill>
        </w:rPr>
        <w:t>坚持公开、平等、竞争、择优的原则，德才兼备的标准，采取公开、择优招聘的方式进行。</w:t>
      </w:r>
    </w:p>
    <w:p w14:paraId="13521F49">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黑体简体" w:cs="方正公文黑体"/>
          <w:color w:val="000000" w:themeColor="text1"/>
          <w:sz w:val="32"/>
          <w:szCs w:val="32"/>
          <w14:textFill>
            <w14:solidFill>
              <w14:schemeClr w14:val="tx1"/>
            </w14:solidFill>
          </w14:textFill>
        </w:rPr>
        <w:t>二、招聘条件</w:t>
      </w:r>
    </w:p>
    <w:p w14:paraId="3F58F927">
      <w:pPr>
        <w:widowControl/>
        <w:spacing w:line="600" w:lineRule="exact"/>
        <w:ind w:firstLine="640" w:firstLineChars="200"/>
        <w:rPr>
          <w:rFonts w:ascii="方正楷体简体" w:hAnsi="Times New Roman" w:eastAsia="方正楷体简体" w:cs="Times New Roman"/>
          <w:color w:val="000000" w:themeColor="text1"/>
          <w:kern w:val="0"/>
          <w:sz w:val="32"/>
          <w:szCs w:val="32"/>
          <w14:textFill>
            <w14:solidFill>
              <w14:schemeClr w14:val="tx1"/>
            </w14:solidFill>
          </w14:textFill>
        </w:rPr>
      </w:pPr>
      <w:r>
        <w:rPr>
          <w:rFonts w:hint="eastAsia" w:ascii="方正楷体简体" w:hAnsi="Times New Roman" w:eastAsia="方正楷体简体" w:cs="Times New Roman"/>
          <w:color w:val="000000" w:themeColor="text1"/>
          <w:kern w:val="0"/>
          <w:sz w:val="32"/>
          <w:szCs w:val="32"/>
          <w14:textFill>
            <w14:solidFill>
              <w14:schemeClr w14:val="tx1"/>
            </w14:solidFill>
          </w14:textFill>
        </w:rPr>
        <w:t>（一）基本条件</w:t>
      </w:r>
    </w:p>
    <w:p w14:paraId="7387CA68">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kern w:val="0"/>
          <w:sz w:val="32"/>
          <w:szCs w:val="32"/>
          <w14:textFill>
            <w14:solidFill>
              <w14:schemeClr w14:val="tx1"/>
            </w14:solidFill>
          </w14:textFill>
        </w:rPr>
        <w:t>1.具有中华人民共和国国籍；</w:t>
      </w:r>
    </w:p>
    <w:p w14:paraId="47F4BC4F">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kern w:val="0"/>
          <w:sz w:val="32"/>
          <w:szCs w:val="32"/>
          <w14:textFill>
            <w14:solidFill>
              <w14:schemeClr w14:val="tx1"/>
            </w14:solidFill>
          </w14:textFill>
        </w:rPr>
        <w:t>2.拥护党的路线、方针、政策，思想政治素质好，遵纪守法，品行端正，责任心强；</w:t>
      </w:r>
    </w:p>
    <w:p w14:paraId="033046A5">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kern w:val="0"/>
          <w:sz w:val="32"/>
          <w:szCs w:val="32"/>
          <w14:textFill>
            <w14:solidFill>
              <w14:schemeClr w14:val="tx1"/>
            </w14:solidFill>
          </w14:textFill>
        </w:rPr>
        <w:t>3.具有较好的语言表达能力、组织协调能力、沟通交流能力和公文写作能力，熟练掌握计算机等办公软件操作使用；</w:t>
      </w:r>
    </w:p>
    <w:p w14:paraId="0F1098FA">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kern w:val="0"/>
          <w:sz w:val="32"/>
          <w:szCs w:val="32"/>
          <w14:textFill>
            <w14:solidFill>
              <w14:schemeClr w14:val="tx1"/>
            </w14:solidFill>
          </w14:textFill>
        </w:rPr>
        <w:t>4.身体健康，具有正常履行职责的身体条件；</w:t>
      </w:r>
    </w:p>
    <w:p w14:paraId="69AC190E">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5.年龄40周岁以下</w:t>
      </w:r>
      <w:r>
        <w:rPr>
          <w:rFonts w:hint="eastAsia" w:ascii="Times New Roman" w:hAnsi="Times New Roman" w:eastAsia="方正仿宋简体" w:cs="Times New Roman"/>
          <w:kern w:val="0"/>
          <w:sz w:val="32"/>
          <w:szCs w:val="32"/>
        </w:rPr>
        <w:t>（1986年10月</w:t>
      </w:r>
      <w:r>
        <w:rPr>
          <w:rFonts w:hint="eastAsia" w:ascii="Times New Roman" w:hAnsi="Times New Roman" w:eastAsia="方正仿宋简体" w:cs="Times New Roman"/>
          <w:color w:val="000000" w:themeColor="text1"/>
          <w:kern w:val="0"/>
          <w:sz w:val="32"/>
          <w:szCs w:val="32"/>
          <w14:textFill>
            <w14:solidFill>
              <w14:schemeClr w14:val="tx1"/>
            </w14:solidFill>
          </w14:textFill>
        </w:rPr>
        <w:t>16</w:t>
      </w:r>
      <w:r>
        <w:rPr>
          <w:rFonts w:hint="eastAsia" w:ascii="Times New Roman" w:hAnsi="Times New Roman" w:eastAsia="方正仿宋简体" w:cs="Times New Roman"/>
          <w:kern w:val="0"/>
          <w:sz w:val="32"/>
          <w:szCs w:val="32"/>
        </w:rPr>
        <w:t>日以后出生）；</w:t>
      </w:r>
    </w:p>
    <w:p w14:paraId="3715D3EF">
      <w:pPr>
        <w:widowControl/>
        <w:spacing w:line="600" w:lineRule="exact"/>
        <w:ind w:left="141" w:leftChars="67"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6</w:t>
      </w:r>
      <w:r>
        <w:rPr>
          <w:rFonts w:ascii="Times New Roman" w:hAnsi="Times New Roman" w:eastAsia="方正仿宋简体" w:cs="Times New Roman"/>
          <w:color w:val="000000" w:themeColor="text1"/>
          <w:kern w:val="0"/>
          <w:sz w:val="32"/>
          <w:szCs w:val="32"/>
          <w14:textFill>
            <w14:solidFill>
              <w14:schemeClr w14:val="tx1"/>
            </w14:solidFill>
          </w14:textFill>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具备本公告具体招聘岗位要求的条件和资格（详见附件1）。</w:t>
      </w:r>
    </w:p>
    <w:p w14:paraId="4BCD1404">
      <w:pPr>
        <w:snapToGrid w:val="0"/>
        <w:spacing w:line="600" w:lineRule="exact"/>
        <w:ind w:firstLine="640" w:firstLineChars="200"/>
        <w:rPr>
          <w:rFonts w:ascii="Times New Roman" w:hAnsi="Times New Roman" w:eastAsia="方正楷体简体" w:cs="Times New Roman"/>
          <w:color w:val="000000" w:themeColor="text1"/>
          <w:sz w:val="32"/>
          <w:szCs w:val="32"/>
          <w14:textFill>
            <w14:solidFill>
              <w14:schemeClr w14:val="tx1"/>
            </w14:solidFill>
          </w14:textFill>
        </w:rPr>
      </w:pPr>
      <w:r>
        <w:rPr>
          <w:rFonts w:ascii="Times New Roman" w:hAnsi="Times New Roman" w:eastAsia="方正楷体简体" w:cs="Times New Roman"/>
          <w:color w:val="000000" w:themeColor="text1"/>
          <w:sz w:val="32"/>
          <w:szCs w:val="32"/>
          <w14:textFill>
            <w14:solidFill>
              <w14:schemeClr w14:val="tx1"/>
            </w14:solidFill>
          </w14:textFill>
        </w:rPr>
        <w:t>（二）凡有下列情形之一者不得报名</w:t>
      </w:r>
    </w:p>
    <w:p w14:paraId="103210BA">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1.曾受刑事处罚。</w:t>
      </w:r>
    </w:p>
    <w:p w14:paraId="3EC524CD">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2.尚未解除党纪或</w:t>
      </w:r>
      <w:r>
        <w:rPr>
          <w:rFonts w:hint="eastAsia" w:ascii="Times New Roman" w:hAnsi="Times New Roman" w:eastAsia="方正仿宋简体" w:cs="Times New Roman"/>
          <w:color w:val="000000" w:themeColor="text1"/>
          <w:kern w:val="0"/>
          <w:sz w:val="32"/>
          <w:szCs w:val="32"/>
          <w:lang w:eastAsia="zh-CN"/>
          <w14:textFill>
            <w14:solidFill>
              <w14:schemeClr w14:val="tx1"/>
            </w14:solidFill>
          </w14:textFill>
        </w:rPr>
        <w:t>政务处分</w:t>
      </w:r>
      <w:r>
        <w:rPr>
          <w:rFonts w:hint="eastAsia" w:ascii="Times New Roman" w:hAnsi="Times New Roman" w:eastAsia="方正仿宋简体" w:cs="Times New Roman"/>
          <w:color w:val="000000" w:themeColor="text1"/>
          <w:kern w:val="0"/>
          <w:sz w:val="32"/>
          <w:szCs w:val="32"/>
          <w14:textFill>
            <w14:solidFill>
              <w14:schemeClr w14:val="tx1"/>
            </w14:solidFill>
          </w14:textFill>
        </w:rPr>
        <w:t>。</w:t>
      </w:r>
    </w:p>
    <w:p w14:paraId="562DFADC">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3.尚在人事考试有关禁考期。</w:t>
      </w:r>
    </w:p>
    <w:p w14:paraId="20AC589F">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4.涉嫌违法或违纪正在接受审查。</w:t>
      </w:r>
    </w:p>
    <w:p w14:paraId="0E31CBBD">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5.被依法列为失信联合惩戒对象的。</w:t>
      </w:r>
    </w:p>
    <w:p w14:paraId="28EF5FA3">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6.法律法规等规定的</w:t>
      </w:r>
      <w:r>
        <w:rPr>
          <w:rFonts w:hint="eastAsia" w:ascii="Times New Roman" w:hAnsi="Times New Roman" w:eastAsia="方正仿宋简体" w:cs="Times New Roman"/>
          <w:color w:val="000000" w:themeColor="text1"/>
          <w:kern w:val="0"/>
          <w:sz w:val="32"/>
          <w:szCs w:val="32"/>
          <w:lang w:eastAsia="zh-CN"/>
          <w14:textFill>
            <w14:solidFill>
              <w14:schemeClr w14:val="tx1"/>
            </w14:solidFill>
          </w14:textFill>
        </w:rPr>
        <w:t>其他</w:t>
      </w:r>
      <w:r>
        <w:rPr>
          <w:rFonts w:hint="eastAsia" w:ascii="Times New Roman" w:hAnsi="Times New Roman" w:eastAsia="方正仿宋简体" w:cs="Times New Roman"/>
          <w:color w:val="000000" w:themeColor="text1"/>
          <w:kern w:val="0"/>
          <w:sz w:val="32"/>
          <w:szCs w:val="32"/>
          <w14:textFill>
            <w14:solidFill>
              <w14:schemeClr w14:val="tx1"/>
            </w14:solidFill>
          </w14:textFill>
        </w:rPr>
        <w:t>不能</w:t>
      </w:r>
      <w:r>
        <w:rPr>
          <w:rFonts w:hint="eastAsia" w:ascii="Times New Roman" w:hAnsi="Times New Roman" w:eastAsia="方正仿宋简体" w:cs="Times New Roman"/>
          <w:kern w:val="0"/>
          <w:sz w:val="32"/>
          <w:szCs w:val="32"/>
        </w:rPr>
        <w:t>应聘</w:t>
      </w:r>
      <w:r>
        <w:rPr>
          <w:rFonts w:hint="eastAsia" w:ascii="Times New Roman" w:hAnsi="Times New Roman" w:eastAsia="方正仿宋简体" w:cs="Times New Roman"/>
          <w:color w:val="000000" w:themeColor="text1"/>
          <w:kern w:val="0"/>
          <w:sz w:val="32"/>
          <w:szCs w:val="32"/>
          <w14:textFill>
            <w14:solidFill>
              <w14:schemeClr w14:val="tx1"/>
            </w14:solidFill>
          </w14:textFill>
        </w:rPr>
        <w:t>的情形。</w:t>
      </w:r>
    </w:p>
    <w:p w14:paraId="6E76A8B1">
      <w:pPr>
        <w:snapToGrid w:val="0"/>
        <w:spacing w:line="600" w:lineRule="exact"/>
        <w:ind w:firstLine="640" w:firstLineChars="200"/>
        <w:rPr>
          <w:rFonts w:ascii="Times New Roman" w:hAnsi="Times New Roman" w:eastAsia="方正黑体简体" w:cs="方正公文黑体"/>
          <w:color w:val="000000" w:themeColor="text1"/>
          <w:sz w:val="32"/>
          <w:szCs w:val="32"/>
          <w14:textFill>
            <w14:solidFill>
              <w14:schemeClr w14:val="tx1"/>
            </w14:solidFill>
          </w14:textFill>
        </w:rPr>
      </w:pPr>
      <w:r>
        <w:rPr>
          <w:rFonts w:ascii="Times New Roman" w:hAnsi="Times New Roman" w:eastAsia="方正黑体简体" w:cs="方正公文黑体"/>
          <w:color w:val="000000" w:themeColor="text1"/>
          <w:sz w:val="32"/>
          <w:szCs w:val="32"/>
          <w14:textFill>
            <w14:solidFill>
              <w14:schemeClr w14:val="tx1"/>
            </w14:solidFill>
          </w14:textFill>
        </w:rPr>
        <w:t>三、招聘</w:t>
      </w:r>
      <w:r>
        <w:rPr>
          <w:rFonts w:hint="eastAsia" w:ascii="Times New Roman" w:hAnsi="Times New Roman" w:eastAsia="方正黑体简体" w:cs="方正公文黑体"/>
          <w:color w:val="000000" w:themeColor="text1"/>
          <w:sz w:val="32"/>
          <w:szCs w:val="32"/>
          <w14:textFill>
            <w14:solidFill>
              <w14:schemeClr w14:val="tx1"/>
            </w14:solidFill>
          </w14:textFill>
        </w:rPr>
        <w:t>岗位</w:t>
      </w:r>
    </w:p>
    <w:p w14:paraId="24D37039">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本次</w:t>
      </w:r>
      <w:r>
        <w:rPr>
          <w:rFonts w:ascii="Times New Roman" w:hAnsi="Times New Roman" w:eastAsia="方正仿宋简体" w:cs="Times New Roman"/>
          <w:color w:val="000000" w:themeColor="text1"/>
          <w:kern w:val="0"/>
          <w:sz w:val="32"/>
          <w:szCs w:val="32"/>
          <w14:textFill>
            <w14:solidFill>
              <w14:schemeClr w14:val="tx1"/>
            </w14:solidFill>
          </w14:textFill>
        </w:rPr>
        <w:t>编外聘用人员招聘共</w:t>
      </w:r>
      <w:r>
        <w:rPr>
          <w:rFonts w:hint="eastAsia" w:ascii="Times New Roman" w:hAnsi="Times New Roman" w:eastAsia="方正仿宋简体" w:cs="Times New Roman"/>
          <w:color w:val="000000" w:themeColor="text1"/>
          <w:kern w:val="0"/>
          <w:sz w:val="32"/>
          <w:szCs w:val="32"/>
          <w14:textFill>
            <w14:solidFill>
              <w14:schemeClr w14:val="tx1"/>
            </w14:solidFill>
          </w14:textFill>
        </w:rPr>
        <w:t>7</w:t>
      </w:r>
      <w:r>
        <w:rPr>
          <w:rFonts w:ascii="Times New Roman" w:hAnsi="Times New Roman" w:eastAsia="方正仿宋简体" w:cs="Times New Roman"/>
          <w:color w:val="000000" w:themeColor="text1"/>
          <w:kern w:val="0"/>
          <w:sz w:val="32"/>
          <w:szCs w:val="32"/>
          <w14:textFill>
            <w14:solidFill>
              <w14:schemeClr w14:val="tx1"/>
            </w14:solidFill>
          </w14:textFill>
        </w:rPr>
        <w:t>个岗位</w:t>
      </w:r>
      <w:r>
        <w:rPr>
          <w:rFonts w:hint="eastAsia" w:ascii="Times New Roman" w:hAnsi="Times New Roman" w:eastAsia="方正仿宋简体" w:cs="Times New Roman"/>
          <w:color w:val="000000" w:themeColor="text1"/>
          <w:kern w:val="0"/>
          <w:sz w:val="32"/>
          <w:szCs w:val="32"/>
          <w14:textFill>
            <w14:solidFill>
              <w14:schemeClr w14:val="tx1"/>
            </w14:solidFill>
          </w14:textFill>
        </w:rPr>
        <w:t>8个</w:t>
      </w:r>
      <w:r>
        <w:rPr>
          <w:rFonts w:ascii="Times New Roman" w:hAnsi="Times New Roman" w:eastAsia="方正仿宋简体" w:cs="Times New Roman"/>
          <w:color w:val="000000" w:themeColor="text1"/>
          <w:kern w:val="0"/>
          <w:sz w:val="32"/>
          <w:szCs w:val="32"/>
          <w14:textFill>
            <w14:solidFill>
              <w14:schemeClr w14:val="tx1"/>
            </w14:solidFill>
          </w14:textFill>
        </w:rPr>
        <w:t>名</w:t>
      </w:r>
      <w:r>
        <w:rPr>
          <w:rFonts w:hint="eastAsia" w:ascii="Times New Roman" w:hAnsi="Times New Roman" w:eastAsia="方正仿宋简体" w:cs="Times New Roman"/>
          <w:color w:val="000000" w:themeColor="text1"/>
          <w:kern w:val="0"/>
          <w:sz w:val="32"/>
          <w:szCs w:val="32"/>
          <w14:textFill>
            <w14:solidFill>
              <w14:schemeClr w14:val="tx1"/>
            </w14:solidFill>
          </w14:textFill>
        </w:rPr>
        <w:t>额</w:t>
      </w:r>
      <w:r>
        <w:rPr>
          <w:rFonts w:ascii="Times New Roman" w:hAnsi="Times New Roman" w:eastAsia="方正仿宋简体" w:cs="Times New Roman"/>
          <w:color w:val="000000" w:themeColor="text1"/>
          <w:kern w:val="0"/>
          <w:sz w:val="32"/>
          <w:szCs w:val="32"/>
          <w14:textFill>
            <w14:solidFill>
              <w14:schemeClr w14:val="tx1"/>
            </w14:solidFill>
          </w14:textFill>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应聘人员</w:t>
      </w:r>
      <w:r>
        <w:rPr>
          <w:rFonts w:ascii="Times New Roman" w:hAnsi="Times New Roman" w:eastAsia="方正仿宋简体" w:cs="Times New Roman"/>
          <w:color w:val="000000" w:themeColor="text1"/>
          <w:kern w:val="0"/>
          <w:sz w:val="32"/>
          <w:szCs w:val="32"/>
          <w14:textFill>
            <w14:solidFill>
              <w14:schemeClr w14:val="tx1"/>
            </w14:solidFill>
          </w14:textFill>
        </w:rPr>
        <w:t>可通过</w:t>
      </w:r>
      <w:r>
        <w:rPr>
          <w:rFonts w:ascii="Times New Roman" w:hAnsi="Times New Roman" w:eastAsia="方正仿宋简体" w:cs="Times New Roman"/>
          <w:sz w:val="32"/>
          <w:szCs w:val="32"/>
        </w:rPr>
        <w:t>德阳国家经济技术开发区</w:t>
      </w:r>
      <w:r>
        <w:rPr>
          <w:rFonts w:hint="eastAsia" w:ascii="Times New Roman" w:hAnsi="Times New Roman" w:eastAsia="方正仿宋简体" w:cs="Times New Roman"/>
          <w:sz w:val="32"/>
          <w:szCs w:val="32"/>
        </w:rPr>
        <w:t>（</w:t>
      </w:r>
      <w:r>
        <w:rPr>
          <w:rFonts w:ascii="Times New Roman" w:hAnsi="Times New Roman" w:eastAsia="方正仿宋简体" w:cs="Times New Roman"/>
          <w:kern w:val="0"/>
          <w:sz w:val="32"/>
          <w:szCs w:val="32"/>
        </w:rPr>
        <w:t>http://jkq.deyang.gov.cn</w:t>
      </w:r>
      <w:r>
        <w:rPr>
          <w:rFonts w:hint="eastAsia" w:ascii="Times New Roman" w:hAnsi="Times New Roman" w:eastAsia="方正仿宋简体" w:cs="Times New Roman"/>
          <w:kern w:val="0"/>
          <w:sz w:val="32"/>
          <w:szCs w:val="32"/>
        </w:rPr>
        <w:t>）</w:t>
      </w:r>
      <w:r>
        <w:rPr>
          <w:rFonts w:ascii="Times New Roman" w:hAnsi="Times New Roman" w:eastAsia="方正仿宋简体" w:cs="Times New Roman"/>
          <w:color w:val="000000" w:themeColor="text1"/>
          <w:kern w:val="0"/>
          <w:sz w:val="32"/>
          <w:szCs w:val="32"/>
          <w14:textFill>
            <w14:solidFill>
              <w14:schemeClr w14:val="tx1"/>
            </w14:solidFill>
          </w14:textFill>
        </w:rPr>
        <w:t>、德阳经开区公众号、经开人力公司公众号查阅具体的岗位</w:t>
      </w:r>
      <w:r>
        <w:rPr>
          <w:rFonts w:hint="eastAsia" w:ascii="Times New Roman" w:hAnsi="Times New Roman" w:eastAsia="方正仿宋简体" w:cs="Times New Roman"/>
          <w:color w:val="000000" w:themeColor="text1"/>
          <w:kern w:val="0"/>
          <w:sz w:val="32"/>
          <w:szCs w:val="32"/>
          <w14:textFill>
            <w14:solidFill>
              <w14:schemeClr w14:val="tx1"/>
            </w14:solidFill>
          </w14:textFill>
        </w:rPr>
        <w:t>信息及</w:t>
      </w:r>
      <w:r>
        <w:rPr>
          <w:rFonts w:ascii="Times New Roman" w:hAnsi="Times New Roman" w:eastAsia="方正仿宋简体" w:cs="Times New Roman"/>
          <w:color w:val="000000" w:themeColor="text1"/>
          <w:kern w:val="0"/>
          <w:sz w:val="32"/>
          <w:szCs w:val="32"/>
          <w14:textFill>
            <w14:solidFill>
              <w14:schemeClr w14:val="tx1"/>
            </w14:solidFill>
          </w14:textFill>
        </w:rPr>
        <w:t>资格条件</w:t>
      </w:r>
      <w:r>
        <w:rPr>
          <w:rFonts w:hint="eastAsia" w:ascii="Times New Roman" w:hAnsi="Times New Roman" w:eastAsia="方正仿宋简体" w:cs="Times New Roman"/>
          <w:color w:val="000000" w:themeColor="text1"/>
          <w:kern w:val="0"/>
          <w:sz w:val="32"/>
          <w:szCs w:val="32"/>
          <w14:textFill>
            <w14:solidFill>
              <w14:schemeClr w14:val="tx1"/>
            </w14:solidFill>
          </w14:textFill>
        </w:rPr>
        <w:t>。</w:t>
      </w:r>
    </w:p>
    <w:p w14:paraId="6406E023">
      <w:pPr>
        <w:snapToGrid w:val="0"/>
        <w:spacing w:line="600" w:lineRule="exact"/>
        <w:ind w:firstLine="640" w:firstLineChars="200"/>
        <w:rPr>
          <w:rFonts w:ascii="Times New Roman" w:hAnsi="Times New Roman" w:eastAsia="方正黑体简体" w:cs="方正公文黑体"/>
          <w:color w:val="000000" w:themeColor="text1"/>
          <w:sz w:val="32"/>
          <w:szCs w:val="32"/>
          <w14:textFill>
            <w14:solidFill>
              <w14:schemeClr w14:val="tx1"/>
            </w14:solidFill>
          </w14:textFill>
        </w:rPr>
      </w:pPr>
      <w:r>
        <w:rPr>
          <w:rFonts w:ascii="Times New Roman" w:hAnsi="Times New Roman" w:eastAsia="方正黑体简体" w:cs="方正公文黑体"/>
          <w:color w:val="000000" w:themeColor="text1"/>
          <w:sz w:val="32"/>
          <w:szCs w:val="32"/>
          <w14:textFill>
            <w14:solidFill>
              <w14:schemeClr w14:val="tx1"/>
            </w14:solidFill>
          </w14:textFill>
        </w:rPr>
        <w:t>四、报名与资格审查</w:t>
      </w:r>
    </w:p>
    <w:p w14:paraId="147583FD">
      <w:pPr>
        <w:widowControl/>
        <w:spacing w:line="600" w:lineRule="exact"/>
        <w:ind w:firstLine="640" w:firstLineChars="200"/>
        <w:rPr>
          <w:rFonts w:hint="eastAsia"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本次招聘实行网络报名，</w:t>
      </w:r>
      <w:r>
        <w:rPr>
          <w:rFonts w:hint="eastAsia" w:ascii="Times New Roman" w:hAnsi="Times New Roman" w:eastAsia="方正仿宋简体" w:cs="Times New Roman"/>
          <w:sz w:val="32"/>
          <w:szCs w:val="32"/>
        </w:rPr>
        <w:t>报名网站为人事考试</w:t>
      </w:r>
      <w:r>
        <w:rPr>
          <w:rFonts w:hint="eastAsia" w:ascii="Times New Roman" w:hAnsi="Times New Roman" w:eastAsia="方正仿宋简体" w:cs="Times New Roman"/>
          <w:color w:val="000000" w:themeColor="text1"/>
          <w:kern w:val="0"/>
          <w:sz w:val="32"/>
          <w:szCs w:val="32"/>
          <w14:textFill>
            <w14:solidFill>
              <w14:schemeClr w14:val="tx1"/>
            </w14:solidFill>
          </w14:textFill>
        </w:rPr>
        <w:t>报名系统（</w:t>
      </w:r>
      <w:r>
        <w:rPr>
          <w:rFonts w:hint="eastAsia" w:ascii="Times New Roman" w:hAnsi="Times New Roman" w:eastAsia="方正仿宋简体" w:cs="Times New Roman"/>
          <w:kern w:val="0"/>
          <w:sz w:val="32"/>
          <w:szCs w:val="32"/>
        </w:rPr>
        <w:t>http://sc.easyzp.com/index.php/exam/?EXAMID=3639</w:t>
      </w:r>
      <w:r>
        <w:rPr>
          <w:rFonts w:hint="eastAsia" w:ascii="Times New Roman" w:hAnsi="Times New Roman" w:eastAsia="方正仿宋简体" w:cs="Times New Roman"/>
          <w:color w:val="000000" w:themeColor="text1"/>
          <w:kern w:val="0"/>
          <w:sz w:val="32"/>
          <w:szCs w:val="32"/>
          <w14:textFill>
            <w14:solidFill>
              <w14:schemeClr w14:val="tx1"/>
            </w14:solidFill>
          </w14:textFill>
        </w:rPr>
        <w:t>），报名时间为</w:t>
      </w:r>
      <w:r>
        <w:rPr>
          <w:rFonts w:ascii="Times New Roman" w:hAnsi="Times New Roman" w:eastAsia="方正仿宋简体" w:cs="Times New Roman"/>
          <w:color w:val="000000" w:themeColor="text1"/>
          <w:kern w:val="0"/>
          <w:sz w:val="32"/>
          <w:szCs w:val="32"/>
          <w14:textFill>
            <w14:solidFill>
              <w14:schemeClr w14:val="tx1"/>
            </w14:solidFill>
          </w14:textFill>
        </w:rPr>
        <w:t>202</w:t>
      </w:r>
      <w:r>
        <w:rPr>
          <w:rFonts w:hint="eastAsia" w:ascii="Times New Roman" w:hAnsi="Times New Roman" w:eastAsia="方正仿宋简体" w:cs="Times New Roman"/>
          <w:color w:val="000000" w:themeColor="text1"/>
          <w:kern w:val="0"/>
          <w:sz w:val="32"/>
          <w:szCs w:val="32"/>
          <w14:textFill>
            <w14:solidFill>
              <w14:schemeClr w14:val="tx1"/>
            </w14:solidFill>
          </w14:textFill>
        </w:rPr>
        <w:t>5</w:t>
      </w:r>
      <w:r>
        <w:rPr>
          <w:rFonts w:ascii="Times New Roman" w:hAnsi="Times New Roman" w:eastAsia="方正仿宋简体" w:cs="Times New Roman"/>
          <w:color w:val="000000" w:themeColor="text1"/>
          <w:kern w:val="0"/>
          <w:sz w:val="32"/>
          <w:szCs w:val="32"/>
          <w14:textFill>
            <w14:solidFill>
              <w14:schemeClr w14:val="tx1"/>
            </w14:solidFill>
          </w14:textFill>
        </w:rPr>
        <w:t>年</w:t>
      </w:r>
      <w:r>
        <w:rPr>
          <w:rFonts w:hint="eastAsia" w:ascii="Times New Roman" w:hAnsi="Times New Roman" w:eastAsia="方正仿宋简体" w:cs="Times New Roman"/>
          <w:color w:val="000000" w:themeColor="text1"/>
          <w:kern w:val="0"/>
          <w:sz w:val="32"/>
          <w:szCs w:val="32"/>
          <w14:textFill>
            <w14:solidFill>
              <w14:schemeClr w14:val="tx1"/>
            </w14:solidFill>
          </w14:textFill>
        </w:rPr>
        <w:t>10</w:t>
      </w:r>
      <w:r>
        <w:rPr>
          <w:rFonts w:ascii="Times New Roman" w:hAnsi="Times New Roman" w:eastAsia="方正仿宋简体" w:cs="Times New Roman"/>
          <w:color w:val="000000" w:themeColor="text1"/>
          <w:kern w:val="0"/>
          <w:sz w:val="32"/>
          <w:szCs w:val="32"/>
          <w14:textFill>
            <w14:solidFill>
              <w14:schemeClr w14:val="tx1"/>
            </w14:solidFill>
          </w14:textFill>
        </w:rPr>
        <w:t>月</w:t>
      </w:r>
      <w:r>
        <w:rPr>
          <w:rFonts w:hint="eastAsia" w:ascii="Times New Roman" w:hAnsi="Times New Roman" w:eastAsia="方正仿宋简体" w:cs="Times New Roman"/>
          <w:color w:val="000000" w:themeColor="text1"/>
          <w:kern w:val="0"/>
          <w:sz w:val="32"/>
          <w:szCs w:val="32"/>
          <w14:textFill>
            <w14:solidFill>
              <w14:schemeClr w14:val="tx1"/>
            </w14:solidFill>
          </w14:textFill>
        </w:rPr>
        <w:t>16</w:t>
      </w:r>
      <w:r>
        <w:rPr>
          <w:rFonts w:ascii="Times New Roman" w:hAnsi="Times New Roman" w:eastAsia="方正仿宋简体" w:cs="Times New Roman"/>
          <w:color w:val="000000" w:themeColor="text1"/>
          <w:kern w:val="0"/>
          <w:sz w:val="32"/>
          <w:szCs w:val="32"/>
          <w14:textFill>
            <w14:solidFill>
              <w14:schemeClr w14:val="tx1"/>
            </w14:solidFill>
          </w14:textFill>
        </w:rPr>
        <w:t>日</w:t>
      </w:r>
      <w:r>
        <w:rPr>
          <w:rFonts w:ascii="Times New Roman" w:hAnsi="Times New Roman" w:eastAsia="方正仿宋简体" w:cs="Times New Roman"/>
          <w:sz w:val="32"/>
          <w:szCs w:val="32"/>
        </w:rPr>
        <w:t>（星期</w:t>
      </w:r>
      <w:r>
        <w:rPr>
          <w:rFonts w:hint="eastAsia" w:ascii="Times New Roman" w:hAnsi="Times New Roman" w:eastAsia="方正仿宋简体" w:cs="Times New Roman"/>
          <w:sz w:val="32"/>
          <w:szCs w:val="32"/>
        </w:rPr>
        <w:t>四</w:t>
      </w:r>
      <w:r>
        <w:rPr>
          <w:rFonts w:ascii="Times New Roman" w:hAnsi="Times New Roman" w:eastAsia="方正仿宋简体" w:cs="Times New Roman"/>
          <w:sz w:val="32"/>
          <w:szCs w:val="32"/>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9:00至2025年10</w:t>
      </w:r>
      <w:r>
        <w:rPr>
          <w:rFonts w:ascii="Times New Roman" w:hAnsi="Times New Roman" w:eastAsia="方正仿宋简体" w:cs="Times New Roman"/>
          <w:color w:val="000000" w:themeColor="text1"/>
          <w:kern w:val="0"/>
          <w:sz w:val="32"/>
          <w:szCs w:val="32"/>
          <w14:textFill>
            <w14:solidFill>
              <w14:schemeClr w14:val="tx1"/>
            </w14:solidFill>
          </w14:textFill>
        </w:rPr>
        <w:t>月</w:t>
      </w:r>
      <w:r>
        <w:rPr>
          <w:rFonts w:hint="eastAsia" w:ascii="Times New Roman" w:hAnsi="Times New Roman" w:eastAsia="方正仿宋简体" w:cs="Times New Roman"/>
          <w:color w:val="000000" w:themeColor="text1"/>
          <w:kern w:val="0"/>
          <w:sz w:val="32"/>
          <w:szCs w:val="32"/>
          <w14:textFill>
            <w14:solidFill>
              <w14:schemeClr w14:val="tx1"/>
            </w14:solidFill>
          </w14:textFill>
        </w:rPr>
        <w:t>24</w:t>
      </w:r>
      <w:r>
        <w:rPr>
          <w:rFonts w:ascii="Times New Roman" w:hAnsi="Times New Roman" w:eastAsia="方正仿宋简体" w:cs="Times New Roman"/>
          <w:color w:val="000000" w:themeColor="text1"/>
          <w:kern w:val="0"/>
          <w:sz w:val="32"/>
          <w:szCs w:val="32"/>
          <w14:textFill>
            <w14:solidFill>
              <w14:schemeClr w14:val="tx1"/>
            </w14:solidFill>
          </w14:textFill>
        </w:rPr>
        <w:t>日</w:t>
      </w:r>
      <w:r>
        <w:rPr>
          <w:rFonts w:ascii="Times New Roman" w:hAnsi="Times New Roman" w:eastAsia="方正仿宋简体" w:cs="Times New Roman"/>
          <w:sz w:val="32"/>
          <w:szCs w:val="32"/>
        </w:rPr>
        <w:t>（星期</w:t>
      </w:r>
      <w:r>
        <w:rPr>
          <w:rFonts w:hint="eastAsia" w:ascii="Times New Roman" w:hAnsi="Times New Roman" w:eastAsia="方正仿宋简体" w:cs="Times New Roman"/>
          <w:sz w:val="32"/>
          <w:szCs w:val="32"/>
        </w:rPr>
        <w:t>五</w:t>
      </w:r>
      <w:r>
        <w:rPr>
          <w:rFonts w:ascii="Times New Roman" w:hAnsi="Times New Roman" w:eastAsia="方正仿宋简体" w:cs="Times New Roman"/>
          <w:sz w:val="32"/>
          <w:szCs w:val="32"/>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18</w:t>
      </w:r>
      <w:r>
        <w:rPr>
          <w:rFonts w:ascii="Times New Roman" w:hAnsi="Times New Roman" w:eastAsia="方正仿宋简体" w:cs="Times New Roman"/>
          <w:color w:val="000000" w:themeColor="text1"/>
          <w:kern w:val="0"/>
          <w:sz w:val="32"/>
          <w:szCs w:val="32"/>
          <w14:textFill>
            <w14:solidFill>
              <w14:schemeClr w14:val="tx1"/>
            </w14:solidFill>
          </w14:textFill>
        </w:rPr>
        <w:t>:00（以</w:t>
      </w:r>
      <w:r>
        <w:rPr>
          <w:rFonts w:hint="eastAsia" w:ascii="Times New Roman" w:hAnsi="Times New Roman" w:eastAsia="方正仿宋简体" w:cs="Times New Roman"/>
          <w:color w:val="000000" w:themeColor="text1"/>
          <w:kern w:val="0"/>
          <w:sz w:val="32"/>
          <w:szCs w:val="32"/>
          <w14:textFill>
            <w14:solidFill>
              <w14:schemeClr w14:val="tx1"/>
            </w14:solidFill>
          </w14:textFill>
        </w:rPr>
        <w:t>系统后台</w:t>
      </w:r>
      <w:r>
        <w:rPr>
          <w:rFonts w:ascii="Times New Roman" w:hAnsi="Times New Roman" w:eastAsia="方正仿宋简体" w:cs="Times New Roman"/>
          <w:color w:val="000000" w:themeColor="text1"/>
          <w:kern w:val="0"/>
          <w:sz w:val="32"/>
          <w:szCs w:val="32"/>
          <w14:textFill>
            <w14:solidFill>
              <w14:schemeClr w14:val="tx1"/>
            </w14:solidFill>
          </w14:textFill>
        </w:rPr>
        <w:t>显示时间为准）。</w:t>
      </w:r>
    </w:p>
    <w:p w14:paraId="05F50C5F">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应聘人员必须于</w:t>
      </w:r>
      <w:r>
        <w:rPr>
          <w:rFonts w:ascii="Times New Roman" w:hAnsi="Times New Roman" w:eastAsia="方正仿宋简体" w:cs="Times New Roman"/>
          <w:color w:val="000000" w:themeColor="text1"/>
          <w:kern w:val="0"/>
          <w:sz w:val="32"/>
          <w:szCs w:val="32"/>
          <w14:textFill>
            <w14:solidFill>
              <w14:schemeClr w14:val="tx1"/>
            </w14:solidFill>
          </w14:textFill>
        </w:rPr>
        <w:t>202</w:t>
      </w:r>
      <w:r>
        <w:rPr>
          <w:rFonts w:hint="eastAsia" w:ascii="Times New Roman" w:hAnsi="Times New Roman" w:eastAsia="方正仿宋简体" w:cs="Times New Roman"/>
          <w:color w:val="000000" w:themeColor="text1"/>
          <w:kern w:val="0"/>
          <w:sz w:val="32"/>
          <w:szCs w:val="32"/>
          <w14:textFill>
            <w14:solidFill>
              <w14:schemeClr w14:val="tx1"/>
            </w14:solidFill>
          </w14:textFill>
        </w:rPr>
        <w:t>5</w:t>
      </w:r>
      <w:r>
        <w:rPr>
          <w:rFonts w:ascii="Times New Roman" w:hAnsi="Times New Roman" w:eastAsia="方正仿宋简体" w:cs="Times New Roman"/>
          <w:color w:val="000000" w:themeColor="text1"/>
          <w:kern w:val="0"/>
          <w:sz w:val="32"/>
          <w:szCs w:val="32"/>
          <w14:textFill>
            <w14:solidFill>
              <w14:schemeClr w14:val="tx1"/>
            </w14:solidFill>
          </w14:textFill>
        </w:rPr>
        <w:t>年</w:t>
      </w:r>
      <w:r>
        <w:rPr>
          <w:rFonts w:hint="eastAsia" w:ascii="Times New Roman" w:hAnsi="Times New Roman" w:eastAsia="方正仿宋简体" w:cs="Times New Roman"/>
          <w:color w:val="000000" w:themeColor="text1"/>
          <w:kern w:val="0"/>
          <w:sz w:val="32"/>
          <w:szCs w:val="32"/>
          <w14:textFill>
            <w14:solidFill>
              <w14:schemeClr w14:val="tx1"/>
            </w14:solidFill>
          </w14:textFill>
        </w:rPr>
        <w:t>10</w:t>
      </w:r>
      <w:r>
        <w:rPr>
          <w:rFonts w:ascii="Times New Roman" w:hAnsi="Times New Roman" w:eastAsia="方正仿宋简体" w:cs="Times New Roman"/>
          <w:color w:val="000000" w:themeColor="text1"/>
          <w:kern w:val="0"/>
          <w:sz w:val="32"/>
          <w:szCs w:val="32"/>
          <w14:textFill>
            <w14:solidFill>
              <w14:schemeClr w14:val="tx1"/>
            </w14:solidFill>
          </w14:textFill>
        </w:rPr>
        <w:t>月</w:t>
      </w:r>
      <w:r>
        <w:rPr>
          <w:rFonts w:hint="eastAsia" w:ascii="Times New Roman" w:hAnsi="Times New Roman" w:eastAsia="方正仿宋简体" w:cs="Times New Roman"/>
          <w:color w:val="000000" w:themeColor="text1"/>
          <w:kern w:val="0"/>
          <w:sz w:val="32"/>
          <w:szCs w:val="32"/>
          <w14:textFill>
            <w14:solidFill>
              <w14:schemeClr w14:val="tx1"/>
            </w14:solidFill>
          </w14:textFill>
        </w:rPr>
        <w:t>16</w:t>
      </w:r>
      <w:r>
        <w:rPr>
          <w:rFonts w:ascii="Times New Roman" w:hAnsi="Times New Roman" w:eastAsia="方正仿宋简体" w:cs="Times New Roman"/>
          <w:color w:val="000000" w:themeColor="text1"/>
          <w:kern w:val="0"/>
          <w:sz w:val="32"/>
          <w:szCs w:val="32"/>
          <w14:textFill>
            <w14:solidFill>
              <w14:schemeClr w14:val="tx1"/>
            </w14:solidFill>
          </w14:textFill>
        </w:rPr>
        <w:t>日前取得</w:t>
      </w:r>
      <w:r>
        <w:rPr>
          <w:rFonts w:hint="eastAsia" w:ascii="Times New Roman" w:hAnsi="Times New Roman" w:eastAsia="方正仿宋简体" w:cs="Times New Roman"/>
          <w:color w:val="000000" w:themeColor="text1"/>
          <w:kern w:val="0"/>
          <w:sz w:val="32"/>
          <w:szCs w:val="32"/>
          <w14:textFill>
            <w14:solidFill>
              <w14:schemeClr w14:val="tx1"/>
            </w14:solidFill>
          </w14:textFill>
        </w:rPr>
        <w:t>应聘岗位要求的毕业证、学位证、资格证书等相关证书。</w:t>
      </w:r>
      <w:r>
        <w:rPr>
          <w:rFonts w:ascii="仿宋_GB2312" w:hAnsi="仿宋_GB2312" w:eastAsia="仿宋_GB2312" w:cs="仿宋_GB2312"/>
          <w:color w:val="000000"/>
          <w:kern w:val="0"/>
          <w:sz w:val="31"/>
          <w:szCs w:val="31"/>
        </w:rPr>
        <w:t>港澳学习、国外留学归来人员</w:t>
      </w:r>
      <w:r>
        <w:rPr>
          <w:rFonts w:hint="eastAsia" w:ascii="仿宋_GB2312" w:hAnsi="仿宋_GB2312" w:eastAsia="仿宋_GB2312" w:cs="仿宋_GB2312"/>
          <w:color w:val="000000"/>
          <w:kern w:val="0"/>
          <w:sz w:val="31"/>
          <w:szCs w:val="31"/>
        </w:rPr>
        <w:t>必</w:t>
      </w:r>
      <w:r>
        <w:rPr>
          <w:rFonts w:ascii="Times New Roman" w:hAnsi="Times New Roman" w:eastAsia="方正仿宋简体" w:cs="Times New Roman"/>
          <w:color w:val="000000" w:themeColor="text1"/>
          <w:kern w:val="0"/>
          <w:sz w:val="32"/>
          <w:szCs w:val="32"/>
          <w14:textFill>
            <w14:solidFill>
              <w14:schemeClr w14:val="tx1"/>
            </w14:solidFill>
          </w14:textFill>
        </w:rPr>
        <w:t>须提供</w:t>
      </w:r>
      <w:r>
        <w:rPr>
          <w:rFonts w:hint="eastAsia" w:ascii="Times New Roman" w:hAnsi="Times New Roman" w:eastAsia="方正仿宋简体" w:cs="Times New Roman"/>
          <w:color w:val="000000" w:themeColor="text1"/>
          <w:kern w:val="0"/>
          <w:sz w:val="32"/>
          <w:szCs w:val="32"/>
          <w14:textFill>
            <w14:solidFill>
              <w14:schemeClr w14:val="tx1"/>
            </w14:solidFill>
          </w14:textFill>
        </w:rPr>
        <w:t>国家教育部留学服务中心出具的学历认证材料。</w:t>
      </w:r>
    </w:p>
    <w:p w14:paraId="4398586E">
      <w:pPr>
        <w:widowControl/>
        <w:spacing w:line="600" w:lineRule="exact"/>
        <w:ind w:firstLine="640" w:firstLineChars="200"/>
        <w:rPr>
          <w:rFonts w:ascii="Times New Roman" w:hAnsi="Times New Roman" w:eastAsia="方正楷体简体" w:cs="Times New Roman"/>
          <w:color w:val="000000" w:themeColor="text1"/>
          <w:sz w:val="32"/>
          <w:szCs w:val="32"/>
          <w14:textFill>
            <w14:solidFill>
              <w14:schemeClr w14:val="tx1"/>
            </w14:solidFill>
          </w14:textFill>
        </w:rPr>
      </w:pPr>
      <w:r>
        <w:rPr>
          <w:rFonts w:ascii="Times New Roman" w:hAnsi="Times New Roman" w:eastAsia="方正楷体简体" w:cs="Times New Roman"/>
          <w:color w:val="000000" w:themeColor="text1"/>
          <w:sz w:val="32"/>
          <w:szCs w:val="32"/>
          <w14:textFill>
            <w14:solidFill>
              <w14:schemeClr w14:val="tx1"/>
            </w14:solidFill>
          </w14:textFill>
        </w:rPr>
        <w:t>（一）</w:t>
      </w:r>
      <w:r>
        <w:rPr>
          <w:rFonts w:hint="eastAsia" w:ascii="Times New Roman" w:hAnsi="Times New Roman" w:eastAsia="方正楷体简体" w:cs="Times New Roman"/>
          <w:color w:val="000000" w:themeColor="text1"/>
          <w:sz w:val="32"/>
          <w:szCs w:val="32"/>
          <w14:textFill>
            <w14:solidFill>
              <w14:schemeClr w14:val="tx1"/>
            </w14:solidFill>
          </w14:textFill>
        </w:rPr>
        <w:t>网络报名</w:t>
      </w:r>
    </w:p>
    <w:p w14:paraId="71CE19EF">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登录报名网站，查阅公告，了解基本政策和要求，</w:t>
      </w:r>
      <w:r>
        <w:rPr>
          <w:rFonts w:hint="eastAsia" w:ascii="Times New Roman" w:hAnsi="Times New Roman" w:eastAsia="方正仿宋简体" w:cs="Times New Roman"/>
          <w:sz w:val="32"/>
          <w:szCs w:val="32"/>
        </w:rPr>
        <w:t>按网络提示进行注册登录，</w:t>
      </w:r>
      <w:r>
        <w:rPr>
          <w:rFonts w:hint="eastAsia" w:ascii="Times New Roman" w:hAnsi="Times New Roman" w:eastAsia="方正仿宋简体" w:cs="Times New Roman"/>
          <w:color w:val="000000" w:themeColor="text1"/>
          <w:kern w:val="0"/>
          <w:sz w:val="32"/>
          <w:szCs w:val="32"/>
          <w14:textFill>
            <w14:solidFill>
              <w14:schemeClr w14:val="tx1"/>
            </w14:solidFill>
          </w14:textFill>
        </w:rPr>
        <w:t>选择与本人条件完全相符的招聘岗位，使用有效居民身份证有关信息进行报名，并且只能选择报名系统中的一个岗位，</w:t>
      </w:r>
      <w:r>
        <w:rPr>
          <w:rFonts w:hint="eastAsia" w:ascii="Times New Roman" w:hAnsi="Times New Roman" w:eastAsia="方正仿宋简体" w:cs="Times New Roman"/>
          <w:sz w:val="32"/>
          <w:szCs w:val="32"/>
        </w:rPr>
        <w:t>如实、准确、完整填写相关信息，上传照片和证明材料。电子照片须为本人近期正面免冠彩色证件照，格式为jpg，大小10—30KB。报名照片将用于准考证、考场座次表等，请慎重选用清晰证件照上传。</w:t>
      </w:r>
      <w:r>
        <w:rPr>
          <w:rFonts w:ascii="Times New Roman" w:hAnsi="Times New Roman" w:eastAsia="方正仿宋简体" w:cs="Times New Roman"/>
          <w:sz w:val="32"/>
          <w:szCs w:val="32"/>
        </w:rPr>
        <w:t>证明材料</w:t>
      </w:r>
      <w:r>
        <w:rPr>
          <w:rFonts w:hint="eastAsia" w:ascii="Times New Roman" w:hAnsi="Times New Roman" w:eastAsia="方正仿宋简体" w:cs="Times New Roman"/>
          <w:sz w:val="32"/>
          <w:szCs w:val="32"/>
        </w:rPr>
        <w:t>如下</w:t>
      </w:r>
      <w:r>
        <w:rPr>
          <w:rFonts w:hint="eastAsia" w:ascii="Times New Roman" w:hAnsi="Times New Roman" w:eastAsia="方正仿宋简体" w:cs="Times New Roman"/>
          <w:color w:val="000000" w:themeColor="text1"/>
          <w:kern w:val="0"/>
          <w:sz w:val="32"/>
          <w:szCs w:val="32"/>
          <w14:textFill>
            <w14:solidFill>
              <w14:schemeClr w14:val="tx1"/>
            </w14:solidFill>
          </w14:textFill>
        </w:rPr>
        <w:t>：</w:t>
      </w:r>
    </w:p>
    <w:p w14:paraId="0A9A2CEB">
      <w:pPr>
        <w:widowControl/>
        <w:tabs>
          <w:tab w:val="left" w:pos="312"/>
        </w:tabs>
        <w:spacing w:line="600" w:lineRule="exact"/>
        <w:ind w:left="64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1.有效期内居民身份证件（正反面）；</w:t>
      </w:r>
    </w:p>
    <w:p w14:paraId="6E212912">
      <w:pPr>
        <w:widowControl/>
        <w:tabs>
          <w:tab w:val="left" w:pos="-200"/>
          <w:tab w:val="left" w:pos="0"/>
        </w:tabs>
        <w:spacing w:line="600" w:lineRule="exact"/>
        <w:ind w:firstLine="636" w:firstLineChars="199"/>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2.毕业证书、学位证书，</w:t>
      </w:r>
      <w:r>
        <w:rPr>
          <w:rFonts w:ascii="Times New Roman" w:hAnsi="Times New Roman" w:eastAsia="方正仿宋简体" w:cs="Times New Roman"/>
          <w:color w:val="000000" w:themeColor="text1"/>
          <w:kern w:val="0"/>
          <w:sz w:val="32"/>
          <w:szCs w:val="32"/>
          <w14:textFill>
            <w14:solidFill>
              <w14:schemeClr w14:val="tx1"/>
            </w14:solidFill>
          </w14:textFill>
        </w:rPr>
        <w:t>学信网教育部学籍在线验证报</w:t>
      </w:r>
      <w:r>
        <w:rPr>
          <w:rFonts w:hint="eastAsia" w:ascii="Times New Roman" w:hAnsi="Times New Roman" w:eastAsia="方正仿宋简体" w:cs="Times New Roman"/>
          <w:color w:val="000000" w:themeColor="text1"/>
          <w:kern w:val="0"/>
          <w:sz w:val="32"/>
          <w:szCs w:val="32"/>
          <w14:textFill>
            <w14:solidFill>
              <w14:schemeClr w14:val="tx1"/>
            </w14:solidFill>
          </w14:textFill>
        </w:rPr>
        <w:t>PDF完整版；</w:t>
      </w:r>
    </w:p>
    <w:p w14:paraId="629FC700">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3.招聘岗位要求的资格证书及其他证明材料。</w:t>
      </w:r>
    </w:p>
    <w:p w14:paraId="02F8988D">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kern w:val="0"/>
          <w:sz w:val="32"/>
          <w:szCs w:val="32"/>
          <w14:textFill>
            <w14:solidFill>
              <w14:schemeClr w14:val="tx1"/>
            </w14:solidFill>
          </w14:textFill>
        </w:rPr>
        <w:t>联系人：周女士</w:t>
      </w:r>
      <w:r>
        <w:rPr>
          <w:rFonts w:hint="eastAsia" w:ascii="Times New Roman" w:hAnsi="Times New Roman" w:eastAsia="方正仿宋简体" w:cs="Times New Roman"/>
          <w:color w:val="000000" w:themeColor="text1"/>
          <w:kern w:val="0"/>
          <w:sz w:val="32"/>
          <w:szCs w:val="32"/>
          <w14:textFill>
            <w14:solidFill>
              <w14:schemeClr w14:val="tx1"/>
            </w14:solidFill>
          </w14:textFill>
        </w:rPr>
        <w:t>，联系电话：</w:t>
      </w:r>
      <w:r>
        <w:rPr>
          <w:rFonts w:ascii="Times New Roman" w:hAnsi="Times New Roman" w:eastAsia="方正仿宋简体" w:cs="Times New Roman"/>
          <w:color w:val="000000" w:themeColor="text1"/>
          <w:kern w:val="0"/>
          <w:sz w:val="32"/>
          <w:szCs w:val="32"/>
          <w14:textFill>
            <w14:solidFill>
              <w14:schemeClr w14:val="tx1"/>
            </w14:solidFill>
          </w14:textFill>
        </w:rPr>
        <w:t>0838-2908155</w:t>
      </w:r>
      <w:r>
        <w:rPr>
          <w:rFonts w:hint="eastAsia" w:ascii="Times New Roman" w:hAnsi="Times New Roman" w:eastAsia="方正仿宋简体" w:cs="Times New Roman"/>
          <w:color w:val="000000" w:themeColor="text1"/>
          <w:kern w:val="0"/>
          <w:sz w:val="32"/>
          <w:szCs w:val="32"/>
          <w14:textFill>
            <w14:solidFill>
              <w14:schemeClr w14:val="tx1"/>
            </w14:solidFill>
          </w14:textFill>
        </w:rPr>
        <w:t>，18881079927</w:t>
      </w:r>
      <w:r>
        <w:rPr>
          <w:rFonts w:ascii="Times New Roman" w:hAnsi="Times New Roman" w:eastAsia="方正仿宋简体" w:cs="Times New Roman"/>
          <w:color w:val="000000" w:themeColor="text1"/>
          <w:kern w:val="0"/>
          <w:sz w:val="32"/>
          <w:szCs w:val="32"/>
          <w14:textFill>
            <w14:solidFill>
              <w14:schemeClr w14:val="tx1"/>
            </w14:solidFill>
          </w14:textFill>
        </w:rPr>
        <w:t>（微信同号）</w:t>
      </w:r>
    </w:p>
    <w:p w14:paraId="0CFDAC8E">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建立应聘</w:t>
      </w:r>
      <w:r>
        <w:rPr>
          <w:rFonts w:ascii="Times New Roman" w:hAnsi="Times New Roman" w:eastAsia="方正仿宋简体" w:cs="Times New Roman"/>
          <w:color w:val="000000" w:themeColor="text1"/>
          <w:kern w:val="0"/>
          <w:sz w:val="32"/>
          <w:szCs w:val="32"/>
          <w14:textFill>
            <w14:solidFill>
              <w14:schemeClr w14:val="tx1"/>
            </w14:solidFill>
          </w14:textFill>
        </w:rPr>
        <w:t>人员咨询群</w:t>
      </w:r>
      <w:r>
        <w:rPr>
          <w:rFonts w:hint="eastAsia" w:ascii="Times New Roman" w:hAnsi="Times New Roman" w:eastAsia="方正仿宋简体" w:cs="Times New Roman"/>
          <w:color w:val="000000" w:themeColor="text1"/>
          <w:kern w:val="0"/>
          <w:sz w:val="32"/>
          <w:szCs w:val="32"/>
          <w14:textFill>
            <w14:solidFill>
              <w14:schemeClr w14:val="tx1"/>
            </w14:solidFill>
          </w14:textFill>
        </w:rPr>
        <w:t>，请所有应聘人员务必加入群聊</w:t>
      </w:r>
      <w:r>
        <w:rPr>
          <w:rFonts w:ascii="Times New Roman" w:hAnsi="Times New Roman" w:eastAsia="方正仿宋简体" w:cs="Times New Roman"/>
          <w:color w:val="000000" w:themeColor="text1"/>
          <w:kern w:val="0"/>
          <w:sz w:val="32"/>
          <w:szCs w:val="32"/>
          <w14:textFill>
            <w14:solidFill>
              <w14:schemeClr w14:val="tx1"/>
            </w14:solidFill>
          </w14:textFill>
        </w:rPr>
        <w:t>（无法自行扫码加入时，请添加联系人微信进群）：</w:t>
      </w:r>
    </w:p>
    <w:p w14:paraId="1FAC23A8">
      <w:pPr>
        <w:widowControl/>
        <w:jc w:val="center"/>
        <w:rPr>
          <w:rFonts w:ascii="Times New Roman" w:hAnsi="Times New Roman" w:eastAsia="方正仿宋_GB2312" w:cs="Times New Roman"/>
          <w:color w:val="000000" w:themeColor="text1"/>
          <w:kern w:val="0"/>
          <w:sz w:val="32"/>
          <w:szCs w:val="32"/>
          <w:highlight w:val="green"/>
          <w14:textFill>
            <w14:solidFill>
              <w14:schemeClr w14:val="tx1"/>
            </w14:solidFill>
          </w14:textFill>
        </w:rPr>
      </w:pPr>
      <w:r>
        <w:rPr>
          <w:rFonts w:hint="eastAsia" w:ascii="Times New Roman" w:hAnsi="Times New Roman" w:eastAsia="方正仿宋_GB2312" w:cs="Times New Roman"/>
          <w:color w:val="000000" w:themeColor="text1"/>
          <w:kern w:val="0"/>
          <w:sz w:val="32"/>
          <w:szCs w:val="32"/>
          <w:highlight w:val="green"/>
          <w14:textFill>
            <w14:solidFill>
              <w14:schemeClr w14:val="tx1"/>
            </w14:solidFill>
          </w14:textFill>
        </w:rPr>
        <w:drawing>
          <wp:inline distT="0" distB="0" distL="114300" distR="114300">
            <wp:extent cx="4361180" cy="3418840"/>
            <wp:effectExtent l="0" t="0" r="1270" b="10160"/>
            <wp:docPr id="2" name="图片 2" descr="编外聘用人员招聘咨询群（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编外聘用人员招聘咨询群（二）"/>
                    <pic:cNvPicPr>
                      <a:picLocks noChangeAspect="1"/>
                    </pic:cNvPicPr>
                  </pic:nvPicPr>
                  <pic:blipFill>
                    <a:blip r:embed="rId7"/>
                    <a:stretch>
                      <a:fillRect/>
                    </a:stretch>
                  </pic:blipFill>
                  <pic:spPr>
                    <a:xfrm>
                      <a:off x="0" y="0"/>
                      <a:ext cx="4361180" cy="3418840"/>
                    </a:xfrm>
                    <a:prstGeom prst="rect">
                      <a:avLst/>
                    </a:prstGeom>
                  </pic:spPr>
                </pic:pic>
              </a:graphicData>
            </a:graphic>
          </wp:inline>
        </w:drawing>
      </w:r>
    </w:p>
    <w:p w14:paraId="1F171090">
      <w:pPr>
        <w:autoSpaceDE w:val="0"/>
        <w:autoSpaceDN w:val="0"/>
        <w:adjustRightInd w:val="0"/>
        <w:spacing w:line="600" w:lineRule="exact"/>
        <w:ind w:firstLine="640" w:firstLineChars="200"/>
        <w:jc w:val="left"/>
        <w:rPr>
          <w:rFonts w:ascii="方正楷体简体" w:hAnsi="Times New Roman" w:eastAsia="方正楷体简体" w:cs="Times New Roman"/>
          <w:bCs/>
          <w:sz w:val="32"/>
          <w:szCs w:val="32"/>
        </w:rPr>
      </w:pPr>
      <w:r>
        <w:rPr>
          <w:rFonts w:hint="eastAsia" w:ascii="方正楷体简体" w:hAnsi="Times New Roman" w:eastAsia="方正楷体简体" w:cs="Times New Roman"/>
          <w:bCs/>
          <w:sz w:val="32"/>
          <w:szCs w:val="32"/>
        </w:rPr>
        <w:t>（二）资格审查</w:t>
      </w:r>
      <w:bookmarkStart w:id="0" w:name="_GoBack"/>
      <w:bookmarkEnd w:id="0"/>
    </w:p>
    <w:p w14:paraId="327B8856">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bCs/>
          <w:sz w:val="32"/>
          <w:szCs w:val="32"/>
        </w:rPr>
        <w:t>资格审</w:t>
      </w:r>
      <w:r>
        <w:rPr>
          <w:rFonts w:ascii="Times New Roman" w:hAnsi="Times New Roman" w:eastAsia="方正仿宋简体" w:cs="Times New Roman"/>
          <w:color w:val="000000" w:themeColor="text1"/>
          <w:kern w:val="0"/>
          <w:sz w:val="32"/>
          <w:szCs w:val="32"/>
          <w14:textFill>
            <w14:solidFill>
              <w14:schemeClr w14:val="tx1"/>
            </w14:solidFill>
          </w14:textFill>
        </w:rPr>
        <w:t>查</w:t>
      </w:r>
      <w:r>
        <w:rPr>
          <w:rFonts w:hint="eastAsia" w:ascii="Times New Roman" w:hAnsi="Times New Roman" w:eastAsia="方正仿宋简体" w:cs="Times New Roman"/>
          <w:color w:val="000000" w:themeColor="text1"/>
          <w:kern w:val="0"/>
          <w:sz w:val="32"/>
          <w:szCs w:val="32"/>
          <w14:textFill>
            <w14:solidFill>
              <w14:schemeClr w14:val="tx1"/>
            </w14:solidFill>
          </w14:textFill>
        </w:rPr>
        <w:t>工作由经开人力公司负责。请应聘人员在2025年10月16日</w:t>
      </w:r>
      <w:r>
        <w:rPr>
          <w:rFonts w:ascii="Times New Roman" w:hAnsi="Times New Roman" w:eastAsia="方正仿宋简体" w:cs="Times New Roman"/>
          <w:sz w:val="32"/>
          <w:szCs w:val="32"/>
        </w:rPr>
        <w:t>（星期</w:t>
      </w:r>
      <w:r>
        <w:rPr>
          <w:rFonts w:hint="eastAsia" w:ascii="Times New Roman" w:hAnsi="Times New Roman" w:eastAsia="方正仿宋简体" w:cs="Times New Roman"/>
          <w:sz w:val="32"/>
          <w:szCs w:val="32"/>
        </w:rPr>
        <w:t>四</w:t>
      </w:r>
      <w:r>
        <w:rPr>
          <w:rFonts w:ascii="Times New Roman" w:hAnsi="Times New Roman" w:eastAsia="方正仿宋简体" w:cs="Times New Roman"/>
          <w:sz w:val="32"/>
          <w:szCs w:val="32"/>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9:00至10月25日</w:t>
      </w:r>
      <w:r>
        <w:rPr>
          <w:rFonts w:ascii="Times New Roman" w:hAnsi="Times New Roman" w:eastAsia="方正仿宋简体" w:cs="Times New Roman"/>
          <w:sz w:val="32"/>
          <w:szCs w:val="32"/>
        </w:rPr>
        <w:t>（星期</w:t>
      </w:r>
      <w:r>
        <w:rPr>
          <w:rFonts w:hint="eastAsia" w:ascii="Times New Roman" w:hAnsi="Times New Roman" w:eastAsia="方正仿宋简体" w:cs="Times New Roman"/>
          <w:sz w:val="32"/>
          <w:szCs w:val="32"/>
        </w:rPr>
        <w:t>六</w:t>
      </w:r>
      <w:r>
        <w:rPr>
          <w:rFonts w:ascii="Times New Roman" w:hAnsi="Times New Roman" w:eastAsia="方正仿宋简体" w:cs="Times New Roman"/>
          <w:sz w:val="32"/>
          <w:szCs w:val="32"/>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18:00期间，登录报名网站查询是否通过资格初审。如因信息填报错误而未通过审核的，可于报名时间截止前改报其他符合条件的岗位。请应聘人员慎重选择应聘岗位，资格审查通过后，不得更改。</w:t>
      </w:r>
    </w:p>
    <w:p w14:paraId="27B70D5A">
      <w:pPr>
        <w:autoSpaceDE w:val="0"/>
        <w:autoSpaceDN w:val="0"/>
        <w:adjustRightInd w:val="0"/>
        <w:spacing w:line="600" w:lineRule="exact"/>
        <w:ind w:firstLine="640" w:firstLineChars="200"/>
        <w:jc w:val="left"/>
        <w:rPr>
          <w:rFonts w:ascii="方正楷体简体" w:hAnsi="Times New Roman" w:eastAsia="方正楷体简体" w:cs="Times New Roman"/>
          <w:bCs/>
          <w:sz w:val="32"/>
          <w:szCs w:val="32"/>
        </w:rPr>
      </w:pPr>
      <w:r>
        <w:rPr>
          <w:rFonts w:hint="eastAsia" w:ascii="方正楷体简体" w:hAnsi="Times New Roman" w:eastAsia="方正楷体简体" w:cs="Times New Roman"/>
          <w:bCs/>
          <w:sz w:val="32"/>
          <w:szCs w:val="32"/>
        </w:rPr>
        <w:t>（三）网上缴费</w:t>
      </w:r>
    </w:p>
    <w:p w14:paraId="4E36034A">
      <w:pPr>
        <w:widowControl/>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hint="eastAsia" w:ascii="Times New Roman" w:hAnsi="Times New Roman" w:eastAsia="方正仿宋简体" w:cs="Times New Roman"/>
          <w:color w:val="000000" w:themeColor="text1"/>
          <w:kern w:val="0"/>
          <w:sz w:val="32"/>
          <w:szCs w:val="32"/>
          <w14:textFill>
            <w14:solidFill>
              <w14:schemeClr w14:val="tx1"/>
            </w14:solidFill>
          </w14:textFill>
        </w:rPr>
        <w:t>资格审查合格后，应聘人员应于2025年10月28日</w:t>
      </w:r>
      <w:r>
        <w:rPr>
          <w:rFonts w:ascii="Times New Roman" w:hAnsi="Times New Roman" w:eastAsia="方正仿宋简体" w:cs="Times New Roman"/>
          <w:sz w:val="32"/>
          <w:szCs w:val="32"/>
        </w:rPr>
        <w:t>（星期</w:t>
      </w:r>
      <w:r>
        <w:rPr>
          <w:rFonts w:hint="eastAsia" w:ascii="Times New Roman" w:hAnsi="Times New Roman" w:eastAsia="方正仿宋简体" w:cs="Times New Roman"/>
          <w:sz w:val="32"/>
          <w:szCs w:val="32"/>
        </w:rPr>
        <w:t>二</w:t>
      </w:r>
      <w:r>
        <w:rPr>
          <w:rFonts w:ascii="Times New Roman" w:hAnsi="Times New Roman" w:eastAsia="方正仿宋简体" w:cs="Times New Roman"/>
          <w:sz w:val="32"/>
          <w:szCs w:val="32"/>
        </w:rPr>
        <w:t>）</w:t>
      </w:r>
      <w:r>
        <w:rPr>
          <w:rFonts w:hint="eastAsia" w:ascii="Times New Roman" w:hAnsi="Times New Roman" w:eastAsia="方正仿宋简体" w:cs="Times New Roman"/>
          <w:color w:val="000000" w:themeColor="text1"/>
          <w:kern w:val="0"/>
          <w:sz w:val="32"/>
          <w:szCs w:val="32"/>
          <w14:textFill>
            <w14:solidFill>
              <w14:schemeClr w14:val="tx1"/>
            </w14:solidFill>
          </w14:textFill>
        </w:rPr>
        <w:t>18:00前完成网上交费（按照四川省发展和改革委员会、四川省财政厅《关于全省人力资源社会保障部门行政事业性收费的通知》川发改价格规〔2023〕473 号规定1科50元交费）。未在规定时间</w:t>
      </w:r>
      <w:r>
        <w:rPr>
          <w:rFonts w:hint="eastAsia" w:ascii="Times New Roman" w:hAnsi="Times New Roman" w:eastAsia="方正仿宋简体" w:cs="Times New Roman"/>
          <w:color w:val="000000" w:themeColor="text1"/>
          <w:kern w:val="0"/>
          <w:sz w:val="32"/>
          <w:szCs w:val="32"/>
          <w:lang w:eastAsia="zh-CN"/>
          <w14:textFill>
            <w14:solidFill>
              <w14:schemeClr w14:val="tx1"/>
            </w14:solidFill>
          </w14:textFill>
        </w:rPr>
        <w:t>缴</w:t>
      </w:r>
      <w:r>
        <w:rPr>
          <w:rFonts w:hint="eastAsia" w:ascii="Times New Roman" w:hAnsi="Times New Roman" w:eastAsia="方正仿宋简体" w:cs="Times New Roman"/>
          <w:color w:val="000000" w:themeColor="text1"/>
          <w:kern w:val="0"/>
          <w:sz w:val="32"/>
          <w:szCs w:val="32"/>
          <w14:textFill>
            <w14:solidFill>
              <w14:schemeClr w14:val="tx1"/>
            </w14:solidFill>
          </w14:textFill>
        </w:rPr>
        <w:t>费的，视为自动放弃。</w:t>
      </w:r>
    </w:p>
    <w:p w14:paraId="06155524">
      <w:pPr>
        <w:autoSpaceDE w:val="0"/>
        <w:autoSpaceDN w:val="0"/>
        <w:adjustRightInd w:val="0"/>
        <w:spacing w:line="600" w:lineRule="exact"/>
        <w:ind w:firstLine="640" w:firstLineChars="200"/>
        <w:jc w:val="left"/>
        <w:rPr>
          <w:rFonts w:ascii="方正楷体简体" w:hAnsi="Times New Roman" w:eastAsia="方正楷体简体" w:cs="Times New Roman"/>
          <w:bCs/>
          <w:sz w:val="32"/>
          <w:szCs w:val="32"/>
          <w:highlight w:val="none"/>
        </w:rPr>
      </w:pPr>
      <w:r>
        <w:rPr>
          <w:rFonts w:hint="eastAsia" w:ascii="方正楷体简体" w:hAnsi="Times New Roman" w:eastAsia="方正楷体简体" w:cs="Times New Roman"/>
          <w:bCs/>
          <w:sz w:val="32"/>
          <w:szCs w:val="32"/>
          <w:highlight w:val="none"/>
        </w:rPr>
        <w:t>（四）打印</w:t>
      </w:r>
      <w:r>
        <w:rPr>
          <w:rFonts w:hint="eastAsia" w:ascii="方正楷体简体" w:hAnsi="Times New Roman" w:eastAsia="方正楷体简体" w:cs="Times New Roman"/>
          <w:bCs/>
          <w:sz w:val="32"/>
          <w:szCs w:val="32"/>
          <w:highlight w:val="none"/>
          <w:lang w:eastAsia="zh-CN"/>
        </w:rPr>
        <w:t>笔试</w:t>
      </w:r>
      <w:r>
        <w:rPr>
          <w:rFonts w:hint="eastAsia" w:ascii="方正楷体简体" w:hAnsi="Times New Roman" w:eastAsia="方正楷体简体" w:cs="Times New Roman"/>
          <w:bCs/>
          <w:sz w:val="32"/>
          <w:szCs w:val="32"/>
          <w:highlight w:val="none"/>
        </w:rPr>
        <w:t>准考证</w:t>
      </w:r>
    </w:p>
    <w:p w14:paraId="1B9A3E03">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报名资格初审合格并交费成功的应聘人员，应于</w:t>
      </w:r>
      <w:r>
        <w:rPr>
          <w:rFonts w:ascii="Times New Roman" w:hAnsi="Times New Roman" w:eastAsia="方正仿宋简体" w:cs="Times New Roman"/>
          <w:kern w:val="0"/>
          <w:sz w:val="32"/>
          <w:szCs w:val="32"/>
          <w:highlight w:val="none"/>
        </w:rPr>
        <w:t>202</w:t>
      </w:r>
      <w:r>
        <w:rPr>
          <w:rFonts w:hint="eastAsia" w:ascii="Times New Roman" w:hAnsi="Times New Roman" w:eastAsia="方正仿宋简体" w:cs="Times New Roman"/>
          <w:kern w:val="0"/>
          <w:sz w:val="32"/>
          <w:szCs w:val="32"/>
          <w:highlight w:val="none"/>
        </w:rPr>
        <w:t>5</w:t>
      </w:r>
      <w:r>
        <w:rPr>
          <w:rFonts w:ascii="Times New Roman" w:hAnsi="Times New Roman" w:eastAsia="方正仿宋简体" w:cs="Times New Roman"/>
          <w:kern w:val="0"/>
          <w:sz w:val="32"/>
          <w:szCs w:val="32"/>
          <w:highlight w:val="none"/>
        </w:rPr>
        <w:t>年</w:t>
      </w:r>
      <w:r>
        <w:rPr>
          <w:rFonts w:hint="eastAsia" w:ascii="Times New Roman" w:hAnsi="Times New Roman" w:eastAsia="方正仿宋简体" w:cs="Times New Roman"/>
          <w:kern w:val="0"/>
          <w:sz w:val="32"/>
          <w:szCs w:val="32"/>
          <w:highlight w:val="none"/>
        </w:rPr>
        <w:t>10</w:t>
      </w:r>
      <w:r>
        <w:rPr>
          <w:rFonts w:ascii="Times New Roman" w:hAnsi="Times New Roman" w:eastAsia="方正仿宋简体" w:cs="Times New Roman"/>
          <w:kern w:val="0"/>
          <w:sz w:val="32"/>
          <w:szCs w:val="32"/>
          <w:highlight w:val="none"/>
        </w:rPr>
        <w:t>月</w:t>
      </w:r>
      <w:r>
        <w:rPr>
          <w:rFonts w:hint="eastAsia" w:ascii="Times New Roman" w:hAnsi="Times New Roman" w:eastAsia="方正仿宋简体" w:cs="Times New Roman"/>
          <w:kern w:val="0"/>
          <w:sz w:val="32"/>
          <w:szCs w:val="32"/>
          <w:highlight w:val="none"/>
          <w:lang w:val="en-US" w:eastAsia="zh-CN"/>
        </w:rPr>
        <w:t>30</w:t>
      </w:r>
      <w:r>
        <w:rPr>
          <w:rFonts w:ascii="Times New Roman" w:hAnsi="Times New Roman" w:eastAsia="方正仿宋简体" w:cs="Times New Roman"/>
          <w:kern w:val="0"/>
          <w:sz w:val="32"/>
          <w:szCs w:val="32"/>
          <w:highlight w:val="none"/>
        </w:rPr>
        <w:t>日</w:t>
      </w:r>
      <w:r>
        <w:rPr>
          <w:rFonts w:ascii="Times New Roman" w:hAnsi="Times New Roman" w:eastAsia="方正仿宋简体" w:cs="Times New Roman"/>
          <w:sz w:val="32"/>
          <w:szCs w:val="32"/>
          <w:highlight w:val="none"/>
        </w:rPr>
        <w:t>（星期</w:t>
      </w:r>
      <w:r>
        <w:rPr>
          <w:rFonts w:hint="eastAsia" w:ascii="Times New Roman" w:hAnsi="Times New Roman" w:eastAsia="方正仿宋简体" w:cs="Times New Roman"/>
          <w:sz w:val="32"/>
          <w:szCs w:val="32"/>
          <w:highlight w:val="none"/>
          <w:lang w:eastAsia="zh-CN"/>
        </w:rPr>
        <w:t>四</w:t>
      </w:r>
      <w:r>
        <w:rPr>
          <w:rFonts w:ascii="Times New Roman" w:hAnsi="Times New Roman" w:eastAsia="方正仿宋简体" w:cs="Times New Roman"/>
          <w:sz w:val="32"/>
          <w:szCs w:val="32"/>
          <w:highlight w:val="none"/>
        </w:rPr>
        <w:t>）</w:t>
      </w:r>
      <w:r>
        <w:rPr>
          <w:rFonts w:hint="eastAsia" w:ascii="Times New Roman" w:hAnsi="Times New Roman" w:eastAsia="方正仿宋简体" w:cs="Times New Roman"/>
          <w:kern w:val="0"/>
          <w:sz w:val="32"/>
          <w:szCs w:val="32"/>
          <w:highlight w:val="none"/>
        </w:rPr>
        <w:t>9:00至2025年11</w:t>
      </w:r>
      <w:r>
        <w:rPr>
          <w:rFonts w:ascii="Times New Roman" w:hAnsi="Times New Roman" w:eastAsia="方正仿宋简体" w:cs="Times New Roman"/>
          <w:kern w:val="0"/>
          <w:sz w:val="32"/>
          <w:szCs w:val="32"/>
          <w:highlight w:val="none"/>
        </w:rPr>
        <w:t>月</w:t>
      </w:r>
      <w:r>
        <w:rPr>
          <w:rFonts w:hint="eastAsia" w:ascii="Times New Roman" w:hAnsi="Times New Roman" w:eastAsia="方正仿宋简体" w:cs="Times New Roman"/>
          <w:kern w:val="0"/>
          <w:sz w:val="32"/>
          <w:szCs w:val="32"/>
          <w:highlight w:val="none"/>
          <w:lang w:val="en-US" w:eastAsia="zh-CN"/>
        </w:rPr>
        <w:t>2</w:t>
      </w:r>
      <w:r>
        <w:rPr>
          <w:rFonts w:ascii="Times New Roman" w:hAnsi="Times New Roman" w:eastAsia="方正仿宋简体" w:cs="Times New Roman"/>
          <w:kern w:val="0"/>
          <w:sz w:val="32"/>
          <w:szCs w:val="32"/>
          <w:highlight w:val="none"/>
        </w:rPr>
        <w:t>日</w:t>
      </w:r>
      <w:r>
        <w:rPr>
          <w:rFonts w:ascii="Times New Roman" w:hAnsi="Times New Roman" w:eastAsia="方正仿宋简体" w:cs="Times New Roman"/>
          <w:sz w:val="32"/>
          <w:szCs w:val="32"/>
          <w:highlight w:val="none"/>
        </w:rPr>
        <w:t>（星期</w:t>
      </w:r>
      <w:r>
        <w:rPr>
          <w:rFonts w:hint="eastAsia" w:ascii="Times New Roman" w:hAnsi="Times New Roman" w:eastAsia="方正仿宋简体" w:cs="Times New Roman"/>
          <w:sz w:val="32"/>
          <w:szCs w:val="32"/>
          <w:highlight w:val="none"/>
          <w:lang w:eastAsia="zh-CN"/>
        </w:rPr>
        <w:t>日</w:t>
      </w:r>
      <w:r>
        <w:rPr>
          <w:rFonts w:ascii="Times New Roman" w:hAnsi="Times New Roman" w:eastAsia="方正仿宋简体" w:cs="Times New Roman"/>
          <w:sz w:val="32"/>
          <w:szCs w:val="32"/>
          <w:highlight w:val="none"/>
        </w:rPr>
        <w:t>）</w:t>
      </w:r>
      <w:r>
        <w:rPr>
          <w:rFonts w:hint="eastAsia" w:ascii="Times New Roman" w:hAnsi="Times New Roman" w:eastAsia="方正仿宋简体" w:cs="Times New Roman"/>
          <w:kern w:val="0"/>
          <w:sz w:val="32"/>
          <w:szCs w:val="32"/>
          <w:highlight w:val="none"/>
        </w:rPr>
        <w:t>18:00</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登</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录</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报名系统打印本人</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笔试</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准考证（保证字迹、照片清晰）。</w:t>
      </w:r>
    </w:p>
    <w:p w14:paraId="7491CB81">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应聘人员须持本人准考证和有效身份证件按准考证指定的时间和考场参加考试。</w:t>
      </w:r>
    </w:p>
    <w:p w14:paraId="5CC5B44D">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未打印准考证以及相关证件不符合规定要求而影响考试的，责任自负。</w:t>
      </w:r>
    </w:p>
    <w:p w14:paraId="227E2547">
      <w:pPr>
        <w:autoSpaceDE w:val="0"/>
        <w:autoSpaceDN w:val="0"/>
        <w:adjustRightInd w:val="0"/>
        <w:spacing w:line="600" w:lineRule="exact"/>
        <w:ind w:firstLine="640" w:firstLineChars="200"/>
        <w:jc w:val="left"/>
        <w:rPr>
          <w:rFonts w:ascii="方正楷体简体" w:hAnsi="Times New Roman" w:eastAsia="方正楷体简体" w:cs="Times New Roman"/>
          <w:bCs/>
          <w:sz w:val="32"/>
          <w:szCs w:val="32"/>
          <w:highlight w:val="none"/>
        </w:rPr>
      </w:pPr>
      <w:r>
        <w:rPr>
          <w:rFonts w:hint="eastAsia" w:ascii="方正楷体简体" w:hAnsi="Times New Roman" w:eastAsia="方正楷体简体" w:cs="Times New Roman"/>
          <w:bCs/>
          <w:sz w:val="32"/>
          <w:szCs w:val="32"/>
          <w:highlight w:val="none"/>
        </w:rPr>
        <w:t>（五）提醒</w:t>
      </w:r>
    </w:p>
    <w:p w14:paraId="6E6ACC78">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资格审查</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贯穿</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招聘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全过程</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。网络报名成功不代表应聘人员最终资格审查合格。在任何时候、任何环节发现应聘人员有不符合应聘资格条件、弄虚作假、违反回避制度等，取消考试、聘用资格，所产生的后果由应聘人员本人承担。</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经审</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查</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符合</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应聘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条件者，</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经开人力</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公司将与应聘</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联系，非请勿来访。应聘者信息将被严格保密，所有资料恕不退还。</w:t>
      </w:r>
    </w:p>
    <w:p w14:paraId="26B174C7">
      <w:pPr>
        <w:snapToGrid w:val="0"/>
        <w:spacing w:line="600" w:lineRule="exact"/>
        <w:ind w:firstLine="640" w:firstLineChars="200"/>
        <w:rPr>
          <w:rFonts w:ascii="Times New Roman" w:hAnsi="Times New Roman" w:eastAsia="方正黑体简体" w:cs="方正公文黑体"/>
          <w:color w:val="000000" w:themeColor="text1"/>
          <w:sz w:val="32"/>
          <w:szCs w:val="32"/>
          <w:highlight w:val="none"/>
          <w14:textFill>
            <w14:solidFill>
              <w14:schemeClr w14:val="tx1"/>
            </w14:solidFill>
          </w14:textFill>
        </w:rPr>
      </w:pPr>
      <w:r>
        <w:rPr>
          <w:rFonts w:ascii="Times New Roman" w:hAnsi="Times New Roman" w:eastAsia="方正黑体简体" w:cs="方正公文黑体"/>
          <w:color w:val="000000" w:themeColor="text1"/>
          <w:sz w:val="32"/>
          <w:szCs w:val="32"/>
          <w:highlight w:val="none"/>
          <w14:textFill>
            <w14:solidFill>
              <w14:schemeClr w14:val="tx1"/>
            </w14:solidFill>
          </w14:textFill>
        </w:rPr>
        <w:t>五、考试</w:t>
      </w:r>
    </w:p>
    <w:p w14:paraId="6DE99D93">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考试</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报考</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笔试</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和</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面试。</w:t>
      </w:r>
    </w:p>
    <w:p w14:paraId="351CCA43">
      <w:pPr>
        <w:widowControl/>
        <w:spacing w:line="600" w:lineRule="exact"/>
        <w:ind w:firstLine="620" w:firstLineChars="200"/>
        <w:rPr>
          <w:highlight w:val="none"/>
        </w:rPr>
      </w:pPr>
      <w:r>
        <w:rPr>
          <w:rFonts w:ascii="仿宋_GB2312" w:hAnsi="仿宋_GB2312" w:eastAsia="仿宋_GB2312" w:cs="仿宋_GB2312"/>
          <w:color w:val="000000"/>
          <w:kern w:val="0"/>
          <w:sz w:val="31"/>
          <w:szCs w:val="31"/>
          <w:highlight w:val="none"/>
        </w:rPr>
        <w:t>考试总成绩</w:t>
      </w:r>
      <w:r>
        <w:rPr>
          <w:rFonts w:ascii="Times New Roman" w:hAnsi="Times New Roman" w:eastAsia="宋体" w:cs="Times New Roman"/>
          <w:color w:val="000000"/>
          <w:kern w:val="0"/>
          <w:sz w:val="31"/>
          <w:szCs w:val="31"/>
          <w:highlight w:val="none"/>
        </w:rPr>
        <w:t>=</w:t>
      </w:r>
      <w:r>
        <w:rPr>
          <w:rFonts w:ascii="仿宋_GB2312" w:hAnsi="仿宋_GB2312" w:eastAsia="仿宋_GB2312" w:cs="仿宋_GB2312"/>
          <w:color w:val="000000"/>
          <w:kern w:val="0"/>
          <w:sz w:val="31"/>
          <w:szCs w:val="31"/>
          <w:highlight w:val="none"/>
        </w:rPr>
        <w:t>笔试总成绩×</w:t>
      </w:r>
      <w:r>
        <w:rPr>
          <w:rFonts w:hint="eastAsia" w:ascii="Times New Roman" w:hAnsi="Times New Roman" w:eastAsia="宋体" w:cs="Times New Roman"/>
          <w:color w:val="000000"/>
          <w:kern w:val="0"/>
          <w:sz w:val="31"/>
          <w:szCs w:val="31"/>
          <w:highlight w:val="none"/>
        </w:rPr>
        <w:t>5</w:t>
      </w:r>
      <w:r>
        <w:rPr>
          <w:rFonts w:ascii="Times New Roman" w:hAnsi="Times New Roman" w:eastAsia="宋体" w:cs="Times New Roman"/>
          <w:color w:val="000000"/>
          <w:kern w:val="0"/>
          <w:sz w:val="31"/>
          <w:szCs w:val="31"/>
          <w:highlight w:val="none"/>
        </w:rPr>
        <w:t>0%+</w:t>
      </w:r>
      <w:r>
        <w:rPr>
          <w:rFonts w:ascii="仿宋_GB2312" w:hAnsi="仿宋_GB2312" w:eastAsia="仿宋_GB2312" w:cs="仿宋_GB2312"/>
          <w:color w:val="000000"/>
          <w:kern w:val="0"/>
          <w:sz w:val="31"/>
          <w:szCs w:val="31"/>
          <w:highlight w:val="none"/>
        </w:rPr>
        <w:t>面试成绩×</w:t>
      </w:r>
      <w:r>
        <w:rPr>
          <w:rFonts w:hint="eastAsia" w:ascii="Times New Roman" w:hAnsi="Times New Roman" w:eastAsia="宋体" w:cs="Times New Roman"/>
          <w:color w:val="000000"/>
          <w:kern w:val="0"/>
          <w:sz w:val="31"/>
          <w:szCs w:val="31"/>
          <w:highlight w:val="none"/>
        </w:rPr>
        <w:t>5</w:t>
      </w:r>
      <w:r>
        <w:rPr>
          <w:rFonts w:ascii="Times New Roman" w:hAnsi="Times New Roman" w:eastAsia="宋体" w:cs="Times New Roman"/>
          <w:color w:val="000000"/>
          <w:kern w:val="0"/>
          <w:sz w:val="31"/>
          <w:szCs w:val="31"/>
          <w:highlight w:val="none"/>
        </w:rPr>
        <w:t>0%</w:t>
      </w:r>
      <w:r>
        <w:rPr>
          <w:rFonts w:ascii="仿宋_GB2312" w:hAnsi="仿宋_GB2312" w:eastAsia="仿宋_GB2312" w:cs="仿宋_GB2312"/>
          <w:color w:val="000000"/>
          <w:kern w:val="0"/>
          <w:sz w:val="31"/>
          <w:szCs w:val="31"/>
          <w:highlight w:val="none"/>
        </w:rPr>
        <w:t>。</w:t>
      </w:r>
    </w:p>
    <w:p w14:paraId="5F6A59DB">
      <w:pPr>
        <w:widowControl/>
        <w:spacing w:line="600" w:lineRule="exact"/>
        <w:ind w:firstLine="640" w:firstLineChars="200"/>
        <w:rPr>
          <w:rFonts w:ascii="方正楷体简体" w:hAnsi="Times New Roman" w:eastAsia="方正楷体简体" w:cs="Times New Roman"/>
          <w:color w:val="000000" w:themeColor="text1"/>
          <w:kern w:val="0"/>
          <w:sz w:val="32"/>
          <w:szCs w:val="32"/>
          <w:highlight w:val="none"/>
          <w14:textFill>
            <w14:solidFill>
              <w14:schemeClr w14:val="tx1"/>
            </w14:solidFill>
          </w14:textFill>
        </w:rPr>
      </w:pPr>
      <w:r>
        <w:rPr>
          <w:rFonts w:hint="eastAsia" w:ascii="方正楷体简体" w:hAnsi="Times New Roman" w:eastAsia="方正楷体简体" w:cs="Times New Roman"/>
          <w:color w:val="000000" w:themeColor="text1"/>
          <w:kern w:val="0"/>
          <w:sz w:val="32"/>
          <w:szCs w:val="32"/>
          <w:highlight w:val="none"/>
          <w14:textFill>
            <w14:solidFill>
              <w14:schemeClr w14:val="tx1"/>
            </w14:solidFill>
          </w14:textFill>
        </w:rPr>
        <w:t>（一）笔试</w:t>
      </w:r>
    </w:p>
    <w:p w14:paraId="131BD834">
      <w:pPr>
        <w:overflowPunct w:val="0"/>
        <w:spacing w:line="600" w:lineRule="exact"/>
        <w:ind w:firstLine="640" w:firstLineChars="200"/>
        <w:rPr>
          <w:rFonts w:ascii="Times New Roman" w:hAnsi="Times New Roman" w:eastAsia="方正仿宋简体" w:cs="Times New Roman"/>
          <w:kern w:val="0"/>
          <w:sz w:val="32"/>
          <w:szCs w:val="32"/>
          <w:highlight w:val="none"/>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招聘岗位资格审查合格人数与岗位名额达到3:</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1</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比例方可</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进行笔试</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，如达不到则相应调减名额</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。笔试</w:t>
      </w:r>
      <w:r>
        <w:rPr>
          <w:rFonts w:hint="eastAsia" w:ascii="Times New Roman" w:hAnsi="Times New Roman" w:eastAsia="方正仿宋简体" w:cs="Times New Roman"/>
          <w:sz w:val="32"/>
          <w:szCs w:val="32"/>
          <w:highlight w:val="none"/>
        </w:rPr>
        <w:t>主要测试应试者的政策理论水平、分析和解决实际问题的能力、文字表达能力等综合素质，满分为100分。笔试合格分数线为所有参加笔试且分数大于0的</w:t>
      </w:r>
      <w:r>
        <w:rPr>
          <w:rFonts w:hint="eastAsia" w:ascii="Times New Roman" w:hAnsi="Times New Roman" w:eastAsia="方正仿宋简体" w:cs="Times New Roman"/>
          <w:sz w:val="32"/>
          <w:szCs w:val="32"/>
          <w:highlight w:val="none"/>
          <w:lang w:eastAsia="zh-CN"/>
        </w:rPr>
        <w:t>应聘人员</w:t>
      </w:r>
      <w:r>
        <w:rPr>
          <w:rFonts w:hint="eastAsia" w:ascii="Times New Roman" w:hAnsi="Times New Roman" w:eastAsia="方正仿宋简体" w:cs="Times New Roman"/>
          <w:sz w:val="32"/>
          <w:szCs w:val="32"/>
          <w:highlight w:val="none"/>
        </w:rPr>
        <w:t>平均分*80%。低于合格分数线的，不能进入下一程序。</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笔试后，同岗位</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应聘人员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笔试成绩从高到低排名，按岗位名额与笔试人数1</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:3比例</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依次确定进入面试人</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员，</w:t>
      </w:r>
      <w:r>
        <w:rPr>
          <w:rFonts w:hint="eastAsia" w:ascii="Times New Roman" w:hAnsi="Times New Roman" w:eastAsia="方正仿宋简体" w:cs="Times New Roman"/>
          <w:kern w:val="0"/>
          <w:sz w:val="32"/>
          <w:szCs w:val="32"/>
          <w:highlight w:val="none"/>
        </w:rPr>
        <w:t>与最后一名进入面试人员笔试成绩相同的，一并进入面试环节。</w:t>
      </w:r>
    </w:p>
    <w:p w14:paraId="533BFF72">
      <w:pPr>
        <w:widowControl/>
        <w:spacing w:line="600" w:lineRule="exact"/>
        <w:ind w:firstLine="640" w:firstLineChars="200"/>
        <w:rPr>
          <w:rFonts w:ascii="Times New Roman" w:hAnsi="Times New Roman" w:eastAsia="方正仿宋_GB2312"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简体" w:cs="Times New Roman"/>
          <w:kern w:val="0"/>
          <w:sz w:val="32"/>
          <w:szCs w:val="32"/>
          <w:highlight w:val="none"/>
        </w:rPr>
        <w:t>笔试结束后，请进入面试的</w:t>
      </w:r>
      <w:r>
        <w:rPr>
          <w:rFonts w:hint="eastAsia" w:ascii="Times New Roman" w:hAnsi="Times New Roman" w:eastAsia="方正仿宋简体" w:cs="Times New Roman"/>
          <w:kern w:val="0"/>
          <w:sz w:val="32"/>
          <w:szCs w:val="32"/>
          <w:highlight w:val="none"/>
          <w:lang w:eastAsia="zh-CN"/>
        </w:rPr>
        <w:t>应聘人员</w:t>
      </w:r>
      <w:r>
        <w:rPr>
          <w:rFonts w:hint="eastAsia" w:ascii="Times New Roman" w:hAnsi="Times New Roman" w:eastAsia="方正仿宋简体" w:cs="Times New Roman"/>
          <w:kern w:val="0"/>
          <w:sz w:val="32"/>
          <w:szCs w:val="32"/>
          <w:highlight w:val="none"/>
        </w:rPr>
        <w:t>自行登录报名系统缴纳面试费</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（按照四川省发展和改革委员会、四川省财政厅《关于全省人力资源社会保障部门行政事业性收费的通知》川发改价格规〔2023〕473 号规定</w:t>
      </w:r>
      <w:r>
        <w:rPr>
          <w:rFonts w:ascii="Times New Roman" w:hAnsi="Times New Roman" w:eastAsia="方正仿宋简体" w:cs="方正仿宋简体"/>
          <w:sz w:val="32"/>
          <w:szCs w:val="32"/>
          <w:highlight w:val="none"/>
        </w:rPr>
        <w:t>每人每次80元</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交费）。未在规定时间交费的，视为自动放弃</w:t>
      </w:r>
      <w:r>
        <w:rPr>
          <w:rFonts w:hint="eastAsia" w:ascii="Times New Roman" w:hAnsi="Times New Roman" w:eastAsia="方正仿宋简体" w:cs="Times New Roman"/>
          <w:kern w:val="0"/>
          <w:sz w:val="32"/>
          <w:szCs w:val="32"/>
          <w:highlight w:val="none"/>
        </w:rPr>
        <w:t>。缴费后打印面试准考证，按要求到指定地点参加面试。</w:t>
      </w:r>
    </w:p>
    <w:p w14:paraId="75507980">
      <w:pPr>
        <w:widowControl/>
        <w:spacing w:line="600" w:lineRule="exact"/>
        <w:ind w:firstLine="640" w:firstLineChars="200"/>
        <w:rPr>
          <w:rFonts w:ascii="方正楷体简体" w:hAnsi="Times New Roman" w:eastAsia="方正楷体简体" w:cs="Times New Roman"/>
          <w:color w:val="000000" w:themeColor="text1"/>
          <w:kern w:val="0"/>
          <w:sz w:val="32"/>
          <w:szCs w:val="32"/>
          <w:highlight w:val="none"/>
          <w14:textFill>
            <w14:solidFill>
              <w14:schemeClr w14:val="tx1"/>
            </w14:solidFill>
          </w14:textFill>
        </w:rPr>
      </w:pPr>
      <w:r>
        <w:rPr>
          <w:rFonts w:hint="eastAsia" w:ascii="方正楷体简体" w:hAnsi="Times New Roman" w:eastAsia="方正楷体简体" w:cs="Times New Roman"/>
          <w:color w:val="000000" w:themeColor="text1"/>
          <w:kern w:val="0"/>
          <w:sz w:val="32"/>
          <w:szCs w:val="32"/>
          <w:highlight w:val="none"/>
          <w14:textFill>
            <w14:solidFill>
              <w14:schemeClr w14:val="tx1"/>
            </w14:solidFill>
          </w14:textFill>
        </w:rPr>
        <w:t>（二）面试</w:t>
      </w:r>
    </w:p>
    <w:p w14:paraId="7F47599A">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面试</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主要</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测试应聘者的综合协调、人际合作、语言表达和应急处理等能力</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w:t>
      </w:r>
      <w:r>
        <w:rPr>
          <w:rFonts w:hint="eastAsia" w:ascii="Times New Roman" w:hAnsi="Times New Roman" w:eastAsia="方正仿宋简体" w:cs="方正仿宋简体"/>
          <w:sz w:val="32"/>
          <w:szCs w:val="32"/>
          <w:highlight w:val="none"/>
        </w:rPr>
        <w:t>面试成绩满分为100分，</w:t>
      </w:r>
      <w:r>
        <w:rPr>
          <w:rFonts w:ascii="Times New Roman" w:hAnsi="Times New Roman" w:eastAsia="方正仿宋简体" w:cs="Times New Roman"/>
          <w:sz w:val="32"/>
          <w:szCs w:val="32"/>
          <w:highlight w:val="none"/>
        </w:rPr>
        <w:t>面试</w:t>
      </w:r>
      <w:r>
        <w:rPr>
          <w:rFonts w:hint="eastAsia" w:ascii="Times New Roman" w:hAnsi="Times New Roman" w:eastAsia="方正仿宋简体" w:cs="Times New Roman"/>
          <w:sz w:val="32"/>
          <w:szCs w:val="32"/>
          <w:highlight w:val="none"/>
        </w:rPr>
        <w:t>成绩合格</w:t>
      </w:r>
      <w:r>
        <w:rPr>
          <w:rFonts w:ascii="Times New Roman" w:hAnsi="Times New Roman" w:eastAsia="方正仿宋简体" w:cs="Times New Roman"/>
          <w:sz w:val="32"/>
          <w:szCs w:val="32"/>
          <w:highlight w:val="none"/>
        </w:rPr>
        <w:t>线为7</w:t>
      </w:r>
      <w:r>
        <w:rPr>
          <w:rFonts w:hint="eastAsia" w:ascii="Times New Roman" w:hAnsi="Times New Roman" w:eastAsia="方正仿宋简体" w:cs="Times New Roman"/>
          <w:sz w:val="32"/>
          <w:szCs w:val="32"/>
          <w:highlight w:val="none"/>
        </w:rPr>
        <w:t>5</w:t>
      </w:r>
      <w:r>
        <w:rPr>
          <w:rFonts w:ascii="Times New Roman" w:hAnsi="Times New Roman" w:eastAsia="方正仿宋简体" w:cs="Times New Roman"/>
          <w:sz w:val="32"/>
          <w:szCs w:val="32"/>
          <w:highlight w:val="none"/>
        </w:rPr>
        <w:t>分，</w:t>
      </w:r>
      <w:r>
        <w:rPr>
          <w:rFonts w:hint="eastAsia" w:ascii="Times New Roman" w:hAnsi="Times New Roman" w:eastAsia="方正仿宋简体" w:cs="方正仿宋简体"/>
          <w:sz w:val="32"/>
          <w:szCs w:val="32"/>
          <w:highlight w:val="none"/>
        </w:rPr>
        <w:t>面试成绩低于合格线的</w:t>
      </w:r>
      <w:r>
        <w:rPr>
          <w:rFonts w:hint="eastAsia" w:ascii="Times New Roman" w:hAnsi="Times New Roman" w:eastAsia="方正仿宋简体" w:cs="方正仿宋简体"/>
          <w:sz w:val="32"/>
          <w:szCs w:val="32"/>
          <w:highlight w:val="none"/>
          <w:lang w:eastAsia="zh-CN"/>
        </w:rPr>
        <w:t>应聘人员</w:t>
      </w:r>
      <w:r>
        <w:rPr>
          <w:rFonts w:hint="eastAsia" w:ascii="Times New Roman" w:hAnsi="Times New Roman" w:eastAsia="方正仿宋简体" w:cs="方正仿宋简体"/>
          <w:sz w:val="32"/>
          <w:szCs w:val="32"/>
          <w:highlight w:val="none"/>
        </w:rPr>
        <w:t>，不能进入下一程序。面试后，同岗位</w:t>
      </w:r>
      <w:r>
        <w:rPr>
          <w:rFonts w:hint="eastAsia" w:ascii="Times New Roman" w:hAnsi="Times New Roman" w:eastAsia="方正仿宋简体" w:cs="方正仿宋简体"/>
          <w:sz w:val="32"/>
          <w:szCs w:val="32"/>
          <w:highlight w:val="none"/>
          <w:lang w:eastAsia="zh-CN"/>
        </w:rPr>
        <w:t>应聘人员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面试成绩</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从</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高到低</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排名，</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按岗位名额等额确定</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进入</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体检</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w:t>
      </w:r>
    </w:p>
    <w:p w14:paraId="4D5B2FAB">
      <w:pPr>
        <w:snapToGrid w:val="0"/>
        <w:spacing w:line="600" w:lineRule="exact"/>
        <w:ind w:firstLine="640" w:firstLineChars="200"/>
        <w:rPr>
          <w:rFonts w:ascii="Times New Roman" w:hAnsi="Times New Roman" w:eastAsia="方正黑体简体" w:cs="方正公文黑体"/>
          <w:color w:val="000000" w:themeColor="text1"/>
          <w:sz w:val="32"/>
          <w:szCs w:val="32"/>
          <w:highlight w:val="none"/>
          <w14:textFill>
            <w14:solidFill>
              <w14:schemeClr w14:val="tx1"/>
            </w14:solidFill>
          </w14:textFill>
        </w:rPr>
      </w:pPr>
      <w:r>
        <w:rPr>
          <w:rFonts w:ascii="Times New Roman" w:hAnsi="Times New Roman" w:eastAsia="方正黑体简体" w:cs="方正公文黑体"/>
          <w:color w:val="000000" w:themeColor="text1"/>
          <w:sz w:val="32"/>
          <w:szCs w:val="32"/>
          <w:highlight w:val="none"/>
          <w14:textFill>
            <w14:solidFill>
              <w14:schemeClr w14:val="tx1"/>
            </w14:solidFill>
          </w14:textFill>
        </w:rPr>
        <w:t>六、体检和聘用</w:t>
      </w:r>
    </w:p>
    <w:p w14:paraId="7D1543E9">
      <w:pPr>
        <w:snapToGrid w:val="0"/>
        <w:spacing w:line="600" w:lineRule="exact"/>
        <w:ind w:firstLine="640" w:firstLineChars="200"/>
        <w:rPr>
          <w:rFonts w:ascii="Times New Roman" w:hAnsi="Times New Roman" w:eastAsia="方正楷体简体" w:cs="Times New Roman"/>
          <w:color w:val="000000" w:themeColor="text1"/>
          <w:sz w:val="32"/>
          <w:szCs w:val="32"/>
          <w:highlight w:val="none"/>
          <w14:textFill>
            <w14:solidFill>
              <w14:schemeClr w14:val="tx1"/>
            </w14:solidFill>
          </w14:textFill>
        </w:rPr>
      </w:pPr>
      <w:r>
        <w:rPr>
          <w:rFonts w:ascii="Times New Roman" w:hAnsi="Times New Roman" w:eastAsia="方正楷体简体" w:cs="Times New Roman"/>
          <w:color w:val="000000" w:themeColor="text1"/>
          <w:sz w:val="32"/>
          <w:szCs w:val="32"/>
          <w:highlight w:val="none"/>
          <w14:textFill>
            <w14:solidFill>
              <w14:schemeClr w14:val="tx1"/>
            </w14:solidFill>
          </w14:textFill>
        </w:rPr>
        <w:t>（一）体检</w:t>
      </w:r>
    </w:p>
    <w:p w14:paraId="03753E76">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由</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经开人力公司组织</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进入体检人员到二级甲等及以上综合性医院进行入职</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体检</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体检</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费用</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由</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应聘人员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自行承担</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w:t>
      </w:r>
    </w:p>
    <w:p w14:paraId="34B7CF45">
      <w:pPr>
        <w:widowControl/>
        <w:spacing w:line="600" w:lineRule="exact"/>
        <w:ind w:firstLine="640" w:firstLineChars="200"/>
        <w:rPr>
          <w:rFonts w:ascii="方正楷体简体" w:hAnsi="Times New Roman" w:eastAsia="方正楷体简体" w:cs="Times New Roman"/>
          <w:color w:val="000000" w:themeColor="text1"/>
          <w:kern w:val="0"/>
          <w:sz w:val="32"/>
          <w:szCs w:val="32"/>
          <w:highlight w:val="none"/>
          <w14:textFill>
            <w14:solidFill>
              <w14:schemeClr w14:val="tx1"/>
            </w14:solidFill>
          </w14:textFill>
        </w:rPr>
      </w:pPr>
      <w:r>
        <w:rPr>
          <w:rFonts w:hint="eastAsia" w:ascii="方正楷体简体" w:hAnsi="Times New Roman" w:eastAsia="方正楷体简体" w:cs="Times New Roman"/>
          <w:color w:val="000000" w:themeColor="text1"/>
          <w:kern w:val="0"/>
          <w:sz w:val="32"/>
          <w:szCs w:val="32"/>
          <w:highlight w:val="none"/>
          <w14:textFill>
            <w14:solidFill>
              <w14:schemeClr w14:val="tx1"/>
            </w14:solidFill>
          </w14:textFill>
        </w:rPr>
        <w:t>（二）公示及聘用</w:t>
      </w:r>
    </w:p>
    <w:p w14:paraId="0E0E0088">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体检</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合格后公示5个工作日，公示无异议或有异议但不影响聘用的，</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按规定办理入职手续。</w:t>
      </w:r>
    </w:p>
    <w:p w14:paraId="18FDB83F">
      <w:pPr>
        <w:snapToGrid w:val="0"/>
        <w:spacing w:line="600" w:lineRule="exact"/>
        <w:ind w:firstLine="640" w:firstLineChars="200"/>
        <w:rPr>
          <w:rFonts w:ascii="Times New Roman" w:hAnsi="Times New Roman" w:eastAsia="方正楷体简体" w:cs="Times New Roman"/>
          <w:color w:val="000000" w:themeColor="text1"/>
          <w:sz w:val="32"/>
          <w:szCs w:val="32"/>
          <w:highlight w:val="none"/>
          <w14:textFill>
            <w14:solidFill>
              <w14:schemeClr w14:val="tx1"/>
            </w14:solidFill>
          </w14:textFill>
        </w:rPr>
      </w:pPr>
      <w:r>
        <w:rPr>
          <w:rFonts w:ascii="Times New Roman" w:hAnsi="Times New Roman" w:eastAsia="方正楷体简体" w:cs="Times New Roman"/>
          <w:color w:val="000000" w:themeColor="text1"/>
          <w:sz w:val="32"/>
          <w:szCs w:val="32"/>
          <w:highlight w:val="none"/>
          <w14:textFill>
            <w14:solidFill>
              <w14:schemeClr w14:val="tx1"/>
            </w14:solidFill>
          </w14:textFill>
        </w:rPr>
        <w:t>（</w:t>
      </w:r>
      <w:r>
        <w:rPr>
          <w:rFonts w:hint="eastAsia" w:ascii="Times New Roman" w:hAnsi="Times New Roman" w:eastAsia="方正楷体简体" w:cs="Times New Roman"/>
          <w:color w:val="000000" w:themeColor="text1"/>
          <w:sz w:val="32"/>
          <w:szCs w:val="32"/>
          <w:highlight w:val="none"/>
          <w14:textFill>
            <w14:solidFill>
              <w14:schemeClr w14:val="tx1"/>
            </w14:solidFill>
          </w14:textFill>
        </w:rPr>
        <w:t>三</w:t>
      </w:r>
      <w:r>
        <w:rPr>
          <w:rFonts w:ascii="Times New Roman" w:hAnsi="Times New Roman" w:eastAsia="方正楷体简体" w:cs="Times New Roman"/>
          <w:color w:val="000000" w:themeColor="text1"/>
          <w:sz w:val="32"/>
          <w:szCs w:val="32"/>
          <w:highlight w:val="none"/>
          <w14:textFill>
            <w14:solidFill>
              <w14:schemeClr w14:val="tx1"/>
            </w14:solidFill>
          </w14:textFill>
        </w:rPr>
        <w:t>）薪酬待遇</w:t>
      </w:r>
    </w:p>
    <w:p w14:paraId="60868378">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1.</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德阳经济技术开发区党群工作部、自然资源服务中心</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首次聘用薪酬标准</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按</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照德阳经开区聘用人员管理办法及相关规定执行。</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德阳市司法局经开区分局、德阳市市场监督管理局经开区分局首次聘用薪酬标准按</w:t>
      </w:r>
      <w:r>
        <w:rPr>
          <w:rFonts w:hint="eastAsia" w:ascii="Times New Roman" w:hAnsi="Times New Roman" w:eastAsia="方正仿宋简体" w:cs="Times New Roman"/>
          <w:color w:val="000000" w:themeColor="text1"/>
          <w:sz w:val="32"/>
          <w:szCs w:val="32"/>
          <w:highlight w:val="none"/>
          <w14:textFill>
            <w14:solidFill>
              <w14:schemeClr w14:val="tx1"/>
            </w14:solidFill>
          </w14:textFill>
        </w:rPr>
        <w:t>照本单位现有编外聘用人员待遇执行。</w:t>
      </w:r>
    </w:p>
    <w:p w14:paraId="643EFFED">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2.购买五险一金、享受工会等福利待遇。</w:t>
      </w:r>
    </w:p>
    <w:p w14:paraId="1C6D364D">
      <w:pPr>
        <w:snapToGrid w:val="0"/>
        <w:spacing w:line="600" w:lineRule="exact"/>
        <w:ind w:firstLine="640" w:firstLineChars="200"/>
        <w:rPr>
          <w:rFonts w:ascii="Times New Roman" w:hAnsi="Times New Roman" w:eastAsia="方正黑体简体" w:cs="方正公文黑体"/>
          <w:color w:val="000000" w:themeColor="text1"/>
          <w:sz w:val="32"/>
          <w:szCs w:val="32"/>
          <w:highlight w:val="none"/>
          <w14:textFill>
            <w14:solidFill>
              <w14:schemeClr w14:val="tx1"/>
            </w14:solidFill>
          </w14:textFill>
        </w:rPr>
      </w:pPr>
      <w:r>
        <w:rPr>
          <w:rFonts w:ascii="Times New Roman" w:hAnsi="Times New Roman" w:eastAsia="方正黑体简体" w:cs="方正公文黑体"/>
          <w:color w:val="000000" w:themeColor="text1"/>
          <w:sz w:val="32"/>
          <w:szCs w:val="32"/>
          <w:highlight w:val="none"/>
          <w14:textFill>
            <w14:solidFill>
              <w14:schemeClr w14:val="tx1"/>
            </w14:solidFill>
          </w14:textFill>
        </w:rPr>
        <w:t>七、其他事项</w:t>
      </w:r>
    </w:p>
    <w:p w14:paraId="1C7A525C">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（一）本次招考不指定考试教材，不举办、也不委托任何机构举办考试辅导培训。</w:t>
      </w:r>
    </w:p>
    <w:p w14:paraId="59BB84D8">
      <w:pPr>
        <w:widowControl/>
        <w:spacing w:line="600" w:lineRule="exact"/>
        <w:ind w:firstLine="640" w:firstLineChars="200"/>
        <w:rPr>
          <w:rFonts w:ascii="Times New Roman" w:hAnsi="Times New Roman" w:eastAsia="方正仿宋简体" w:cs="Times New Roman"/>
          <w:color w:val="000000" w:themeColor="text1"/>
          <w:kern w:val="0"/>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二</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）本公告在德阳经济技术开发区管理委员会网站（http://jkq.deyang.gov.cn/）、德阳经开区公众号、经开人力公司公众号发布，请</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应聘人员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随时关注招聘工作安排，因</w:t>
      </w:r>
      <w:r>
        <w:rPr>
          <w:rFonts w:hint="eastAsia" w:ascii="Times New Roman" w:hAnsi="Times New Roman" w:eastAsia="方正仿宋简体" w:cs="Times New Roman"/>
          <w:color w:val="000000" w:themeColor="text1"/>
          <w:kern w:val="0"/>
          <w:sz w:val="32"/>
          <w:szCs w:val="32"/>
          <w:highlight w:val="none"/>
          <w:lang w:eastAsia="zh-CN"/>
          <w14:textFill>
            <w14:solidFill>
              <w14:schemeClr w14:val="tx1"/>
            </w14:solidFill>
          </w14:textFill>
        </w:rPr>
        <w:t>应聘人员</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不主动、不按要求查阅相关信息，导致本人未能按要求参加笔试、面试的</w:t>
      </w:r>
      <w:r>
        <w:rPr>
          <w:rFonts w:hint="eastAsia" w:ascii="Times New Roman" w:hAnsi="Times New Roman" w:eastAsia="方正仿宋简体" w:cs="Times New Roman"/>
          <w:color w:val="000000" w:themeColor="text1"/>
          <w:kern w:val="0"/>
          <w:sz w:val="32"/>
          <w:szCs w:val="32"/>
          <w:highlight w:val="none"/>
          <w14:textFill>
            <w14:solidFill>
              <w14:schemeClr w14:val="tx1"/>
            </w14:solidFill>
          </w14:textFill>
        </w:rPr>
        <w:t>，</w:t>
      </w: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责任自负。</w:t>
      </w:r>
    </w:p>
    <w:p w14:paraId="1546D3A8">
      <w:pPr>
        <w:widowControl/>
        <w:spacing w:line="600" w:lineRule="exact"/>
        <w:ind w:firstLine="640" w:firstLineChars="200"/>
        <w:rPr>
          <w:rFonts w:ascii="Times New Roman" w:hAnsi="Times New Roman" w:eastAsia="方正仿宋_GB2312" w:cs="Times New Roman"/>
          <w:color w:val="000000" w:themeColor="text1"/>
          <w:sz w:val="32"/>
          <w:szCs w:val="32"/>
          <w:highlight w:val="none"/>
          <w14:textFill>
            <w14:solidFill>
              <w14:schemeClr w14:val="tx1"/>
            </w14:solidFill>
          </w14:textFill>
        </w:rPr>
      </w:pPr>
      <w:r>
        <w:rPr>
          <w:rFonts w:ascii="Times New Roman" w:hAnsi="Times New Roman" w:eastAsia="方正仿宋简体" w:cs="Times New Roman"/>
          <w:color w:val="000000" w:themeColor="text1"/>
          <w:kern w:val="0"/>
          <w:sz w:val="32"/>
          <w:szCs w:val="32"/>
          <w:highlight w:val="none"/>
          <w14:textFill>
            <w14:solidFill>
              <w14:schemeClr w14:val="tx1"/>
            </w14:solidFill>
          </w14:textFill>
        </w:rPr>
        <w:t>本公告未尽事宜由经开人力公司负责解释。</w:t>
      </w:r>
    </w:p>
    <w:p w14:paraId="79E26807">
      <w:pPr>
        <w:pStyle w:val="7"/>
        <w:widowControl/>
        <w:shd w:val="clear" w:color="auto" w:fill="FFFFFF"/>
        <w:spacing w:beforeAutospacing="0" w:afterAutospacing="0" w:line="600" w:lineRule="exact"/>
        <w:ind w:firstLine="640" w:firstLineChars="200"/>
        <w:jc w:val="both"/>
        <w:rPr>
          <w:rFonts w:ascii="Times New Roman" w:hAnsi="Times New Roman" w:eastAsia="方正仿宋_GB2312"/>
          <w:color w:val="000000" w:themeColor="text1"/>
          <w:sz w:val="32"/>
          <w:szCs w:val="32"/>
          <w14:textFill>
            <w14:solidFill>
              <w14:schemeClr w14:val="tx1"/>
            </w14:solidFill>
          </w14:textFill>
        </w:rPr>
        <w:sectPr>
          <w:footerReference r:id="rId3" w:type="default"/>
          <w:footerReference r:id="rId4" w:type="even"/>
          <w:pgSz w:w="11906" w:h="16838"/>
          <w:pgMar w:top="2098" w:right="1587" w:bottom="1587" w:left="1587" w:header="2098" w:footer="1417" w:gutter="0"/>
          <w:cols w:space="0" w:num="1"/>
          <w:docGrid w:type="lines" w:linePitch="312" w:charSpace="0"/>
        </w:sectPr>
      </w:pPr>
    </w:p>
    <w:p w14:paraId="498264E2">
      <w:pPr>
        <w:pStyle w:val="5"/>
        <w:rPr>
          <w:rFonts w:ascii="Times New Roman" w:hAnsi="Times New Roman" w:eastAsia="方正黑体简体" w:cs="Times New Roman"/>
          <w:color w:val="000000" w:themeColor="text1"/>
          <w:sz w:val="32"/>
          <w:szCs w:val="32"/>
          <w14:textFill>
            <w14:solidFill>
              <w14:schemeClr w14:val="tx1"/>
            </w14:solidFill>
          </w14:textFill>
        </w:rPr>
      </w:pPr>
      <w:r>
        <w:rPr>
          <w:rFonts w:ascii="Times New Roman" w:hAnsi="Times New Roman" w:eastAsia="方正黑体简体" w:cs="Times New Roman"/>
          <w:color w:val="000000" w:themeColor="text1"/>
          <w:sz w:val="32"/>
          <w:szCs w:val="32"/>
          <w14:textFill>
            <w14:solidFill>
              <w14:schemeClr w14:val="tx1"/>
            </w14:solidFill>
          </w14:textFill>
        </w:rPr>
        <w:t>附件1</w:t>
      </w:r>
    </w:p>
    <w:tbl>
      <w:tblPr>
        <w:tblStyle w:val="9"/>
        <w:tblW w:w="5276" w:type="pct"/>
        <w:jc w:val="center"/>
        <w:tblLayout w:type="autofit"/>
        <w:tblCellMar>
          <w:top w:w="0" w:type="dxa"/>
          <w:left w:w="108" w:type="dxa"/>
          <w:bottom w:w="0" w:type="dxa"/>
          <w:right w:w="108" w:type="dxa"/>
        </w:tblCellMar>
      </w:tblPr>
      <w:tblGrid>
        <w:gridCol w:w="775"/>
        <w:gridCol w:w="1709"/>
        <w:gridCol w:w="1233"/>
        <w:gridCol w:w="779"/>
        <w:gridCol w:w="906"/>
        <w:gridCol w:w="1538"/>
        <w:gridCol w:w="4421"/>
        <w:gridCol w:w="1854"/>
        <w:gridCol w:w="891"/>
      </w:tblGrid>
      <w:tr w14:paraId="30BB765E">
        <w:tblPrEx>
          <w:tblCellMar>
            <w:top w:w="0" w:type="dxa"/>
            <w:left w:w="108" w:type="dxa"/>
            <w:bottom w:w="0" w:type="dxa"/>
            <w:right w:w="108" w:type="dxa"/>
          </w:tblCellMar>
        </w:tblPrEx>
        <w:trPr>
          <w:trHeight w:val="540" w:hRule="atLeast"/>
          <w:jc w:val="center"/>
        </w:trPr>
        <w:tc>
          <w:tcPr>
            <w:tcW w:w="5000" w:type="pct"/>
            <w:gridSpan w:val="9"/>
            <w:tcBorders>
              <w:top w:val="nil"/>
              <w:left w:val="nil"/>
              <w:bottom w:val="nil"/>
              <w:right w:val="nil"/>
            </w:tcBorders>
            <w:shd w:val="clear" w:color="auto" w:fill="auto"/>
            <w:vAlign w:val="center"/>
          </w:tcPr>
          <w:p w14:paraId="66F45289">
            <w:pPr>
              <w:widowControl/>
              <w:jc w:val="center"/>
              <w:textAlignment w:val="center"/>
              <w:rPr>
                <w:rFonts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kern w:val="0"/>
                <w:sz w:val="36"/>
                <w:szCs w:val="36"/>
              </w:rPr>
              <w:t>2025年下半年德阳经济技术开发区机关事业单位公开招聘编外聘用人员岗位表</w:t>
            </w:r>
          </w:p>
        </w:tc>
      </w:tr>
      <w:tr w14:paraId="20B950EE">
        <w:tblPrEx>
          <w:tblCellMar>
            <w:top w:w="0" w:type="dxa"/>
            <w:left w:w="108" w:type="dxa"/>
            <w:bottom w:w="0" w:type="dxa"/>
            <w:right w:w="108" w:type="dxa"/>
          </w:tblCellMar>
        </w:tblPrEx>
        <w:trPr>
          <w:trHeight w:val="324" w:hRule="atLeast"/>
          <w:jc w:val="center"/>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79D62">
            <w:pPr>
              <w:widowControl/>
              <w:spacing w:line="300" w:lineRule="exact"/>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序号</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FAA675">
            <w:pPr>
              <w:widowControl/>
              <w:spacing w:line="300" w:lineRule="exact"/>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招聘单位</w:t>
            </w:r>
          </w:p>
        </w:tc>
        <w:tc>
          <w:tcPr>
            <w:tcW w:w="4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7C4DB">
            <w:pPr>
              <w:widowControl/>
              <w:spacing w:line="300" w:lineRule="exact"/>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招聘</w:t>
            </w:r>
            <w:r>
              <w:rPr>
                <w:rFonts w:hint="eastAsia" w:ascii="方正黑体简体" w:hAnsi="方正黑体简体" w:eastAsia="方正黑体简体" w:cs="方正黑体简体"/>
                <w:color w:val="000000"/>
                <w:kern w:val="0"/>
                <w:sz w:val="24"/>
              </w:rPr>
              <w:br w:type="textWrapping"/>
            </w:r>
            <w:r>
              <w:rPr>
                <w:rFonts w:hint="eastAsia" w:ascii="方正黑体简体" w:hAnsi="方正黑体简体" w:eastAsia="方正黑体简体" w:cs="方正黑体简体"/>
                <w:color w:val="000000"/>
                <w:kern w:val="0"/>
                <w:sz w:val="24"/>
              </w:rPr>
              <w:t>岗位</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8FE85">
            <w:pPr>
              <w:widowControl/>
              <w:spacing w:line="300" w:lineRule="exact"/>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招聘</w:t>
            </w:r>
            <w:r>
              <w:rPr>
                <w:rFonts w:hint="eastAsia" w:ascii="方正黑体简体" w:hAnsi="方正黑体简体" w:eastAsia="方正黑体简体" w:cs="方正黑体简体"/>
                <w:color w:val="000000"/>
                <w:kern w:val="0"/>
                <w:sz w:val="24"/>
              </w:rPr>
              <w:br w:type="textWrapping"/>
            </w:r>
            <w:r>
              <w:rPr>
                <w:rFonts w:hint="eastAsia" w:ascii="方正黑体简体" w:hAnsi="方正黑体简体" w:eastAsia="方正黑体简体" w:cs="方正黑体简体"/>
                <w:color w:val="000000"/>
                <w:kern w:val="0"/>
                <w:sz w:val="24"/>
              </w:rPr>
              <w:t>人数</w:t>
            </w:r>
          </w:p>
        </w:tc>
        <w:tc>
          <w:tcPr>
            <w:tcW w:w="309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786E85">
            <w:pPr>
              <w:widowControl/>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资格条件</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F44C72">
            <w:pPr>
              <w:widowControl/>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备注</w:t>
            </w:r>
          </w:p>
        </w:tc>
      </w:tr>
      <w:tr w14:paraId="1A599438">
        <w:tblPrEx>
          <w:tblCellMar>
            <w:top w:w="0" w:type="dxa"/>
            <w:left w:w="108" w:type="dxa"/>
            <w:bottom w:w="0" w:type="dxa"/>
            <w:right w:w="108" w:type="dxa"/>
          </w:tblCellMar>
        </w:tblPrEx>
        <w:trPr>
          <w:trHeight w:val="530" w:hRule="atLeast"/>
          <w:jc w:val="center"/>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AEA80">
            <w:pPr>
              <w:jc w:val="center"/>
              <w:rPr>
                <w:rFonts w:ascii="方正黑体简体" w:hAnsi="方正黑体简体" w:eastAsia="方正黑体简体" w:cs="方正黑体简体"/>
                <w:color w:val="000000"/>
                <w:sz w:val="24"/>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7434C">
            <w:pPr>
              <w:jc w:val="center"/>
              <w:rPr>
                <w:rFonts w:ascii="方正黑体简体" w:hAnsi="方正黑体简体" w:eastAsia="方正黑体简体" w:cs="方正黑体简体"/>
                <w:color w:val="000000"/>
                <w:sz w:val="24"/>
              </w:rPr>
            </w:pPr>
          </w:p>
        </w:tc>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89A88">
            <w:pPr>
              <w:jc w:val="center"/>
              <w:rPr>
                <w:rFonts w:ascii="方正黑体简体" w:hAnsi="方正黑体简体" w:eastAsia="方正黑体简体" w:cs="方正黑体简体"/>
                <w:color w:val="000000"/>
                <w:sz w:val="24"/>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71EFE">
            <w:pPr>
              <w:jc w:val="center"/>
              <w:rPr>
                <w:rFonts w:ascii="方正黑体简体" w:hAnsi="方正黑体简体" w:eastAsia="方正黑体简体" w:cs="方正黑体简体"/>
                <w:color w:val="000000"/>
                <w:sz w:val="24"/>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0E47">
            <w:pPr>
              <w:widowControl/>
              <w:spacing w:line="300" w:lineRule="exact"/>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年龄要求</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D918B">
            <w:pPr>
              <w:widowControl/>
              <w:spacing w:line="300" w:lineRule="exact"/>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学历及学位要求</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CC84">
            <w:pPr>
              <w:widowControl/>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专业要求</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D9E05">
            <w:pPr>
              <w:widowControl/>
              <w:jc w:val="center"/>
              <w:textAlignment w:val="center"/>
              <w:rPr>
                <w:rFonts w:ascii="方正黑体简体" w:hAnsi="方正黑体简体" w:eastAsia="方正黑体简体" w:cs="方正黑体简体"/>
                <w:color w:val="000000"/>
                <w:sz w:val="24"/>
              </w:rPr>
            </w:pPr>
            <w:r>
              <w:rPr>
                <w:rFonts w:hint="eastAsia" w:ascii="方正黑体简体" w:hAnsi="方正黑体简体" w:eastAsia="方正黑体简体" w:cs="方正黑体简体"/>
                <w:color w:val="000000"/>
                <w:kern w:val="0"/>
                <w:sz w:val="24"/>
              </w:rPr>
              <w:t>其他要求</w:t>
            </w: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10F9C">
            <w:pPr>
              <w:jc w:val="center"/>
              <w:rPr>
                <w:rFonts w:ascii="方正黑体简体" w:hAnsi="方正黑体简体" w:eastAsia="方正黑体简体" w:cs="方正黑体简体"/>
                <w:color w:val="000000"/>
                <w:sz w:val="24"/>
              </w:rPr>
            </w:pPr>
          </w:p>
        </w:tc>
      </w:tr>
      <w:tr w14:paraId="146E8E82">
        <w:tblPrEx>
          <w:tblCellMar>
            <w:top w:w="0" w:type="dxa"/>
            <w:left w:w="108" w:type="dxa"/>
            <w:bottom w:w="0" w:type="dxa"/>
            <w:right w:w="108" w:type="dxa"/>
          </w:tblCellMar>
        </w:tblPrEx>
        <w:trPr>
          <w:trHeight w:val="138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A651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1</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33EB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德阳经济技术开发区党群工作部</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166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管理岗</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507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B65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35周岁及以下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E76B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本科（学士学位）及以上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DF9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本科：新闻学专业、传播学专业、广播电视学专业</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研究生：新闻学专业、传播学专业、广播电视学专业、新闻与传播（专硕）</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14BE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Times New Roman" w:hAnsi="Times New Roman" w:eastAsia="方正仿宋简体" w:cs="Times New Roman"/>
                <w:color w:val="000000"/>
                <w:sz w:val="24"/>
                <w:szCs w:val="24"/>
                <w:lang w:eastAsia="zh-CN"/>
              </w:rPr>
            </w:pPr>
            <w:r>
              <w:rPr>
                <w:rFonts w:hint="default" w:ascii="Times New Roman" w:hAnsi="Times New Roman" w:eastAsia="方正仿宋简体" w:cs="Times New Roman"/>
                <w:color w:val="000000"/>
                <w:kern w:val="0"/>
                <w:sz w:val="24"/>
                <w:szCs w:val="24"/>
              </w:rPr>
              <w:t>具有1年以上融媒体工作经历</w:t>
            </w:r>
            <w:r>
              <w:rPr>
                <w:rFonts w:hint="eastAsia" w:ascii="Times New Roman" w:hAnsi="Times New Roman" w:eastAsia="方正仿宋简体" w:cs="Times New Roman"/>
                <w:color w:val="000000"/>
                <w:kern w:val="0"/>
                <w:sz w:val="24"/>
                <w:szCs w:val="24"/>
                <w:lang w:eastAsia="zh-CN"/>
              </w:rPr>
              <w:t>。</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91F0E">
            <w:pPr>
              <w:jc w:val="center"/>
              <w:rPr>
                <w:rFonts w:ascii="方正黑体简体" w:hAnsi="方正黑体简体" w:eastAsia="方正黑体简体" w:cs="方正黑体简体"/>
                <w:color w:val="000000"/>
                <w:sz w:val="24"/>
              </w:rPr>
            </w:pPr>
          </w:p>
        </w:tc>
      </w:tr>
      <w:tr w14:paraId="0565473D">
        <w:tblPrEx>
          <w:tblCellMar>
            <w:top w:w="0" w:type="dxa"/>
            <w:left w:w="108" w:type="dxa"/>
            <w:bottom w:w="0" w:type="dxa"/>
            <w:right w:w="108" w:type="dxa"/>
          </w:tblCellMar>
        </w:tblPrEx>
        <w:trPr>
          <w:trHeight w:val="12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703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2</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9CE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德阳经济技术开发区自然资源服务中心</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38AA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专技岗一</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9D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0894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35周岁及以下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9DB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本科（学士学位）及以上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EA46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highlight w:val="none"/>
              </w:rPr>
              <w:t>不限</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0734">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简体" w:cs="Times New Roman"/>
                <w:color w:val="000000"/>
                <w:kern w:val="2"/>
                <w:sz w:val="24"/>
                <w:szCs w:val="24"/>
                <w:lang w:val="en-US" w:eastAsia="zh-CN" w:bidi="ar-SA"/>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51C6">
            <w:pPr>
              <w:jc w:val="center"/>
              <w:rPr>
                <w:rFonts w:ascii="方正黑体简体" w:hAnsi="方正黑体简体" w:eastAsia="方正黑体简体" w:cs="方正黑体简体"/>
                <w:color w:val="000000"/>
                <w:sz w:val="24"/>
              </w:rPr>
            </w:pPr>
          </w:p>
        </w:tc>
      </w:tr>
      <w:tr w14:paraId="0F5866E5">
        <w:tblPrEx>
          <w:tblCellMar>
            <w:top w:w="0" w:type="dxa"/>
            <w:left w:w="108" w:type="dxa"/>
            <w:bottom w:w="0" w:type="dxa"/>
            <w:right w:w="108" w:type="dxa"/>
          </w:tblCellMar>
        </w:tblPrEx>
        <w:trPr>
          <w:trHeight w:val="138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C68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65A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德阳经济技术开发区自然资源服务中心</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320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专技岗二</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A74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0E8A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35周岁及以下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08C6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本科（学士学位）及以上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8A3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本科：法学专业类、会计学专业、会计专业、财务管理专业</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研究生：法学一级学科、会计学专业、财务管理专业、法律（专硕）、会计（专硕）</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75AC1">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简体" w:cs="Times New Roman"/>
                <w:color w:val="000000"/>
                <w:kern w:val="2"/>
                <w:sz w:val="24"/>
                <w:szCs w:val="24"/>
                <w:lang w:val="en-US" w:eastAsia="zh-CN" w:bidi="ar-SA"/>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D3B60">
            <w:pPr>
              <w:jc w:val="center"/>
              <w:rPr>
                <w:rFonts w:ascii="方正黑体简体" w:hAnsi="方正黑体简体" w:eastAsia="方正黑体简体" w:cs="方正黑体简体"/>
                <w:color w:val="000000"/>
                <w:sz w:val="24"/>
              </w:rPr>
            </w:pPr>
          </w:p>
        </w:tc>
      </w:tr>
      <w:tr w14:paraId="3D442B12">
        <w:tblPrEx>
          <w:tblCellMar>
            <w:top w:w="0" w:type="dxa"/>
            <w:left w:w="108" w:type="dxa"/>
            <w:bottom w:w="0" w:type="dxa"/>
            <w:right w:w="108" w:type="dxa"/>
          </w:tblCellMar>
        </w:tblPrEx>
        <w:trPr>
          <w:trHeight w:val="876"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69B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4</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E6FD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德阳市司法局经开区分局</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1A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管理岗一</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B050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AF1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35周岁及以下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F21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本科（学士学位）及以上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D151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本科：法学专业类</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研究生：法学一级学科、法律（专硕）</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6D0E9">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简体" w:cs="Times New Roman"/>
                <w:color w:val="000000"/>
                <w:sz w:val="24"/>
                <w:szCs w:val="24"/>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73F58">
            <w:pPr>
              <w:jc w:val="center"/>
              <w:rPr>
                <w:rFonts w:ascii="Times New Roman" w:hAnsi="Times New Roman" w:eastAsia="宋体" w:cs="Times New Roman"/>
                <w:color w:val="000000"/>
                <w:sz w:val="22"/>
                <w:szCs w:val="22"/>
              </w:rPr>
            </w:pPr>
          </w:p>
        </w:tc>
      </w:tr>
      <w:tr w14:paraId="295B66CB">
        <w:tblPrEx>
          <w:tblCellMar>
            <w:top w:w="0" w:type="dxa"/>
            <w:left w:w="108" w:type="dxa"/>
            <w:bottom w:w="0" w:type="dxa"/>
            <w:right w:w="108" w:type="dxa"/>
          </w:tblCellMar>
        </w:tblPrEx>
        <w:trPr>
          <w:trHeight w:val="10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EC8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5</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2D85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德阳市司法局经开区分局</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5C5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管理岗二</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05A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3E5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35周岁及以下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566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本科（学士学位）及以上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A961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本科：中国语言文学专业类</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研究生：中国语言文学一级学科</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A3E21">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简体" w:cs="Times New Roman"/>
                <w:color w:val="000000"/>
                <w:sz w:val="24"/>
                <w:szCs w:val="24"/>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441A0">
            <w:pPr>
              <w:jc w:val="center"/>
              <w:rPr>
                <w:rFonts w:ascii="Times New Roman" w:hAnsi="Times New Roman" w:eastAsia="宋体" w:cs="Times New Roman"/>
                <w:color w:val="000000"/>
                <w:sz w:val="22"/>
                <w:szCs w:val="22"/>
              </w:rPr>
            </w:pPr>
          </w:p>
        </w:tc>
      </w:tr>
      <w:tr w14:paraId="32165CC3">
        <w:tblPrEx>
          <w:tblCellMar>
            <w:top w:w="0" w:type="dxa"/>
            <w:left w:w="108" w:type="dxa"/>
            <w:bottom w:w="0" w:type="dxa"/>
            <w:right w:w="108" w:type="dxa"/>
          </w:tblCellMar>
        </w:tblPrEx>
        <w:trPr>
          <w:trHeight w:val="152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996E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6</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E3A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德阳市市场监督管理局经开区分局</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AE1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专技岗</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499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F557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40周岁及以下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83F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大专及以上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68F3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大专：会计专业、会计电算化专业、财务管理专业</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本科：会计专业、会计学专业、财务管理专业、财务会计教育专业</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研究生：会计学专业、财务管理专业、会计（专硕）</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327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Times New Roman" w:hAnsi="Times New Roman" w:eastAsia="方正仿宋简体" w:cs="Times New Roman"/>
                <w:color w:val="000000"/>
                <w:sz w:val="24"/>
                <w:szCs w:val="24"/>
                <w:lang w:eastAsia="zh-CN"/>
              </w:rPr>
            </w:pPr>
            <w:r>
              <w:rPr>
                <w:rFonts w:hint="default" w:ascii="Times New Roman" w:hAnsi="Times New Roman" w:eastAsia="方正仿宋简体" w:cs="Times New Roman"/>
                <w:color w:val="000000"/>
                <w:kern w:val="0"/>
                <w:sz w:val="24"/>
                <w:szCs w:val="24"/>
              </w:rPr>
              <w:t>1.具有初级及以上会计职称；</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2.具有2年及以上会计工作经历；</w:t>
            </w:r>
            <w:r>
              <w:rPr>
                <w:rFonts w:hint="default" w:ascii="Times New Roman" w:hAnsi="Times New Roman" w:eastAsia="方正仿宋简体" w:cs="Times New Roman"/>
                <w:color w:val="000000"/>
                <w:kern w:val="0"/>
                <w:sz w:val="24"/>
                <w:szCs w:val="24"/>
              </w:rPr>
              <w:br w:type="textWrapping"/>
            </w:r>
            <w:r>
              <w:rPr>
                <w:rFonts w:hint="default" w:ascii="Times New Roman" w:hAnsi="Times New Roman" w:eastAsia="方正仿宋简体" w:cs="Times New Roman"/>
                <w:color w:val="000000"/>
                <w:kern w:val="0"/>
                <w:sz w:val="24"/>
                <w:szCs w:val="24"/>
              </w:rPr>
              <w:t>3.能熟练使用财会管理软件</w:t>
            </w:r>
            <w:r>
              <w:rPr>
                <w:rFonts w:hint="eastAsia" w:ascii="Times New Roman" w:hAnsi="Times New Roman" w:eastAsia="方正仿宋简体" w:cs="Times New Roman"/>
                <w:color w:val="000000"/>
                <w:kern w:val="0"/>
                <w:sz w:val="24"/>
                <w:szCs w:val="24"/>
                <w:lang w:eastAsia="zh-CN"/>
              </w:rPr>
              <w:t>。</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513D">
            <w:pPr>
              <w:jc w:val="center"/>
              <w:rPr>
                <w:rFonts w:ascii="Times New Roman" w:hAnsi="Times New Roman" w:eastAsia="宋体" w:cs="Times New Roman"/>
                <w:color w:val="000000"/>
                <w:sz w:val="22"/>
                <w:szCs w:val="22"/>
              </w:rPr>
            </w:pPr>
          </w:p>
        </w:tc>
      </w:tr>
      <w:tr w14:paraId="6FA15662">
        <w:tblPrEx>
          <w:tblCellMar>
            <w:top w:w="0" w:type="dxa"/>
            <w:left w:w="108" w:type="dxa"/>
            <w:bottom w:w="0" w:type="dxa"/>
            <w:right w:w="108" w:type="dxa"/>
          </w:tblCellMar>
        </w:tblPrEx>
        <w:trPr>
          <w:trHeight w:val="98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82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szCs w:val="24"/>
              </w:rPr>
              <w:t>7</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1B3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德阳市市场监督管理局经开区分局</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286C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管理岗</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E446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B480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40周岁及以下</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677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大专及以上</w:t>
            </w:r>
          </w:p>
        </w:tc>
        <w:tc>
          <w:tcPr>
            <w:tcW w:w="1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2A8A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简体" w:cs="Times New Roman"/>
                <w:color w:val="000000"/>
                <w:sz w:val="24"/>
                <w:szCs w:val="24"/>
              </w:rPr>
            </w:pPr>
            <w:r>
              <w:rPr>
                <w:rFonts w:hint="default" w:ascii="Times New Roman" w:hAnsi="Times New Roman" w:eastAsia="方正仿宋简体" w:cs="Times New Roman"/>
                <w:color w:val="000000"/>
                <w:kern w:val="0"/>
                <w:sz w:val="24"/>
                <w:szCs w:val="24"/>
              </w:rPr>
              <w:t>不限</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69B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Times New Roman" w:hAnsi="Times New Roman" w:eastAsia="方正仿宋简体" w:cs="Times New Roman"/>
                <w:color w:val="000000"/>
                <w:sz w:val="24"/>
                <w:szCs w:val="24"/>
                <w:lang w:eastAsia="zh-CN"/>
              </w:rPr>
            </w:pPr>
            <w:r>
              <w:rPr>
                <w:rFonts w:hint="default" w:ascii="Times New Roman" w:hAnsi="Times New Roman" w:eastAsia="方正仿宋简体" w:cs="Times New Roman"/>
                <w:color w:val="000000"/>
                <w:kern w:val="0"/>
                <w:sz w:val="24"/>
                <w:szCs w:val="24"/>
              </w:rPr>
              <w:t>熟练运用</w:t>
            </w:r>
            <w:r>
              <w:rPr>
                <w:rStyle w:val="29"/>
                <w:rFonts w:hint="default" w:ascii="Times New Roman" w:hAnsi="Times New Roman" w:eastAsia="方正仿宋简体" w:cs="Times New Roman"/>
                <w:sz w:val="24"/>
                <w:szCs w:val="24"/>
              </w:rPr>
              <w:t>office</w:t>
            </w:r>
            <w:r>
              <w:rPr>
                <w:rStyle w:val="30"/>
                <w:rFonts w:hint="default" w:ascii="Times New Roman" w:hAnsi="Times New Roman" w:eastAsia="方正仿宋简体" w:cs="Times New Roman"/>
                <w:sz w:val="24"/>
                <w:szCs w:val="24"/>
              </w:rPr>
              <w:t>等办公软件</w:t>
            </w:r>
            <w:r>
              <w:rPr>
                <w:rStyle w:val="30"/>
                <w:rFonts w:hint="eastAsia" w:ascii="Times New Roman" w:hAnsi="Times New Roman" w:eastAsia="方正仿宋简体" w:cs="Times New Roman"/>
                <w:sz w:val="24"/>
                <w:szCs w:val="24"/>
                <w:lang w:eastAsia="zh-CN"/>
              </w:rPr>
              <w:t>。</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95DF9">
            <w:pPr>
              <w:jc w:val="center"/>
              <w:rPr>
                <w:rFonts w:ascii="Times New Roman" w:hAnsi="Times New Roman" w:eastAsia="宋体" w:cs="Times New Roman"/>
                <w:color w:val="000000"/>
                <w:sz w:val="22"/>
                <w:szCs w:val="22"/>
              </w:rPr>
            </w:pPr>
          </w:p>
        </w:tc>
      </w:tr>
    </w:tbl>
    <w:p w14:paraId="2DBDC037">
      <w:pPr>
        <w:spacing w:line="600" w:lineRule="exact"/>
        <w:rPr>
          <w:rFonts w:ascii="Times New Roman" w:hAnsi="Times New Roman" w:eastAsia="方正黑体简体" w:cs="Times New Roman"/>
          <w:color w:val="000000" w:themeColor="text1"/>
          <w:sz w:val="32"/>
          <w:szCs w:val="32"/>
          <w14:textFill>
            <w14:solidFill>
              <w14:schemeClr w14:val="tx1"/>
            </w14:solidFill>
          </w14:textFill>
        </w:rPr>
      </w:pPr>
    </w:p>
    <w:p w14:paraId="33BA0F02">
      <w:pPr>
        <w:spacing w:line="600" w:lineRule="exact"/>
        <w:rPr>
          <w:rFonts w:ascii="Times New Roman" w:hAnsi="Times New Roman" w:eastAsia="方正黑体简体" w:cs="Times New Roman"/>
          <w:color w:val="000000" w:themeColor="text1"/>
          <w:sz w:val="32"/>
          <w:szCs w:val="32"/>
          <w14:textFill>
            <w14:solidFill>
              <w14:schemeClr w14:val="tx1"/>
            </w14:solidFill>
          </w14:textFill>
        </w:rPr>
        <w:sectPr>
          <w:footerReference r:id="rId5" w:type="default"/>
          <w:pgSz w:w="16838" w:h="11906" w:orient="landscape"/>
          <w:pgMar w:top="1588" w:right="2098" w:bottom="1588" w:left="1588" w:header="1418" w:footer="1304" w:gutter="0"/>
          <w:cols w:space="720" w:num="1"/>
          <w:docGrid w:type="linesAndChars" w:linePitch="312" w:charSpace="0"/>
        </w:sectPr>
      </w:pPr>
    </w:p>
    <w:p w14:paraId="458DCAC7">
      <w:pPr>
        <w:spacing w:line="600" w:lineRule="exact"/>
        <w:rPr>
          <w:rFonts w:ascii="Times New Roman" w:hAnsi="Times New Roman" w:eastAsia="方正黑体简体" w:cs="Times New Roman"/>
          <w:color w:val="000000" w:themeColor="text1"/>
          <w:sz w:val="32"/>
          <w:szCs w:val="32"/>
          <w14:textFill>
            <w14:solidFill>
              <w14:schemeClr w14:val="tx1"/>
            </w14:solidFill>
          </w14:textFill>
        </w:rPr>
      </w:pPr>
      <w:r>
        <w:rPr>
          <w:rFonts w:ascii="Times New Roman" w:hAnsi="Times New Roman" w:eastAsia="方正黑体简体" w:cs="Times New Roman"/>
          <w:color w:val="000000" w:themeColor="text1"/>
          <w:sz w:val="32"/>
          <w:szCs w:val="32"/>
          <w14:textFill>
            <w14:solidFill>
              <w14:schemeClr w14:val="tx1"/>
            </w14:solidFill>
          </w14:textFill>
        </w:rPr>
        <w:t>附件</w:t>
      </w:r>
      <w:r>
        <w:rPr>
          <w:rFonts w:hint="eastAsia" w:ascii="Times New Roman" w:hAnsi="Times New Roman" w:eastAsia="方正黑体简体" w:cs="Times New Roman"/>
          <w:color w:val="000000" w:themeColor="text1"/>
          <w:sz w:val="32"/>
          <w:szCs w:val="32"/>
          <w14:textFill>
            <w14:solidFill>
              <w14:schemeClr w14:val="tx1"/>
            </w14:solidFill>
          </w14:textFill>
        </w:rPr>
        <w:t>2</w:t>
      </w:r>
    </w:p>
    <w:p w14:paraId="5D4FE8AD">
      <w:pPr>
        <w:spacing w:line="400" w:lineRule="exact"/>
        <w:rPr>
          <w:rFonts w:ascii="Times New Roman" w:hAnsi="Times New Roman" w:eastAsia="方正黑体简体" w:cs="Times New Roman"/>
          <w:color w:val="000000" w:themeColor="text1"/>
          <w:sz w:val="32"/>
          <w:szCs w:val="32"/>
          <w14:textFill>
            <w14:solidFill>
              <w14:schemeClr w14:val="tx1"/>
            </w14:solidFill>
          </w14:textFill>
        </w:rPr>
      </w:pPr>
    </w:p>
    <w:p w14:paraId="7DA5EB53">
      <w:pPr>
        <w:spacing w:line="600" w:lineRule="exact"/>
        <w:jc w:val="center"/>
        <w:rPr>
          <w:rFonts w:ascii="方正小标宋简体" w:hAnsi="Times New Roman" w:eastAsia="方正小标宋简体" w:cs="Times New Roman"/>
          <w:color w:val="000000" w:themeColor="text1"/>
          <w:sz w:val="44"/>
          <w:szCs w:val="44"/>
          <w14:textFill>
            <w14:solidFill>
              <w14:schemeClr w14:val="tx1"/>
            </w14:solidFill>
          </w14:textFill>
        </w:rPr>
      </w:pPr>
      <w:r>
        <w:rPr>
          <w:rFonts w:hint="eastAsia" w:ascii="Times New Roman" w:hAnsi="Times New Roman" w:eastAsia="方正小标宋简体" w:cs="方正公文小标宋"/>
          <w:color w:val="000000" w:themeColor="text1"/>
          <w:sz w:val="44"/>
          <w:szCs w:val="44"/>
          <w14:textFill>
            <w14:solidFill>
              <w14:schemeClr w14:val="tx1"/>
            </w14:solidFill>
          </w14:textFill>
        </w:rPr>
        <w:t>2025年下半年德阳经济技术开发区机关事业单位公开招聘编外聘用人员</w:t>
      </w:r>
      <w:r>
        <w:rPr>
          <w:rFonts w:hint="eastAsia" w:ascii="方正小标宋简体" w:hAnsi="Times New Roman" w:eastAsia="方正小标宋简体" w:cs="Times New Roman"/>
          <w:color w:val="000000" w:themeColor="text1"/>
          <w:sz w:val="44"/>
          <w:szCs w:val="44"/>
          <w14:textFill>
            <w14:solidFill>
              <w14:schemeClr w14:val="tx1"/>
            </w14:solidFill>
          </w14:textFill>
        </w:rPr>
        <w:t>报名表</w:t>
      </w:r>
    </w:p>
    <w:p w14:paraId="6DACA22C">
      <w:pPr>
        <w:pStyle w:val="5"/>
        <w:rPr>
          <w:color w:val="000000" w:themeColor="text1"/>
          <w14:textFill>
            <w14:solidFill>
              <w14:schemeClr w14:val="tx1"/>
            </w14:solidFill>
          </w14:textFill>
        </w:rPr>
      </w:pPr>
    </w:p>
    <w:tbl>
      <w:tblPr>
        <w:tblStyle w:val="9"/>
        <w:tblW w:w="9226" w:type="dxa"/>
        <w:jc w:val="center"/>
        <w:tblLayout w:type="fixed"/>
        <w:tblCellMar>
          <w:top w:w="0" w:type="dxa"/>
          <w:left w:w="108" w:type="dxa"/>
          <w:bottom w:w="0" w:type="dxa"/>
          <w:right w:w="108" w:type="dxa"/>
        </w:tblCellMar>
      </w:tblPr>
      <w:tblGrid>
        <w:gridCol w:w="1188"/>
        <w:gridCol w:w="229"/>
        <w:gridCol w:w="606"/>
        <w:gridCol w:w="506"/>
        <w:gridCol w:w="193"/>
        <w:gridCol w:w="744"/>
        <w:gridCol w:w="1209"/>
        <w:gridCol w:w="1305"/>
        <w:gridCol w:w="1446"/>
        <w:gridCol w:w="1800"/>
      </w:tblGrid>
      <w:tr w14:paraId="0D71FE39">
        <w:tblPrEx>
          <w:tblCellMar>
            <w:top w:w="0" w:type="dxa"/>
            <w:left w:w="108" w:type="dxa"/>
            <w:bottom w:w="0" w:type="dxa"/>
            <w:right w:w="108" w:type="dxa"/>
          </w:tblCellMar>
        </w:tblPrEx>
        <w:trPr>
          <w:trHeight w:val="854" w:hRule="atLeast"/>
          <w:jc w:val="center"/>
        </w:trPr>
        <w:tc>
          <w:tcPr>
            <w:tcW w:w="1188" w:type="dxa"/>
            <w:tcBorders>
              <w:top w:val="single" w:color="000000" w:sz="2" w:space="0"/>
              <w:left w:val="single" w:color="000000" w:sz="4" w:space="0"/>
              <w:bottom w:val="single" w:color="000000" w:sz="4" w:space="0"/>
              <w:right w:val="single" w:color="000000" w:sz="4" w:space="0"/>
            </w:tcBorders>
            <w:vAlign w:val="center"/>
          </w:tcPr>
          <w:p w14:paraId="5E017844">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姓    名</w:t>
            </w:r>
          </w:p>
        </w:tc>
        <w:tc>
          <w:tcPr>
            <w:tcW w:w="1341" w:type="dxa"/>
            <w:gridSpan w:val="3"/>
            <w:tcBorders>
              <w:top w:val="single" w:color="000000" w:sz="2" w:space="0"/>
              <w:left w:val="nil"/>
              <w:bottom w:val="single" w:color="000000" w:sz="4" w:space="0"/>
              <w:right w:val="single" w:color="000000" w:sz="4" w:space="0"/>
            </w:tcBorders>
            <w:vAlign w:val="center"/>
          </w:tcPr>
          <w:p w14:paraId="44421674">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937" w:type="dxa"/>
            <w:gridSpan w:val="2"/>
            <w:tcBorders>
              <w:top w:val="single" w:color="000000" w:sz="2" w:space="0"/>
              <w:left w:val="nil"/>
              <w:bottom w:val="single" w:color="000000" w:sz="4" w:space="0"/>
              <w:right w:val="single" w:color="000000" w:sz="4" w:space="0"/>
            </w:tcBorders>
            <w:vAlign w:val="center"/>
          </w:tcPr>
          <w:p w14:paraId="6706D199">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性别</w:t>
            </w:r>
          </w:p>
        </w:tc>
        <w:tc>
          <w:tcPr>
            <w:tcW w:w="1209" w:type="dxa"/>
            <w:tcBorders>
              <w:top w:val="single" w:color="000000" w:sz="2" w:space="0"/>
              <w:left w:val="nil"/>
              <w:bottom w:val="single" w:color="000000" w:sz="4" w:space="0"/>
              <w:right w:val="single" w:color="000000" w:sz="4" w:space="0"/>
            </w:tcBorders>
            <w:vAlign w:val="center"/>
          </w:tcPr>
          <w:p w14:paraId="55FE54BD">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305" w:type="dxa"/>
            <w:tcBorders>
              <w:top w:val="single" w:color="000000" w:sz="2" w:space="0"/>
              <w:left w:val="nil"/>
              <w:bottom w:val="single" w:color="000000" w:sz="4" w:space="0"/>
              <w:right w:val="single" w:color="000000" w:sz="4" w:space="0"/>
            </w:tcBorders>
            <w:vAlign w:val="center"/>
          </w:tcPr>
          <w:p w14:paraId="591AECDA">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民  族</w:t>
            </w:r>
          </w:p>
        </w:tc>
        <w:tc>
          <w:tcPr>
            <w:tcW w:w="1446" w:type="dxa"/>
            <w:tcBorders>
              <w:top w:val="single" w:color="000000" w:sz="2" w:space="0"/>
              <w:left w:val="nil"/>
              <w:bottom w:val="single" w:color="000000" w:sz="4" w:space="0"/>
              <w:right w:val="single" w:color="000000" w:sz="4" w:space="0"/>
            </w:tcBorders>
            <w:vAlign w:val="center"/>
          </w:tcPr>
          <w:p w14:paraId="09312AF9">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800" w:type="dxa"/>
            <w:vMerge w:val="restart"/>
            <w:tcBorders>
              <w:top w:val="single" w:color="000000" w:sz="2" w:space="0"/>
              <w:left w:val="nil"/>
              <w:right w:val="single" w:color="000000" w:sz="4" w:space="0"/>
            </w:tcBorders>
            <w:vAlign w:val="center"/>
          </w:tcPr>
          <w:p w14:paraId="671D55DF">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Times New Roman" w:eastAsia="方正仿宋简体" w:cs="Times New Roman"/>
                <w:b/>
                <w:color w:val="000000" w:themeColor="text1"/>
                <w:sz w:val="24"/>
                <w14:textFill>
                  <w14:solidFill>
                    <w14:schemeClr w14:val="tx1"/>
                  </w14:solidFill>
                </w14:textFill>
              </w:rPr>
              <w:t>正面彩色</w:t>
            </w:r>
          </w:p>
          <w:p w14:paraId="770449E1">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Times New Roman" w:eastAsia="方正仿宋简体" w:cs="Times New Roman"/>
                <w:b/>
                <w:color w:val="000000" w:themeColor="text1"/>
                <w:sz w:val="24"/>
                <w14:textFill>
                  <w14:solidFill>
                    <w14:schemeClr w14:val="tx1"/>
                  </w14:solidFill>
                </w14:textFill>
              </w:rPr>
              <w:t>免冠照片</w:t>
            </w:r>
          </w:p>
        </w:tc>
      </w:tr>
      <w:tr w14:paraId="345ED88F">
        <w:tblPrEx>
          <w:tblCellMar>
            <w:top w:w="0" w:type="dxa"/>
            <w:left w:w="108" w:type="dxa"/>
            <w:bottom w:w="0" w:type="dxa"/>
            <w:right w:w="108" w:type="dxa"/>
          </w:tblCellMar>
        </w:tblPrEx>
        <w:trPr>
          <w:trHeight w:val="645" w:hRule="atLeast"/>
          <w:jc w:val="center"/>
        </w:trPr>
        <w:tc>
          <w:tcPr>
            <w:tcW w:w="1188" w:type="dxa"/>
            <w:tcBorders>
              <w:top w:val="single" w:color="000000" w:sz="4" w:space="0"/>
              <w:left w:val="single" w:color="000000" w:sz="4" w:space="0"/>
              <w:bottom w:val="single" w:color="000000" w:sz="4" w:space="0"/>
              <w:right w:val="single" w:color="000000" w:sz="4" w:space="0"/>
            </w:tcBorders>
            <w:vAlign w:val="center"/>
          </w:tcPr>
          <w:p w14:paraId="31E2AAC8">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出生年月</w:t>
            </w:r>
          </w:p>
        </w:tc>
        <w:tc>
          <w:tcPr>
            <w:tcW w:w="1341" w:type="dxa"/>
            <w:gridSpan w:val="3"/>
            <w:tcBorders>
              <w:top w:val="single" w:color="000000" w:sz="4" w:space="0"/>
              <w:left w:val="nil"/>
              <w:bottom w:val="single" w:color="000000" w:sz="4" w:space="0"/>
              <w:right w:val="single" w:color="000000" w:sz="4" w:space="0"/>
            </w:tcBorders>
            <w:vAlign w:val="center"/>
          </w:tcPr>
          <w:p w14:paraId="336334AD">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937" w:type="dxa"/>
            <w:gridSpan w:val="2"/>
            <w:tcBorders>
              <w:top w:val="single" w:color="000000" w:sz="4" w:space="0"/>
              <w:left w:val="nil"/>
              <w:bottom w:val="single" w:color="000000" w:sz="4" w:space="0"/>
              <w:right w:val="single" w:color="000000" w:sz="4" w:space="0"/>
            </w:tcBorders>
            <w:vAlign w:val="center"/>
          </w:tcPr>
          <w:p w14:paraId="4EFE7D76">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籍贯</w:t>
            </w:r>
          </w:p>
        </w:tc>
        <w:tc>
          <w:tcPr>
            <w:tcW w:w="1209" w:type="dxa"/>
            <w:tcBorders>
              <w:top w:val="single" w:color="000000" w:sz="4" w:space="0"/>
              <w:left w:val="nil"/>
              <w:bottom w:val="single" w:color="000000" w:sz="4" w:space="0"/>
              <w:right w:val="single" w:color="000000" w:sz="4" w:space="0"/>
            </w:tcBorders>
            <w:vAlign w:val="center"/>
          </w:tcPr>
          <w:p w14:paraId="622FE91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305" w:type="dxa"/>
            <w:tcBorders>
              <w:top w:val="single" w:color="000000" w:sz="2" w:space="0"/>
              <w:left w:val="nil"/>
              <w:bottom w:val="single" w:color="000000" w:sz="4" w:space="0"/>
              <w:right w:val="single" w:color="000000" w:sz="4" w:space="0"/>
            </w:tcBorders>
            <w:vAlign w:val="center"/>
          </w:tcPr>
          <w:p w14:paraId="1FCF6545">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政治面貌</w:t>
            </w:r>
          </w:p>
        </w:tc>
        <w:tc>
          <w:tcPr>
            <w:tcW w:w="1446" w:type="dxa"/>
            <w:tcBorders>
              <w:top w:val="single" w:color="000000" w:sz="2" w:space="0"/>
              <w:left w:val="nil"/>
              <w:bottom w:val="single" w:color="000000" w:sz="4" w:space="0"/>
              <w:right w:val="single" w:color="000000" w:sz="4" w:space="0"/>
            </w:tcBorders>
            <w:vAlign w:val="center"/>
          </w:tcPr>
          <w:p w14:paraId="342BB47E">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800" w:type="dxa"/>
            <w:vMerge w:val="continue"/>
            <w:tcBorders>
              <w:left w:val="nil"/>
              <w:right w:val="single" w:color="000000" w:sz="4" w:space="0"/>
            </w:tcBorders>
            <w:vAlign w:val="center"/>
          </w:tcPr>
          <w:p w14:paraId="27B7186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4EE3E969">
        <w:tblPrEx>
          <w:tblCellMar>
            <w:top w:w="0" w:type="dxa"/>
            <w:left w:w="108" w:type="dxa"/>
            <w:bottom w:w="0" w:type="dxa"/>
            <w:right w:w="108" w:type="dxa"/>
          </w:tblCellMar>
        </w:tblPrEx>
        <w:trPr>
          <w:trHeight w:val="642" w:hRule="atLeast"/>
          <w:jc w:val="center"/>
        </w:trPr>
        <w:tc>
          <w:tcPr>
            <w:tcW w:w="1188" w:type="dxa"/>
            <w:tcBorders>
              <w:top w:val="single" w:color="000000" w:sz="4" w:space="0"/>
              <w:left w:val="single" w:color="000000" w:sz="4" w:space="0"/>
              <w:bottom w:val="single" w:color="000000" w:sz="4" w:space="0"/>
              <w:right w:val="single" w:color="000000" w:sz="4" w:space="0"/>
            </w:tcBorders>
            <w:vAlign w:val="center"/>
          </w:tcPr>
          <w:p w14:paraId="538BCDA6">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现户籍地</w:t>
            </w:r>
          </w:p>
        </w:tc>
        <w:tc>
          <w:tcPr>
            <w:tcW w:w="3487" w:type="dxa"/>
            <w:gridSpan w:val="6"/>
            <w:tcBorders>
              <w:top w:val="single" w:color="000000" w:sz="4" w:space="0"/>
              <w:left w:val="nil"/>
              <w:bottom w:val="single" w:color="000000" w:sz="4" w:space="0"/>
              <w:right w:val="single" w:color="000000" w:sz="4" w:space="0"/>
            </w:tcBorders>
            <w:vAlign w:val="center"/>
          </w:tcPr>
          <w:p w14:paraId="2EE66F4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Times New Roman" w:eastAsia="方正仿宋简体" w:cs="Times New Roman"/>
                <w:b/>
                <w:color w:val="000000" w:themeColor="text1"/>
                <w:sz w:val="24"/>
                <w14:textFill>
                  <w14:solidFill>
                    <w14:schemeClr w14:val="tx1"/>
                  </w14:solidFill>
                </w14:textFill>
              </w:rPr>
              <w:t xml:space="preserve">      省     市（县）</w:t>
            </w:r>
          </w:p>
        </w:tc>
        <w:tc>
          <w:tcPr>
            <w:tcW w:w="1305" w:type="dxa"/>
            <w:tcBorders>
              <w:top w:val="single" w:color="000000" w:sz="4" w:space="0"/>
              <w:left w:val="nil"/>
              <w:bottom w:val="single" w:color="000000" w:sz="4" w:space="0"/>
              <w:right w:val="single" w:color="000000" w:sz="4" w:space="0"/>
            </w:tcBorders>
            <w:vAlign w:val="center"/>
          </w:tcPr>
          <w:p w14:paraId="3AE5B382">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婚姻状况</w:t>
            </w:r>
          </w:p>
        </w:tc>
        <w:tc>
          <w:tcPr>
            <w:tcW w:w="1446" w:type="dxa"/>
            <w:tcBorders>
              <w:top w:val="single" w:color="000000" w:sz="4" w:space="0"/>
              <w:left w:val="nil"/>
              <w:bottom w:val="single" w:color="000000" w:sz="4" w:space="0"/>
              <w:right w:val="single" w:color="000000" w:sz="4" w:space="0"/>
            </w:tcBorders>
          </w:tcPr>
          <w:p w14:paraId="7E8A806F">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800" w:type="dxa"/>
            <w:vMerge w:val="continue"/>
            <w:tcBorders>
              <w:left w:val="nil"/>
              <w:bottom w:val="single" w:color="000000" w:sz="4" w:space="0"/>
              <w:right w:val="single" w:color="000000" w:sz="4" w:space="0"/>
            </w:tcBorders>
            <w:vAlign w:val="center"/>
          </w:tcPr>
          <w:p w14:paraId="05BCEC64">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27FE25FC">
        <w:tblPrEx>
          <w:tblCellMar>
            <w:top w:w="0" w:type="dxa"/>
            <w:left w:w="108" w:type="dxa"/>
            <w:bottom w:w="0" w:type="dxa"/>
            <w:right w:w="108" w:type="dxa"/>
          </w:tblCellMar>
        </w:tblPrEx>
        <w:trPr>
          <w:trHeight w:val="547" w:hRule="atLeast"/>
          <w:jc w:val="center"/>
        </w:trPr>
        <w:tc>
          <w:tcPr>
            <w:tcW w:w="1188" w:type="dxa"/>
            <w:tcBorders>
              <w:top w:val="single" w:color="000000" w:sz="4" w:space="0"/>
              <w:left w:val="single" w:color="000000" w:sz="4" w:space="0"/>
              <w:right w:val="single" w:color="000000" w:sz="4" w:space="0"/>
            </w:tcBorders>
            <w:vAlign w:val="center"/>
          </w:tcPr>
          <w:p w14:paraId="3118D77E">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身份证</w:t>
            </w:r>
          </w:p>
          <w:p w14:paraId="4E1DA27E">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号码</w:t>
            </w:r>
          </w:p>
        </w:tc>
        <w:tc>
          <w:tcPr>
            <w:tcW w:w="3487" w:type="dxa"/>
            <w:gridSpan w:val="6"/>
            <w:tcBorders>
              <w:top w:val="single" w:color="000000" w:sz="4" w:space="0"/>
              <w:left w:val="nil"/>
              <w:right w:val="single" w:color="000000" w:sz="4" w:space="0"/>
            </w:tcBorders>
            <w:vAlign w:val="center"/>
          </w:tcPr>
          <w:p w14:paraId="4BE0E51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305" w:type="dxa"/>
            <w:tcBorders>
              <w:top w:val="single" w:color="000000" w:sz="4" w:space="0"/>
              <w:left w:val="nil"/>
              <w:right w:val="single" w:color="000000" w:sz="4" w:space="0"/>
            </w:tcBorders>
            <w:vAlign w:val="center"/>
          </w:tcPr>
          <w:p w14:paraId="0CCCC7DF">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联系电话</w:t>
            </w:r>
          </w:p>
        </w:tc>
        <w:tc>
          <w:tcPr>
            <w:tcW w:w="3246" w:type="dxa"/>
            <w:gridSpan w:val="2"/>
            <w:tcBorders>
              <w:top w:val="single" w:color="000000" w:sz="4" w:space="0"/>
              <w:left w:val="nil"/>
              <w:right w:val="single" w:color="000000" w:sz="4" w:space="0"/>
            </w:tcBorders>
            <w:vAlign w:val="center"/>
          </w:tcPr>
          <w:p w14:paraId="106EEA7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78337ED5">
        <w:tblPrEx>
          <w:tblCellMar>
            <w:top w:w="0" w:type="dxa"/>
            <w:left w:w="108" w:type="dxa"/>
            <w:bottom w:w="0" w:type="dxa"/>
            <w:right w:w="108" w:type="dxa"/>
          </w:tblCellMar>
        </w:tblPrEx>
        <w:trPr>
          <w:trHeight w:val="547" w:hRule="atLeast"/>
          <w:jc w:val="center"/>
        </w:trPr>
        <w:tc>
          <w:tcPr>
            <w:tcW w:w="1188" w:type="dxa"/>
            <w:tcBorders>
              <w:top w:val="single" w:color="000000" w:sz="4" w:space="0"/>
              <w:left w:val="single" w:color="000000" w:sz="4" w:space="0"/>
              <w:right w:val="single" w:color="000000" w:sz="4" w:space="0"/>
            </w:tcBorders>
            <w:vAlign w:val="center"/>
          </w:tcPr>
          <w:p w14:paraId="6A947EC1">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居住地址</w:t>
            </w:r>
          </w:p>
        </w:tc>
        <w:tc>
          <w:tcPr>
            <w:tcW w:w="8038" w:type="dxa"/>
            <w:gridSpan w:val="9"/>
            <w:tcBorders>
              <w:top w:val="single" w:color="000000" w:sz="4" w:space="0"/>
              <w:left w:val="nil"/>
              <w:right w:val="single" w:color="000000" w:sz="4" w:space="0"/>
            </w:tcBorders>
            <w:vAlign w:val="center"/>
          </w:tcPr>
          <w:p w14:paraId="0D778BC5">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66AC8DAB">
        <w:tblPrEx>
          <w:tblCellMar>
            <w:top w:w="0" w:type="dxa"/>
            <w:left w:w="108" w:type="dxa"/>
            <w:bottom w:w="0" w:type="dxa"/>
            <w:right w:w="108" w:type="dxa"/>
          </w:tblCellMar>
        </w:tblPrEx>
        <w:trPr>
          <w:trHeight w:val="547" w:hRule="atLeast"/>
          <w:jc w:val="center"/>
        </w:trPr>
        <w:tc>
          <w:tcPr>
            <w:tcW w:w="1188" w:type="dxa"/>
            <w:tcBorders>
              <w:top w:val="single" w:color="000000" w:sz="4" w:space="0"/>
              <w:left w:val="single" w:color="000000" w:sz="4" w:space="0"/>
              <w:right w:val="single" w:color="000000" w:sz="4" w:space="0"/>
            </w:tcBorders>
            <w:vAlign w:val="center"/>
          </w:tcPr>
          <w:p w14:paraId="7C0F33EE">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毕业院校</w:t>
            </w:r>
          </w:p>
        </w:tc>
        <w:tc>
          <w:tcPr>
            <w:tcW w:w="4792" w:type="dxa"/>
            <w:gridSpan w:val="7"/>
            <w:tcBorders>
              <w:top w:val="single" w:color="000000" w:sz="4" w:space="0"/>
              <w:left w:val="single" w:color="000000" w:sz="4" w:space="0"/>
              <w:right w:val="single" w:color="000000" w:sz="4" w:space="0"/>
            </w:tcBorders>
            <w:vAlign w:val="center"/>
          </w:tcPr>
          <w:p w14:paraId="79082BA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446" w:type="dxa"/>
            <w:tcBorders>
              <w:top w:val="single" w:color="000000" w:sz="4" w:space="0"/>
              <w:left w:val="single" w:color="000000" w:sz="4" w:space="0"/>
              <w:right w:val="single" w:color="000000" w:sz="4" w:space="0"/>
            </w:tcBorders>
            <w:vAlign w:val="center"/>
          </w:tcPr>
          <w:p w14:paraId="15757BFC">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毕业时间</w:t>
            </w:r>
          </w:p>
        </w:tc>
        <w:tc>
          <w:tcPr>
            <w:tcW w:w="1800" w:type="dxa"/>
            <w:tcBorders>
              <w:top w:val="single" w:color="000000" w:sz="4" w:space="0"/>
              <w:left w:val="single" w:color="000000" w:sz="4" w:space="0"/>
              <w:right w:val="single" w:color="000000" w:sz="4" w:space="0"/>
            </w:tcBorders>
            <w:vAlign w:val="center"/>
          </w:tcPr>
          <w:p w14:paraId="163F2D8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09D82908">
        <w:tblPrEx>
          <w:tblCellMar>
            <w:top w:w="0" w:type="dxa"/>
            <w:left w:w="108" w:type="dxa"/>
            <w:bottom w:w="0" w:type="dxa"/>
            <w:right w:w="108" w:type="dxa"/>
          </w:tblCellMar>
        </w:tblPrEx>
        <w:trPr>
          <w:trHeight w:val="675" w:hRule="atLeast"/>
          <w:jc w:val="center"/>
        </w:trPr>
        <w:tc>
          <w:tcPr>
            <w:tcW w:w="1188" w:type="dxa"/>
            <w:tcBorders>
              <w:top w:val="single" w:color="000000" w:sz="4" w:space="0"/>
              <w:left w:val="single" w:color="000000" w:sz="4" w:space="0"/>
              <w:right w:val="single" w:color="000000" w:sz="4" w:space="0"/>
            </w:tcBorders>
            <w:vAlign w:val="center"/>
          </w:tcPr>
          <w:p w14:paraId="7A285202">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所学专业</w:t>
            </w:r>
          </w:p>
        </w:tc>
        <w:tc>
          <w:tcPr>
            <w:tcW w:w="4792" w:type="dxa"/>
            <w:gridSpan w:val="7"/>
            <w:tcBorders>
              <w:top w:val="single" w:color="000000" w:sz="4" w:space="0"/>
              <w:left w:val="single" w:color="000000" w:sz="4" w:space="0"/>
              <w:right w:val="single" w:color="000000" w:sz="4" w:space="0"/>
            </w:tcBorders>
            <w:vAlign w:val="center"/>
          </w:tcPr>
          <w:p w14:paraId="3B8929CA">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446" w:type="dxa"/>
            <w:tcBorders>
              <w:top w:val="single" w:color="000000" w:sz="4" w:space="0"/>
              <w:left w:val="single" w:color="000000" w:sz="4" w:space="0"/>
              <w:right w:val="single" w:color="000000" w:sz="4" w:space="0"/>
            </w:tcBorders>
            <w:vAlign w:val="center"/>
          </w:tcPr>
          <w:p w14:paraId="5A0FD18C">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学历及</w:t>
            </w:r>
          </w:p>
          <w:p w14:paraId="0B1E8A40">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学位</w:t>
            </w:r>
          </w:p>
        </w:tc>
        <w:tc>
          <w:tcPr>
            <w:tcW w:w="1800" w:type="dxa"/>
            <w:tcBorders>
              <w:top w:val="single" w:color="000000" w:sz="4" w:space="0"/>
              <w:left w:val="single" w:color="000000" w:sz="4" w:space="0"/>
              <w:right w:val="single" w:color="000000" w:sz="4" w:space="0"/>
            </w:tcBorders>
            <w:vAlign w:val="center"/>
          </w:tcPr>
          <w:p w14:paraId="176B6A28">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27CC2B9B">
        <w:tblPrEx>
          <w:tblCellMar>
            <w:top w:w="0" w:type="dxa"/>
            <w:left w:w="108" w:type="dxa"/>
            <w:bottom w:w="0" w:type="dxa"/>
            <w:right w:w="108" w:type="dxa"/>
          </w:tblCellMar>
        </w:tblPrEx>
        <w:trPr>
          <w:trHeight w:val="672" w:hRule="atLeast"/>
          <w:jc w:val="center"/>
        </w:trPr>
        <w:tc>
          <w:tcPr>
            <w:tcW w:w="1188" w:type="dxa"/>
            <w:tcBorders>
              <w:top w:val="single" w:color="000000" w:sz="4" w:space="0"/>
              <w:left w:val="single" w:color="000000" w:sz="4" w:space="0"/>
              <w:bottom w:val="single" w:color="000000" w:sz="4" w:space="0"/>
              <w:right w:val="single" w:color="000000" w:sz="4" w:space="0"/>
            </w:tcBorders>
            <w:vAlign w:val="center"/>
          </w:tcPr>
          <w:p w14:paraId="140063B1">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工作单位及职务</w:t>
            </w:r>
          </w:p>
        </w:tc>
        <w:tc>
          <w:tcPr>
            <w:tcW w:w="4792" w:type="dxa"/>
            <w:gridSpan w:val="7"/>
            <w:tcBorders>
              <w:top w:val="single" w:color="000000" w:sz="4" w:space="0"/>
              <w:left w:val="nil"/>
              <w:bottom w:val="single" w:color="000000" w:sz="4" w:space="0"/>
              <w:right w:val="single" w:color="000000" w:sz="4" w:space="0"/>
            </w:tcBorders>
            <w:vAlign w:val="center"/>
          </w:tcPr>
          <w:p w14:paraId="523D9D6B">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446" w:type="dxa"/>
            <w:tcBorders>
              <w:top w:val="single" w:color="000000" w:sz="4" w:space="0"/>
              <w:left w:val="nil"/>
              <w:bottom w:val="single" w:color="000000" w:sz="4" w:space="0"/>
              <w:right w:val="single" w:color="000000" w:sz="4" w:space="0"/>
            </w:tcBorders>
            <w:vAlign w:val="center"/>
          </w:tcPr>
          <w:p w14:paraId="621149FD">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参加工作</w:t>
            </w:r>
          </w:p>
          <w:p w14:paraId="35589885">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时间</w:t>
            </w:r>
          </w:p>
        </w:tc>
        <w:tc>
          <w:tcPr>
            <w:tcW w:w="1800" w:type="dxa"/>
            <w:tcBorders>
              <w:top w:val="single" w:color="000000" w:sz="4" w:space="0"/>
              <w:left w:val="nil"/>
              <w:bottom w:val="single" w:color="000000" w:sz="4" w:space="0"/>
              <w:right w:val="single" w:color="000000" w:sz="4" w:space="0"/>
            </w:tcBorders>
            <w:vAlign w:val="center"/>
          </w:tcPr>
          <w:p w14:paraId="4C483673">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59CDD173">
        <w:tblPrEx>
          <w:tblCellMar>
            <w:top w:w="0" w:type="dxa"/>
            <w:left w:w="108" w:type="dxa"/>
            <w:bottom w:w="0" w:type="dxa"/>
            <w:right w:w="108" w:type="dxa"/>
          </w:tblCellMar>
        </w:tblPrEx>
        <w:trPr>
          <w:trHeight w:val="672" w:hRule="atLeast"/>
          <w:jc w:val="center"/>
        </w:trPr>
        <w:tc>
          <w:tcPr>
            <w:tcW w:w="1188" w:type="dxa"/>
            <w:tcBorders>
              <w:top w:val="single" w:color="000000" w:sz="4" w:space="0"/>
              <w:left w:val="single" w:color="000000" w:sz="4" w:space="0"/>
              <w:bottom w:val="single" w:color="000000" w:sz="4" w:space="0"/>
              <w:right w:val="single" w:color="000000" w:sz="4" w:space="0"/>
            </w:tcBorders>
            <w:vAlign w:val="center"/>
          </w:tcPr>
          <w:p w14:paraId="655938E7">
            <w:pPr>
              <w:jc w:val="center"/>
              <w:rPr>
                <w:rFonts w:ascii="方正仿宋简体" w:hAnsi="仿宋" w:eastAsia="方正仿宋简体" w:cs="仿宋"/>
                <w:b/>
                <w:color w:val="000000" w:themeColor="text1"/>
                <w:sz w:val="24"/>
                <w:highlight w:val="none"/>
                <w14:textFill>
                  <w14:solidFill>
                    <w14:schemeClr w14:val="tx1"/>
                  </w14:solidFill>
                </w14:textFill>
              </w:rPr>
            </w:pPr>
            <w:r>
              <w:rPr>
                <w:rFonts w:hint="eastAsia" w:ascii="方正仿宋简体" w:hAnsi="仿宋" w:eastAsia="方正仿宋简体" w:cs="仿宋"/>
                <w:b/>
                <w:color w:val="000000" w:themeColor="text1"/>
                <w:sz w:val="24"/>
                <w:highlight w:val="none"/>
                <w14:textFill>
                  <w14:solidFill>
                    <w14:schemeClr w14:val="tx1"/>
                  </w14:solidFill>
                </w14:textFill>
              </w:rPr>
              <w:t>应聘单位</w:t>
            </w:r>
          </w:p>
        </w:tc>
        <w:tc>
          <w:tcPr>
            <w:tcW w:w="2278" w:type="dxa"/>
            <w:gridSpan w:val="5"/>
            <w:tcBorders>
              <w:top w:val="single" w:color="000000" w:sz="4" w:space="0"/>
              <w:left w:val="nil"/>
              <w:bottom w:val="single" w:color="000000" w:sz="4" w:space="0"/>
              <w:right w:val="single" w:color="000000" w:sz="4" w:space="0"/>
            </w:tcBorders>
            <w:vAlign w:val="center"/>
          </w:tcPr>
          <w:p w14:paraId="64023777">
            <w:pPr>
              <w:jc w:val="left"/>
              <w:rPr>
                <w:rFonts w:ascii="方正仿宋简体" w:hAnsi="Times New Roman" w:eastAsia="方正仿宋简体" w:cs="Times New Roman"/>
                <w:b/>
                <w:color w:val="000000" w:themeColor="text1"/>
                <w:sz w:val="24"/>
                <w:highlight w:val="none"/>
                <w14:textFill>
                  <w14:solidFill>
                    <w14:schemeClr w14:val="tx1"/>
                  </w14:solidFill>
                </w14:textFill>
              </w:rPr>
            </w:pPr>
          </w:p>
        </w:tc>
        <w:tc>
          <w:tcPr>
            <w:tcW w:w="2514" w:type="dxa"/>
            <w:gridSpan w:val="2"/>
            <w:tcBorders>
              <w:top w:val="single" w:color="000000" w:sz="4" w:space="0"/>
              <w:left w:val="nil"/>
              <w:bottom w:val="single" w:color="000000" w:sz="4" w:space="0"/>
              <w:right w:val="single" w:color="000000" w:sz="4" w:space="0"/>
            </w:tcBorders>
            <w:vAlign w:val="center"/>
          </w:tcPr>
          <w:p w14:paraId="50AC2518">
            <w:pPr>
              <w:jc w:val="center"/>
              <w:rPr>
                <w:rFonts w:ascii="方正仿宋简体" w:hAnsi="Times New Roman" w:eastAsia="方正仿宋简体" w:cs="Times New Roman"/>
                <w:b/>
                <w:color w:val="000000" w:themeColor="text1"/>
                <w:sz w:val="24"/>
                <w:highlight w:val="none"/>
                <w14:textFill>
                  <w14:solidFill>
                    <w14:schemeClr w14:val="tx1"/>
                  </w14:solidFill>
                </w14:textFill>
              </w:rPr>
            </w:pPr>
            <w:r>
              <w:rPr>
                <w:rFonts w:hint="eastAsia" w:ascii="方正仿宋简体" w:hAnsi="仿宋" w:eastAsia="方正仿宋简体" w:cs="仿宋"/>
                <w:b/>
                <w:color w:val="000000" w:themeColor="text1"/>
                <w:sz w:val="24"/>
                <w:highlight w:val="none"/>
                <w14:textFill>
                  <w14:solidFill>
                    <w14:schemeClr w14:val="tx1"/>
                  </w14:solidFill>
                </w14:textFill>
              </w:rPr>
              <w:t>应聘岗位</w:t>
            </w:r>
          </w:p>
        </w:tc>
        <w:tc>
          <w:tcPr>
            <w:tcW w:w="3246" w:type="dxa"/>
            <w:gridSpan w:val="2"/>
            <w:tcBorders>
              <w:top w:val="single" w:color="000000" w:sz="4" w:space="0"/>
              <w:left w:val="nil"/>
              <w:bottom w:val="single" w:color="000000" w:sz="4" w:space="0"/>
              <w:right w:val="single" w:color="000000" w:sz="4" w:space="0"/>
            </w:tcBorders>
            <w:vAlign w:val="center"/>
          </w:tcPr>
          <w:p w14:paraId="5C51C9E2">
            <w:pPr>
              <w:jc w:val="left"/>
              <w:rPr>
                <w:rFonts w:ascii="方正仿宋简体" w:hAnsi="Times New Roman" w:eastAsia="方正仿宋简体" w:cs="Times New Roman"/>
                <w:b/>
                <w:color w:val="000000" w:themeColor="text1"/>
                <w:sz w:val="24"/>
                <w14:textFill>
                  <w14:solidFill>
                    <w14:schemeClr w14:val="tx1"/>
                  </w14:solidFill>
                </w14:textFill>
              </w:rPr>
            </w:pPr>
          </w:p>
        </w:tc>
      </w:tr>
      <w:tr w14:paraId="280A63D9">
        <w:tblPrEx>
          <w:tblCellMar>
            <w:top w:w="0" w:type="dxa"/>
            <w:left w:w="108" w:type="dxa"/>
            <w:bottom w:w="0" w:type="dxa"/>
            <w:right w:w="108" w:type="dxa"/>
          </w:tblCellMar>
        </w:tblPrEx>
        <w:trPr>
          <w:trHeight w:val="672" w:hRule="atLeast"/>
          <w:jc w:val="center"/>
        </w:trPr>
        <w:tc>
          <w:tcPr>
            <w:tcW w:w="1188" w:type="dxa"/>
            <w:tcBorders>
              <w:top w:val="single" w:color="000000" w:sz="4" w:space="0"/>
              <w:left w:val="single" w:color="000000" w:sz="4" w:space="0"/>
              <w:bottom w:val="single" w:color="000000" w:sz="4" w:space="0"/>
              <w:right w:val="single" w:color="000000" w:sz="4" w:space="0"/>
            </w:tcBorders>
            <w:vAlign w:val="center"/>
          </w:tcPr>
          <w:p w14:paraId="15D56419">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专业技术资格</w:t>
            </w:r>
          </w:p>
        </w:tc>
        <w:tc>
          <w:tcPr>
            <w:tcW w:w="2278" w:type="dxa"/>
            <w:gridSpan w:val="5"/>
            <w:tcBorders>
              <w:top w:val="single" w:color="000000" w:sz="4" w:space="0"/>
              <w:left w:val="nil"/>
              <w:bottom w:val="single" w:color="000000" w:sz="4" w:space="0"/>
              <w:right w:val="single" w:color="000000" w:sz="4" w:space="0"/>
            </w:tcBorders>
            <w:vAlign w:val="center"/>
          </w:tcPr>
          <w:p w14:paraId="098E7A89">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209" w:type="dxa"/>
            <w:tcBorders>
              <w:top w:val="single" w:color="000000" w:sz="4" w:space="0"/>
              <w:left w:val="nil"/>
              <w:bottom w:val="single" w:color="000000" w:sz="4" w:space="0"/>
              <w:right w:val="single" w:color="000000" w:sz="4" w:space="0"/>
            </w:tcBorders>
            <w:vAlign w:val="center"/>
          </w:tcPr>
          <w:p w14:paraId="58304272">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职业资格</w:t>
            </w:r>
          </w:p>
        </w:tc>
        <w:tc>
          <w:tcPr>
            <w:tcW w:w="1305" w:type="dxa"/>
            <w:tcBorders>
              <w:top w:val="single" w:color="000000" w:sz="4" w:space="0"/>
              <w:left w:val="nil"/>
              <w:bottom w:val="single" w:color="000000" w:sz="4" w:space="0"/>
              <w:right w:val="single" w:color="000000" w:sz="4" w:space="0"/>
            </w:tcBorders>
            <w:vAlign w:val="center"/>
          </w:tcPr>
          <w:p w14:paraId="382669E1">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1446" w:type="dxa"/>
            <w:tcBorders>
              <w:top w:val="single" w:color="000000" w:sz="4" w:space="0"/>
              <w:left w:val="nil"/>
              <w:bottom w:val="single" w:color="000000" w:sz="4" w:space="0"/>
              <w:right w:val="single" w:color="000000" w:sz="4" w:space="0"/>
            </w:tcBorders>
            <w:vAlign w:val="center"/>
          </w:tcPr>
          <w:p w14:paraId="2320C8A5">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执业资格</w:t>
            </w:r>
          </w:p>
        </w:tc>
        <w:tc>
          <w:tcPr>
            <w:tcW w:w="1800" w:type="dxa"/>
            <w:tcBorders>
              <w:top w:val="single" w:color="000000" w:sz="4" w:space="0"/>
              <w:left w:val="nil"/>
              <w:bottom w:val="single" w:color="000000" w:sz="4" w:space="0"/>
              <w:right w:val="single" w:color="000000" w:sz="4" w:space="0"/>
            </w:tcBorders>
            <w:vAlign w:val="center"/>
          </w:tcPr>
          <w:p w14:paraId="38D6591D">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74DBA4B4">
        <w:tblPrEx>
          <w:tblCellMar>
            <w:top w:w="0" w:type="dxa"/>
            <w:left w:w="108" w:type="dxa"/>
            <w:bottom w:w="0" w:type="dxa"/>
            <w:right w:w="108" w:type="dxa"/>
          </w:tblCellMar>
        </w:tblPrEx>
        <w:trPr>
          <w:trHeight w:val="3803" w:hRule="atLeast"/>
          <w:jc w:val="center"/>
        </w:trPr>
        <w:tc>
          <w:tcPr>
            <w:tcW w:w="2023" w:type="dxa"/>
            <w:gridSpan w:val="3"/>
            <w:tcBorders>
              <w:top w:val="single" w:color="000000" w:sz="4" w:space="0"/>
              <w:left w:val="single" w:color="000000" w:sz="4" w:space="0"/>
              <w:bottom w:val="single" w:color="000000" w:sz="4" w:space="0"/>
              <w:right w:val="single" w:color="000000" w:sz="4" w:space="0"/>
            </w:tcBorders>
            <w:vAlign w:val="center"/>
          </w:tcPr>
          <w:p w14:paraId="4AFCB190">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学习、工作经历</w:t>
            </w:r>
          </w:p>
          <w:p w14:paraId="6B279F96">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（何年何月至何年何月在何地、何单位工作或学习、任何职，从高中开始，按时间先后顺序填写）</w:t>
            </w:r>
          </w:p>
        </w:tc>
        <w:tc>
          <w:tcPr>
            <w:tcW w:w="7203" w:type="dxa"/>
            <w:gridSpan w:val="7"/>
            <w:tcBorders>
              <w:top w:val="single" w:color="000000" w:sz="4" w:space="0"/>
              <w:left w:val="nil"/>
              <w:bottom w:val="single" w:color="000000" w:sz="4" w:space="0"/>
              <w:right w:val="single" w:color="000000" w:sz="4" w:space="0"/>
            </w:tcBorders>
            <w:vAlign w:val="center"/>
          </w:tcPr>
          <w:p w14:paraId="7FC6271F">
            <w:pPr>
              <w:spacing w:line="300" w:lineRule="exact"/>
              <w:rPr>
                <w:rFonts w:ascii="方正仿宋简体" w:hAnsi="Times New Roman" w:eastAsia="方正仿宋简体" w:cs="Times New Roman"/>
                <w:b/>
                <w:color w:val="000000" w:themeColor="text1"/>
                <w14:textFill>
                  <w14:solidFill>
                    <w14:schemeClr w14:val="tx1"/>
                  </w14:solidFill>
                </w14:textFill>
              </w:rPr>
            </w:pPr>
          </w:p>
        </w:tc>
      </w:tr>
      <w:tr w14:paraId="511CC47B">
        <w:tblPrEx>
          <w:tblCellMar>
            <w:top w:w="0" w:type="dxa"/>
            <w:left w:w="108" w:type="dxa"/>
            <w:bottom w:w="0" w:type="dxa"/>
            <w:right w:w="108" w:type="dxa"/>
          </w:tblCellMar>
        </w:tblPrEx>
        <w:trPr>
          <w:trHeight w:val="737" w:hRule="atLeast"/>
          <w:jc w:val="center"/>
        </w:trPr>
        <w:tc>
          <w:tcPr>
            <w:tcW w:w="1417" w:type="dxa"/>
            <w:gridSpan w:val="2"/>
            <w:vMerge w:val="restart"/>
            <w:tcBorders>
              <w:top w:val="single" w:color="auto" w:sz="4" w:space="0"/>
              <w:left w:val="single" w:color="auto" w:sz="4" w:space="0"/>
              <w:right w:val="single" w:color="000000" w:sz="4" w:space="0"/>
            </w:tcBorders>
            <w:vAlign w:val="center"/>
          </w:tcPr>
          <w:p w14:paraId="1542B7B7">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家  庭</w:t>
            </w:r>
          </w:p>
          <w:p w14:paraId="40B6A43E">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成  员</w:t>
            </w:r>
          </w:p>
          <w:p w14:paraId="4FD81685">
            <w:pPr>
              <w:spacing w:line="4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情  况</w:t>
            </w:r>
          </w:p>
        </w:tc>
        <w:tc>
          <w:tcPr>
            <w:tcW w:w="1305" w:type="dxa"/>
            <w:gridSpan w:val="3"/>
            <w:tcBorders>
              <w:top w:val="single" w:color="auto" w:sz="4" w:space="0"/>
              <w:left w:val="nil"/>
              <w:bottom w:val="single" w:color="000000" w:sz="4" w:space="0"/>
              <w:right w:val="single" w:color="auto" w:sz="4" w:space="0"/>
            </w:tcBorders>
            <w:vAlign w:val="center"/>
          </w:tcPr>
          <w:p w14:paraId="296A0E2B">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姓名</w:t>
            </w:r>
          </w:p>
        </w:tc>
        <w:tc>
          <w:tcPr>
            <w:tcW w:w="3258" w:type="dxa"/>
            <w:gridSpan w:val="3"/>
            <w:tcBorders>
              <w:top w:val="single" w:color="000000" w:sz="4" w:space="0"/>
              <w:left w:val="single" w:color="auto" w:sz="4" w:space="0"/>
              <w:bottom w:val="single" w:color="000000" w:sz="4" w:space="0"/>
              <w:right w:val="single" w:color="000000" w:sz="4" w:space="0"/>
            </w:tcBorders>
            <w:vAlign w:val="center"/>
          </w:tcPr>
          <w:p w14:paraId="03AEB3B8">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与本人关系</w:t>
            </w:r>
          </w:p>
        </w:tc>
        <w:tc>
          <w:tcPr>
            <w:tcW w:w="3246" w:type="dxa"/>
            <w:gridSpan w:val="2"/>
            <w:tcBorders>
              <w:top w:val="single" w:color="000000" w:sz="4" w:space="0"/>
              <w:left w:val="nil"/>
              <w:bottom w:val="single" w:color="000000" w:sz="4" w:space="0"/>
              <w:right w:val="single" w:color="000000" w:sz="4" w:space="0"/>
            </w:tcBorders>
            <w:vAlign w:val="center"/>
          </w:tcPr>
          <w:p w14:paraId="283E3426">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工作单位及职务</w:t>
            </w:r>
          </w:p>
        </w:tc>
      </w:tr>
      <w:tr w14:paraId="2CE57675">
        <w:tblPrEx>
          <w:tblCellMar>
            <w:top w:w="0" w:type="dxa"/>
            <w:left w:w="108" w:type="dxa"/>
            <w:bottom w:w="0" w:type="dxa"/>
            <w:right w:w="108" w:type="dxa"/>
          </w:tblCellMar>
        </w:tblPrEx>
        <w:trPr>
          <w:trHeight w:val="680" w:hRule="atLeast"/>
          <w:jc w:val="center"/>
        </w:trPr>
        <w:tc>
          <w:tcPr>
            <w:tcW w:w="1417" w:type="dxa"/>
            <w:gridSpan w:val="2"/>
            <w:vMerge w:val="continue"/>
            <w:tcBorders>
              <w:left w:val="single" w:color="auto" w:sz="4" w:space="0"/>
              <w:right w:val="single" w:color="000000" w:sz="4" w:space="0"/>
            </w:tcBorders>
            <w:vAlign w:val="center"/>
          </w:tcPr>
          <w:p w14:paraId="2D198632">
            <w:pPr>
              <w:spacing w:line="300" w:lineRule="exact"/>
              <w:rPr>
                <w:rFonts w:ascii="方正仿宋简体" w:hAnsi="Times New Roman" w:eastAsia="方正仿宋简体" w:cs="Times New Roman"/>
                <w:b/>
                <w:color w:val="000000" w:themeColor="text1"/>
                <w:sz w:val="24"/>
                <w14:textFill>
                  <w14:solidFill>
                    <w14:schemeClr w14:val="tx1"/>
                  </w14:solidFill>
                </w14:textFill>
              </w:rPr>
            </w:pPr>
          </w:p>
        </w:tc>
        <w:tc>
          <w:tcPr>
            <w:tcW w:w="1305" w:type="dxa"/>
            <w:gridSpan w:val="3"/>
            <w:tcBorders>
              <w:top w:val="single" w:color="000000" w:sz="4" w:space="0"/>
              <w:left w:val="nil"/>
              <w:bottom w:val="single" w:color="000000" w:sz="4" w:space="0"/>
              <w:right w:val="single" w:color="auto" w:sz="4" w:space="0"/>
            </w:tcBorders>
            <w:vAlign w:val="center"/>
          </w:tcPr>
          <w:p w14:paraId="53BD1916">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3258" w:type="dxa"/>
            <w:gridSpan w:val="3"/>
            <w:tcBorders>
              <w:top w:val="single" w:color="000000" w:sz="4" w:space="0"/>
              <w:left w:val="single" w:color="auto" w:sz="4" w:space="0"/>
              <w:bottom w:val="single" w:color="000000" w:sz="4" w:space="0"/>
              <w:right w:val="single" w:color="000000" w:sz="4" w:space="0"/>
            </w:tcBorders>
            <w:vAlign w:val="center"/>
          </w:tcPr>
          <w:p w14:paraId="473A895C">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3246" w:type="dxa"/>
            <w:gridSpan w:val="2"/>
            <w:tcBorders>
              <w:top w:val="single" w:color="000000" w:sz="4" w:space="0"/>
              <w:left w:val="nil"/>
              <w:bottom w:val="single" w:color="000000" w:sz="4" w:space="0"/>
              <w:right w:val="single" w:color="000000" w:sz="4" w:space="0"/>
            </w:tcBorders>
            <w:vAlign w:val="center"/>
          </w:tcPr>
          <w:p w14:paraId="2191B372">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207C1B20">
        <w:tblPrEx>
          <w:tblCellMar>
            <w:top w:w="0" w:type="dxa"/>
            <w:left w:w="108" w:type="dxa"/>
            <w:bottom w:w="0" w:type="dxa"/>
            <w:right w:w="108" w:type="dxa"/>
          </w:tblCellMar>
        </w:tblPrEx>
        <w:trPr>
          <w:trHeight w:val="680" w:hRule="atLeast"/>
          <w:jc w:val="center"/>
        </w:trPr>
        <w:tc>
          <w:tcPr>
            <w:tcW w:w="1417" w:type="dxa"/>
            <w:gridSpan w:val="2"/>
            <w:vMerge w:val="continue"/>
            <w:tcBorders>
              <w:left w:val="single" w:color="auto" w:sz="4" w:space="0"/>
              <w:right w:val="single" w:color="000000" w:sz="4" w:space="0"/>
            </w:tcBorders>
            <w:vAlign w:val="center"/>
          </w:tcPr>
          <w:p w14:paraId="6AD75D4A">
            <w:pPr>
              <w:spacing w:line="300" w:lineRule="exact"/>
              <w:rPr>
                <w:rFonts w:ascii="方正仿宋简体" w:hAnsi="Times New Roman" w:eastAsia="方正仿宋简体" w:cs="Times New Roman"/>
                <w:b/>
                <w:color w:val="000000" w:themeColor="text1"/>
                <w:sz w:val="24"/>
                <w14:textFill>
                  <w14:solidFill>
                    <w14:schemeClr w14:val="tx1"/>
                  </w14:solidFill>
                </w14:textFill>
              </w:rPr>
            </w:pPr>
          </w:p>
        </w:tc>
        <w:tc>
          <w:tcPr>
            <w:tcW w:w="1305" w:type="dxa"/>
            <w:gridSpan w:val="3"/>
            <w:tcBorders>
              <w:top w:val="single" w:color="000000" w:sz="4" w:space="0"/>
              <w:left w:val="nil"/>
              <w:bottom w:val="single" w:color="000000" w:sz="4" w:space="0"/>
              <w:right w:val="single" w:color="auto" w:sz="4" w:space="0"/>
            </w:tcBorders>
            <w:vAlign w:val="center"/>
          </w:tcPr>
          <w:p w14:paraId="5DCA07F5">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3258" w:type="dxa"/>
            <w:gridSpan w:val="3"/>
            <w:tcBorders>
              <w:top w:val="single" w:color="000000" w:sz="4" w:space="0"/>
              <w:left w:val="single" w:color="auto" w:sz="4" w:space="0"/>
              <w:bottom w:val="single" w:color="000000" w:sz="4" w:space="0"/>
              <w:right w:val="single" w:color="000000" w:sz="4" w:space="0"/>
            </w:tcBorders>
            <w:vAlign w:val="center"/>
          </w:tcPr>
          <w:p w14:paraId="78FF85BA">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3246" w:type="dxa"/>
            <w:gridSpan w:val="2"/>
            <w:tcBorders>
              <w:top w:val="single" w:color="000000" w:sz="4" w:space="0"/>
              <w:left w:val="nil"/>
              <w:bottom w:val="single" w:color="000000" w:sz="4" w:space="0"/>
              <w:right w:val="single" w:color="000000" w:sz="4" w:space="0"/>
            </w:tcBorders>
            <w:vAlign w:val="center"/>
          </w:tcPr>
          <w:p w14:paraId="3AC155CA">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4639EEB0">
        <w:tblPrEx>
          <w:tblCellMar>
            <w:top w:w="0" w:type="dxa"/>
            <w:left w:w="108" w:type="dxa"/>
            <w:bottom w:w="0" w:type="dxa"/>
            <w:right w:w="108" w:type="dxa"/>
          </w:tblCellMar>
        </w:tblPrEx>
        <w:trPr>
          <w:trHeight w:val="680" w:hRule="atLeast"/>
          <w:jc w:val="center"/>
        </w:trPr>
        <w:tc>
          <w:tcPr>
            <w:tcW w:w="1417" w:type="dxa"/>
            <w:gridSpan w:val="2"/>
            <w:vMerge w:val="continue"/>
            <w:tcBorders>
              <w:left w:val="single" w:color="auto" w:sz="4" w:space="0"/>
              <w:right w:val="single" w:color="000000" w:sz="4" w:space="0"/>
            </w:tcBorders>
            <w:vAlign w:val="center"/>
          </w:tcPr>
          <w:p w14:paraId="0753D5BA">
            <w:pPr>
              <w:spacing w:line="300" w:lineRule="exact"/>
              <w:rPr>
                <w:rFonts w:ascii="方正仿宋简体" w:hAnsi="Times New Roman" w:eastAsia="方正仿宋简体" w:cs="Times New Roman"/>
                <w:b/>
                <w:color w:val="000000" w:themeColor="text1"/>
                <w:sz w:val="24"/>
                <w14:textFill>
                  <w14:solidFill>
                    <w14:schemeClr w14:val="tx1"/>
                  </w14:solidFill>
                </w14:textFill>
              </w:rPr>
            </w:pPr>
          </w:p>
        </w:tc>
        <w:tc>
          <w:tcPr>
            <w:tcW w:w="1305" w:type="dxa"/>
            <w:gridSpan w:val="3"/>
            <w:tcBorders>
              <w:top w:val="single" w:color="000000" w:sz="4" w:space="0"/>
              <w:left w:val="nil"/>
              <w:bottom w:val="single" w:color="000000" w:sz="4" w:space="0"/>
              <w:right w:val="single" w:color="auto" w:sz="4" w:space="0"/>
            </w:tcBorders>
            <w:vAlign w:val="center"/>
          </w:tcPr>
          <w:p w14:paraId="2F8846C2">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3258" w:type="dxa"/>
            <w:gridSpan w:val="3"/>
            <w:tcBorders>
              <w:top w:val="single" w:color="000000" w:sz="4" w:space="0"/>
              <w:left w:val="single" w:color="auto" w:sz="4" w:space="0"/>
              <w:bottom w:val="single" w:color="000000" w:sz="4" w:space="0"/>
              <w:right w:val="single" w:color="000000" w:sz="4" w:space="0"/>
            </w:tcBorders>
            <w:vAlign w:val="center"/>
          </w:tcPr>
          <w:p w14:paraId="4391EA6C">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c>
          <w:tcPr>
            <w:tcW w:w="3246" w:type="dxa"/>
            <w:gridSpan w:val="2"/>
            <w:tcBorders>
              <w:top w:val="single" w:color="000000" w:sz="4" w:space="0"/>
              <w:left w:val="nil"/>
              <w:bottom w:val="single" w:color="000000" w:sz="4" w:space="0"/>
              <w:right w:val="single" w:color="000000" w:sz="4" w:space="0"/>
            </w:tcBorders>
            <w:vAlign w:val="center"/>
          </w:tcPr>
          <w:p w14:paraId="273F858E">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r w14:paraId="736E304E">
        <w:tblPrEx>
          <w:tblCellMar>
            <w:top w:w="0" w:type="dxa"/>
            <w:left w:w="108" w:type="dxa"/>
            <w:bottom w:w="0" w:type="dxa"/>
            <w:right w:w="108" w:type="dxa"/>
          </w:tblCellMar>
        </w:tblPrEx>
        <w:trPr>
          <w:trHeight w:val="680" w:hRule="atLeast"/>
          <w:jc w:val="center"/>
        </w:trPr>
        <w:tc>
          <w:tcPr>
            <w:tcW w:w="1417" w:type="dxa"/>
            <w:gridSpan w:val="2"/>
            <w:vMerge w:val="continue"/>
            <w:tcBorders>
              <w:left w:val="single" w:color="auto" w:sz="4" w:space="0"/>
              <w:right w:val="single" w:color="000000" w:sz="4" w:space="0"/>
            </w:tcBorders>
            <w:vAlign w:val="center"/>
          </w:tcPr>
          <w:p w14:paraId="153B0ECF">
            <w:pPr>
              <w:spacing w:line="300" w:lineRule="exact"/>
              <w:rPr>
                <w:rFonts w:ascii="方正仿宋简体" w:hAnsi="Times New Roman" w:eastAsia="方正仿宋简体" w:cs="Times New Roman"/>
                <w:b/>
                <w:color w:val="000000" w:themeColor="text1"/>
                <w14:textFill>
                  <w14:solidFill>
                    <w14:schemeClr w14:val="tx1"/>
                  </w14:solidFill>
                </w14:textFill>
              </w:rPr>
            </w:pPr>
          </w:p>
        </w:tc>
        <w:tc>
          <w:tcPr>
            <w:tcW w:w="1305" w:type="dxa"/>
            <w:gridSpan w:val="3"/>
            <w:tcBorders>
              <w:top w:val="single" w:color="000000" w:sz="4" w:space="0"/>
              <w:left w:val="nil"/>
              <w:bottom w:val="single" w:color="000000" w:sz="4" w:space="0"/>
              <w:right w:val="single" w:color="auto" w:sz="4" w:space="0"/>
            </w:tcBorders>
            <w:vAlign w:val="center"/>
          </w:tcPr>
          <w:p w14:paraId="01AC4791">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c>
          <w:tcPr>
            <w:tcW w:w="3258" w:type="dxa"/>
            <w:gridSpan w:val="3"/>
            <w:tcBorders>
              <w:top w:val="single" w:color="000000" w:sz="4" w:space="0"/>
              <w:left w:val="single" w:color="auto" w:sz="4" w:space="0"/>
              <w:bottom w:val="single" w:color="000000" w:sz="4" w:space="0"/>
              <w:right w:val="single" w:color="000000" w:sz="4" w:space="0"/>
            </w:tcBorders>
            <w:vAlign w:val="center"/>
          </w:tcPr>
          <w:p w14:paraId="62BBA944">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c>
          <w:tcPr>
            <w:tcW w:w="3246" w:type="dxa"/>
            <w:gridSpan w:val="2"/>
            <w:tcBorders>
              <w:top w:val="single" w:color="000000" w:sz="4" w:space="0"/>
              <w:left w:val="nil"/>
              <w:bottom w:val="single" w:color="000000" w:sz="4" w:space="0"/>
              <w:right w:val="single" w:color="000000" w:sz="4" w:space="0"/>
            </w:tcBorders>
            <w:vAlign w:val="center"/>
          </w:tcPr>
          <w:p w14:paraId="7616F4F6">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r>
      <w:tr w14:paraId="1A3AE79F">
        <w:tblPrEx>
          <w:tblCellMar>
            <w:top w:w="0" w:type="dxa"/>
            <w:left w:w="108" w:type="dxa"/>
            <w:bottom w:w="0" w:type="dxa"/>
            <w:right w:w="108" w:type="dxa"/>
          </w:tblCellMar>
        </w:tblPrEx>
        <w:trPr>
          <w:trHeight w:val="680" w:hRule="atLeast"/>
          <w:jc w:val="center"/>
        </w:trPr>
        <w:tc>
          <w:tcPr>
            <w:tcW w:w="1417" w:type="dxa"/>
            <w:gridSpan w:val="2"/>
            <w:vMerge w:val="continue"/>
            <w:tcBorders>
              <w:left w:val="single" w:color="auto" w:sz="4" w:space="0"/>
              <w:bottom w:val="single" w:color="auto" w:sz="4" w:space="0"/>
              <w:right w:val="single" w:color="000000" w:sz="4" w:space="0"/>
            </w:tcBorders>
            <w:vAlign w:val="center"/>
          </w:tcPr>
          <w:p w14:paraId="62D37F32">
            <w:pPr>
              <w:spacing w:line="300" w:lineRule="exact"/>
              <w:rPr>
                <w:rFonts w:ascii="方正仿宋简体" w:hAnsi="Times New Roman" w:eastAsia="方正仿宋简体" w:cs="Times New Roman"/>
                <w:b/>
                <w:color w:val="000000" w:themeColor="text1"/>
                <w14:textFill>
                  <w14:solidFill>
                    <w14:schemeClr w14:val="tx1"/>
                  </w14:solidFill>
                </w14:textFill>
              </w:rPr>
            </w:pPr>
          </w:p>
        </w:tc>
        <w:tc>
          <w:tcPr>
            <w:tcW w:w="1305" w:type="dxa"/>
            <w:gridSpan w:val="3"/>
            <w:tcBorders>
              <w:top w:val="single" w:color="000000" w:sz="4" w:space="0"/>
              <w:left w:val="nil"/>
              <w:bottom w:val="single" w:color="auto" w:sz="4" w:space="0"/>
              <w:right w:val="single" w:color="auto" w:sz="4" w:space="0"/>
            </w:tcBorders>
            <w:vAlign w:val="center"/>
          </w:tcPr>
          <w:p w14:paraId="464C3ABB">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c>
          <w:tcPr>
            <w:tcW w:w="3258" w:type="dxa"/>
            <w:gridSpan w:val="3"/>
            <w:tcBorders>
              <w:top w:val="single" w:color="000000" w:sz="4" w:space="0"/>
              <w:left w:val="single" w:color="auto" w:sz="4" w:space="0"/>
              <w:bottom w:val="single" w:color="000000" w:sz="4" w:space="0"/>
              <w:right w:val="single" w:color="000000" w:sz="4" w:space="0"/>
            </w:tcBorders>
            <w:vAlign w:val="center"/>
          </w:tcPr>
          <w:p w14:paraId="27C1D55E">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c>
          <w:tcPr>
            <w:tcW w:w="3246" w:type="dxa"/>
            <w:gridSpan w:val="2"/>
            <w:tcBorders>
              <w:top w:val="single" w:color="000000" w:sz="4" w:space="0"/>
              <w:left w:val="nil"/>
              <w:bottom w:val="single" w:color="000000" w:sz="4" w:space="0"/>
              <w:right w:val="single" w:color="000000" w:sz="4" w:space="0"/>
            </w:tcBorders>
            <w:vAlign w:val="center"/>
          </w:tcPr>
          <w:p w14:paraId="20CA3A49">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r>
      <w:tr w14:paraId="726C406C">
        <w:tblPrEx>
          <w:tblCellMar>
            <w:top w:w="0" w:type="dxa"/>
            <w:left w:w="108" w:type="dxa"/>
            <w:bottom w:w="0" w:type="dxa"/>
            <w:right w:w="108" w:type="dxa"/>
          </w:tblCellMar>
        </w:tblPrEx>
        <w:trPr>
          <w:trHeight w:val="1710" w:hRule="atLeast"/>
          <w:jc w:val="center"/>
        </w:trPr>
        <w:tc>
          <w:tcPr>
            <w:tcW w:w="1417" w:type="dxa"/>
            <w:gridSpan w:val="2"/>
            <w:tcBorders>
              <w:left w:val="single" w:color="000000" w:sz="4" w:space="0"/>
              <w:bottom w:val="single" w:color="000000" w:sz="4" w:space="0"/>
              <w:right w:val="single" w:color="000000" w:sz="4" w:space="0"/>
            </w:tcBorders>
            <w:vAlign w:val="center"/>
          </w:tcPr>
          <w:p w14:paraId="34E869FC">
            <w:pPr>
              <w:spacing w:line="3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有何特长及突出业绩</w:t>
            </w:r>
          </w:p>
        </w:tc>
        <w:tc>
          <w:tcPr>
            <w:tcW w:w="7809" w:type="dxa"/>
            <w:gridSpan w:val="8"/>
            <w:tcBorders>
              <w:top w:val="single" w:color="000000" w:sz="4" w:space="0"/>
              <w:left w:val="nil"/>
              <w:bottom w:val="single" w:color="000000" w:sz="4" w:space="0"/>
              <w:right w:val="single" w:color="000000" w:sz="4" w:space="0"/>
            </w:tcBorders>
            <w:vAlign w:val="center"/>
          </w:tcPr>
          <w:p w14:paraId="4F3451D7">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r>
      <w:tr w14:paraId="2CAF0628">
        <w:tblPrEx>
          <w:tblCellMar>
            <w:top w:w="0" w:type="dxa"/>
            <w:left w:w="108" w:type="dxa"/>
            <w:bottom w:w="0" w:type="dxa"/>
            <w:right w:w="108" w:type="dxa"/>
          </w:tblCellMar>
        </w:tblPrEx>
        <w:trPr>
          <w:trHeight w:val="1457" w:hRule="atLeast"/>
          <w:jc w:val="center"/>
        </w:trPr>
        <w:tc>
          <w:tcPr>
            <w:tcW w:w="1417" w:type="dxa"/>
            <w:gridSpan w:val="2"/>
            <w:tcBorders>
              <w:left w:val="single" w:color="000000" w:sz="4" w:space="0"/>
              <w:bottom w:val="single" w:color="auto" w:sz="4" w:space="0"/>
              <w:right w:val="single" w:color="000000" w:sz="4" w:space="0"/>
            </w:tcBorders>
            <w:vAlign w:val="center"/>
          </w:tcPr>
          <w:p w14:paraId="4BBBE350">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奖  惩</w:t>
            </w:r>
          </w:p>
          <w:p w14:paraId="30A058EB">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情  况</w:t>
            </w:r>
          </w:p>
        </w:tc>
        <w:tc>
          <w:tcPr>
            <w:tcW w:w="7809" w:type="dxa"/>
            <w:gridSpan w:val="8"/>
            <w:tcBorders>
              <w:top w:val="single" w:color="000000" w:sz="4" w:space="0"/>
              <w:left w:val="nil"/>
              <w:bottom w:val="single" w:color="000000" w:sz="4" w:space="0"/>
              <w:right w:val="single" w:color="000000" w:sz="4" w:space="0"/>
            </w:tcBorders>
            <w:vAlign w:val="center"/>
          </w:tcPr>
          <w:p w14:paraId="36BED54C">
            <w:pPr>
              <w:spacing w:line="300" w:lineRule="exact"/>
              <w:jc w:val="center"/>
              <w:rPr>
                <w:rFonts w:ascii="方正仿宋简体" w:hAnsi="Times New Roman" w:eastAsia="方正仿宋简体" w:cs="Times New Roman"/>
                <w:b/>
                <w:color w:val="000000" w:themeColor="text1"/>
                <w14:textFill>
                  <w14:solidFill>
                    <w14:schemeClr w14:val="tx1"/>
                  </w14:solidFill>
                </w14:textFill>
              </w:rPr>
            </w:pPr>
          </w:p>
        </w:tc>
      </w:tr>
      <w:tr w14:paraId="7DCC02C6">
        <w:tblPrEx>
          <w:tblCellMar>
            <w:top w:w="0" w:type="dxa"/>
            <w:left w:w="108" w:type="dxa"/>
            <w:bottom w:w="0" w:type="dxa"/>
            <w:right w:w="108" w:type="dxa"/>
          </w:tblCellMar>
        </w:tblPrEx>
        <w:trPr>
          <w:trHeight w:val="2107" w:hRule="atLeast"/>
          <w:jc w:val="center"/>
        </w:trPr>
        <w:tc>
          <w:tcPr>
            <w:tcW w:w="1417" w:type="dxa"/>
            <w:gridSpan w:val="2"/>
            <w:tcBorders>
              <w:top w:val="single" w:color="auto" w:sz="4" w:space="0"/>
              <w:left w:val="single" w:color="000000" w:sz="4" w:space="0"/>
              <w:bottom w:val="single" w:color="auto" w:sz="4" w:space="0"/>
              <w:right w:val="single" w:color="000000" w:sz="4" w:space="0"/>
            </w:tcBorders>
            <w:vAlign w:val="center"/>
          </w:tcPr>
          <w:p w14:paraId="6551AC63">
            <w:pPr>
              <w:spacing w:line="400" w:lineRule="exact"/>
              <w:jc w:val="center"/>
              <w:rPr>
                <w:rFonts w:hint="eastAsia" w:ascii="方正仿宋简体" w:hAnsi="仿宋" w:eastAsia="方正仿宋简体" w:cs="仿宋"/>
                <w:b/>
                <w:color w:val="000000" w:themeColor="text1"/>
                <w:sz w:val="24"/>
                <w:lang w:eastAsia="zh-CN"/>
                <w14:textFill>
                  <w14:solidFill>
                    <w14:schemeClr w14:val="tx1"/>
                  </w14:solidFill>
                </w14:textFill>
              </w:rPr>
            </w:pPr>
            <w:r>
              <w:rPr>
                <w:rFonts w:hint="eastAsia" w:ascii="方正仿宋简体" w:hAnsi="仿宋" w:eastAsia="方正仿宋简体" w:cs="仿宋"/>
                <w:b/>
                <w:color w:val="000000" w:themeColor="text1"/>
                <w:sz w:val="24"/>
                <w:lang w:eastAsia="zh-CN"/>
                <w14:textFill>
                  <w14:solidFill>
                    <w14:schemeClr w14:val="tx1"/>
                  </w14:solidFill>
                </w14:textFill>
              </w:rPr>
              <w:t>应</w:t>
            </w:r>
            <w:r>
              <w:rPr>
                <w:rFonts w:hint="eastAsia" w:ascii="方正仿宋简体" w:hAnsi="仿宋" w:eastAsia="方正仿宋简体" w:cs="仿宋"/>
                <w:b/>
                <w:color w:val="000000" w:themeColor="text1"/>
                <w:sz w:val="24"/>
                <w14:textFill>
                  <w14:solidFill>
                    <w14:schemeClr w14:val="tx1"/>
                  </w14:solidFill>
                </w14:textFill>
              </w:rPr>
              <w:t xml:space="preserve"> </w:t>
            </w:r>
            <w:r>
              <w:rPr>
                <w:rFonts w:hint="eastAsia" w:ascii="方正仿宋简体" w:hAnsi="仿宋" w:eastAsia="方正仿宋简体" w:cs="仿宋"/>
                <w:b/>
                <w:color w:val="000000" w:themeColor="text1"/>
                <w:sz w:val="24"/>
                <w:lang w:eastAsia="zh-CN"/>
                <w14:textFill>
                  <w14:solidFill>
                    <w14:schemeClr w14:val="tx1"/>
                  </w14:solidFill>
                </w14:textFill>
              </w:rPr>
              <w:t>聘</w:t>
            </w:r>
          </w:p>
          <w:p w14:paraId="0671BFA4">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人 员</w:t>
            </w:r>
          </w:p>
          <w:p w14:paraId="1275070A">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承 诺</w:t>
            </w:r>
          </w:p>
        </w:tc>
        <w:tc>
          <w:tcPr>
            <w:tcW w:w="7809" w:type="dxa"/>
            <w:gridSpan w:val="8"/>
            <w:tcBorders>
              <w:top w:val="single" w:color="000000" w:sz="4" w:space="0"/>
              <w:left w:val="nil"/>
              <w:bottom w:val="single" w:color="000000" w:sz="4" w:space="0"/>
              <w:right w:val="single" w:color="000000" w:sz="4" w:space="0"/>
            </w:tcBorders>
          </w:tcPr>
          <w:p w14:paraId="4A197BE0">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p w14:paraId="1A171713">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Times New Roman" w:eastAsia="方正仿宋简体" w:cs="Times New Roman"/>
                <w:b/>
                <w:color w:val="000000" w:themeColor="text1"/>
                <w:sz w:val="24"/>
                <w14:textFill>
                  <w14:solidFill>
                    <w14:schemeClr w14:val="tx1"/>
                  </w14:solidFill>
                </w14:textFill>
              </w:rPr>
              <w:t>本人承诺以上材料属实，如有不实之处，愿意承担相应责任。</w:t>
            </w:r>
          </w:p>
          <w:p w14:paraId="7DF4F299">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p w14:paraId="50877FEB">
            <w:pPr>
              <w:spacing w:line="300" w:lineRule="exact"/>
              <w:jc w:val="right"/>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Times New Roman" w:eastAsia="方正仿宋简体" w:cs="Times New Roman"/>
                <w:b/>
                <w:color w:val="000000" w:themeColor="text1"/>
                <w:sz w:val="24"/>
                <w14:textFill>
                  <w14:solidFill>
                    <w14:schemeClr w14:val="tx1"/>
                  </w14:solidFill>
                </w14:textFill>
              </w:rPr>
              <w:t xml:space="preserve">         报名人签名：                   日期：    年    月    日</w:t>
            </w:r>
          </w:p>
        </w:tc>
      </w:tr>
      <w:tr w14:paraId="2CCC58D5">
        <w:tblPrEx>
          <w:tblCellMar>
            <w:top w:w="0" w:type="dxa"/>
            <w:left w:w="108" w:type="dxa"/>
            <w:bottom w:w="0" w:type="dxa"/>
            <w:right w:w="108" w:type="dxa"/>
          </w:tblCellMar>
        </w:tblPrEx>
        <w:trPr>
          <w:trHeight w:val="2187" w:hRule="atLeast"/>
          <w:jc w:val="center"/>
        </w:trPr>
        <w:tc>
          <w:tcPr>
            <w:tcW w:w="1417" w:type="dxa"/>
            <w:gridSpan w:val="2"/>
            <w:tcBorders>
              <w:top w:val="single" w:color="auto" w:sz="4" w:space="0"/>
              <w:left w:val="single" w:color="000000" w:sz="4" w:space="0"/>
              <w:bottom w:val="single" w:color="auto" w:sz="4" w:space="0"/>
              <w:right w:val="single" w:color="000000" w:sz="4" w:space="0"/>
            </w:tcBorders>
            <w:vAlign w:val="center"/>
          </w:tcPr>
          <w:p w14:paraId="0956CADD">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审 核</w:t>
            </w:r>
          </w:p>
          <w:p w14:paraId="122E54AD">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意 见</w:t>
            </w:r>
          </w:p>
        </w:tc>
        <w:tc>
          <w:tcPr>
            <w:tcW w:w="7809" w:type="dxa"/>
            <w:gridSpan w:val="8"/>
            <w:tcBorders>
              <w:top w:val="single" w:color="000000" w:sz="4" w:space="0"/>
              <w:left w:val="nil"/>
              <w:bottom w:val="single" w:color="000000" w:sz="4" w:space="0"/>
              <w:right w:val="single" w:color="000000" w:sz="4" w:space="0"/>
            </w:tcBorders>
          </w:tcPr>
          <w:p w14:paraId="0FFCEEC1">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p w14:paraId="72238893">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p w14:paraId="1CC934B6">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p w14:paraId="119D9AF4">
            <w:pPr>
              <w:spacing w:line="300" w:lineRule="exact"/>
              <w:jc w:val="right"/>
              <w:rPr>
                <w:rFonts w:ascii="方正仿宋简体" w:hAnsi="Times New Roman" w:eastAsia="方正仿宋简体" w:cs="Times New Roman"/>
                <w:b/>
                <w:color w:val="000000" w:themeColor="text1"/>
                <w:sz w:val="24"/>
                <w14:textFill>
                  <w14:solidFill>
                    <w14:schemeClr w14:val="tx1"/>
                  </w14:solidFill>
                </w14:textFill>
              </w:rPr>
            </w:pPr>
            <w:r>
              <w:rPr>
                <w:rFonts w:hint="eastAsia" w:ascii="方正仿宋简体" w:hAnsi="Times New Roman" w:eastAsia="方正仿宋简体" w:cs="Times New Roman"/>
                <w:b/>
                <w:color w:val="000000" w:themeColor="text1"/>
                <w:sz w:val="24"/>
                <w14:textFill>
                  <w14:solidFill>
                    <w14:schemeClr w14:val="tx1"/>
                  </w14:solidFill>
                </w14:textFill>
              </w:rPr>
              <w:t>审核人：                  审核日期：   年   月   日</w:t>
            </w:r>
          </w:p>
        </w:tc>
      </w:tr>
      <w:tr w14:paraId="5FC60CA6">
        <w:tblPrEx>
          <w:tblCellMar>
            <w:top w:w="0" w:type="dxa"/>
            <w:left w:w="108" w:type="dxa"/>
            <w:bottom w:w="0" w:type="dxa"/>
            <w:right w:w="108" w:type="dxa"/>
          </w:tblCellMar>
        </w:tblPrEx>
        <w:trPr>
          <w:trHeight w:val="764" w:hRule="atLeast"/>
          <w:jc w:val="center"/>
        </w:trPr>
        <w:tc>
          <w:tcPr>
            <w:tcW w:w="1417" w:type="dxa"/>
            <w:gridSpan w:val="2"/>
            <w:tcBorders>
              <w:top w:val="single" w:color="auto" w:sz="4" w:space="0"/>
              <w:left w:val="single" w:color="000000" w:sz="4" w:space="0"/>
              <w:bottom w:val="single" w:color="000000" w:sz="4" w:space="0"/>
              <w:right w:val="single" w:color="000000" w:sz="4" w:space="0"/>
            </w:tcBorders>
            <w:vAlign w:val="center"/>
          </w:tcPr>
          <w:p w14:paraId="5F6DD9A8">
            <w:pPr>
              <w:spacing w:line="400" w:lineRule="exact"/>
              <w:jc w:val="center"/>
              <w:rPr>
                <w:rFonts w:ascii="方正仿宋简体" w:hAnsi="仿宋" w:eastAsia="方正仿宋简体" w:cs="仿宋"/>
                <w:b/>
                <w:color w:val="000000" w:themeColor="text1"/>
                <w:sz w:val="24"/>
                <w14:textFill>
                  <w14:solidFill>
                    <w14:schemeClr w14:val="tx1"/>
                  </w14:solidFill>
                </w14:textFill>
              </w:rPr>
            </w:pPr>
            <w:r>
              <w:rPr>
                <w:rFonts w:hint="eastAsia" w:ascii="方正仿宋简体" w:hAnsi="仿宋" w:eastAsia="方正仿宋简体" w:cs="仿宋"/>
                <w:b/>
                <w:color w:val="000000" w:themeColor="text1"/>
                <w:sz w:val="24"/>
                <w14:textFill>
                  <w14:solidFill>
                    <w14:schemeClr w14:val="tx1"/>
                  </w14:solidFill>
                </w14:textFill>
              </w:rPr>
              <w:t>备 注</w:t>
            </w:r>
          </w:p>
        </w:tc>
        <w:tc>
          <w:tcPr>
            <w:tcW w:w="7809" w:type="dxa"/>
            <w:gridSpan w:val="8"/>
            <w:tcBorders>
              <w:top w:val="single" w:color="000000" w:sz="4" w:space="0"/>
              <w:left w:val="nil"/>
              <w:bottom w:val="single" w:color="000000" w:sz="4" w:space="0"/>
              <w:right w:val="single" w:color="000000" w:sz="4" w:space="0"/>
            </w:tcBorders>
          </w:tcPr>
          <w:p w14:paraId="2862DFFF">
            <w:pPr>
              <w:spacing w:line="300" w:lineRule="exact"/>
              <w:jc w:val="center"/>
              <w:rPr>
                <w:rFonts w:ascii="方正仿宋简体" w:hAnsi="Times New Roman" w:eastAsia="方正仿宋简体" w:cs="Times New Roman"/>
                <w:b/>
                <w:color w:val="000000" w:themeColor="text1"/>
                <w:sz w:val="24"/>
                <w14:textFill>
                  <w14:solidFill>
                    <w14:schemeClr w14:val="tx1"/>
                  </w14:solidFill>
                </w14:textFill>
              </w:rPr>
            </w:pPr>
          </w:p>
        </w:tc>
      </w:tr>
    </w:tbl>
    <w:p w14:paraId="6FA9A791">
      <w:pPr>
        <w:pStyle w:val="5"/>
        <w:jc w:val="both"/>
        <w:rPr>
          <w:rFonts w:ascii="Times New Roman" w:hAnsi="Times New Roman" w:eastAsia="方正仿宋简体" w:cs="Times New Roman"/>
          <w:b/>
          <w:color w:val="000000" w:themeColor="text1"/>
          <w:sz w:val="24"/>
          <w:szCs w:val="24"/>
          <w14:textFill>
            <w14:solidFill>
              <w14:schemeClr w14:val="tx1"/>
            </w14:solidFill>
          </w14:textFill>
        </w:rPr>
      </w:pPr>
    </w:p>
    <w:sectPr>
      <w:pgSz w:w="11906" w:h="16838"/>
      <w:pgMar w:top="2098" w:right="1588" w:bottom="1588" w:left="1588" w:header="1418" w:footer="130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1465F1-2E92-40E6-A299-309E2FCF58E1}"/>
  </w:font>
  <w:font w:name="Arial">
    <w:panose1 w:val="020B0604020202020204"/>
    <w:charset w:val="01"/>
    <w:family w:val="swiss"/>
    <w:pitch w:val="default"/>
    <w:sig w:usb0="E0002EFF" w:usb1="C000785B" w:usb2="00000009" w:usb3="00000000" w:csb0="400001FF" w:csb1="FFFF0000"/>
    <w:embedRegular r:id="rId2" w:fontKey="{F84E1605-B660-4F5E-A354-67D3377AA2B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3C9E38B-1E74-4C9E-8747-A1E8C24B96C1}"/>
  </w:font>
  <w:font w:name="Symbol">
    <w:panose1 w:val="05050102010706020507"/>
    <w:charset w:val="02"/>
    <w:family w:val="roman"/>
    <w:pitch w:val="default"/>
    <w:sig w:usb0="00000000" w:usb1="00000000" w:usb2="00000000" w:usb3="00000000" w:csb0="80000000" w:csb1="00000000"/>
    <w:embedRegular r:id="rId4" w:fontKey="{CCDFBA03-CD1F-4179-8CD7-AB4E67CDF7E1}"/>
  </w:font>
  <w:font w:name="Calibri">
    <w:panose1 w:val="020F0502020204030204"/>
    <w:charset w:val="00"/>
    <w:family w:val="swiss"/>
    <w:pitch w:val="default"/>
    <w:sig w:usb0="E4002EFF" w:usb1="C000247B" w:usb2="00000009" w:usb3="00000000" w:csb0="200001FF" w:csb1="00000000"/>
    <w:embedRegular r:id="rId5" w:fontKey="{D7283E9B-660D-4166-8516-FE2D619A132E}"/>
  </w:font>
  <w:font w:name="Tw Cen MT">
    <w:panose1 w:val="020B0602020104020603"/>
    <w:charset w:val="00"/>
    <w:family w:val="swiss"/>
    <w:pitch w:val="default"/>
    <w:sig w:usb0="00000003" w:usb1="00000000" w:usb2="00000000" w:usb3="00000000" w:csb0="20000003" w:csb1="00000000"/>
    <w:embedRegular r:id="rId6" w:fontKey="{254B0112-DC20-4ECE-8874-69F97771F32B}"/>
  </w:font>
  <w:font w:name="华文仿宋">
    <w:altName w:val="仿宋"/>
    <w:panose1 w:val="02010600040101010101"/>
    <w:charset w:val="86"/>
    <w:family w:val="auto"/>
    <w:pitch w:val="default"/>
    <w:sig w:usb0="00000000" w:usb1="00000000" w:usb2="00000000" w:usb3="00000000" w:csb0="0004009F" w:csb1="DFD70000"/>
  </w:font>
  <w:font w:name="方正仿宋_GB2312">
    <w:altName w:val="仿宋"/>
    <w:panose1 w:val="00000000000000000000"/>
    <w:charset w:val="86"/>
    <w:family w:val="auto"/>
    <w:pitch w:val="default"/>
    <w:sig w:usb0="00000000" w:usb1="00000000" w:usb2="00000012" w:usb3="00000000" w:csb0="00040001" w:csb1="00000000"/>
    <w:embedRegular r:id="rId7" w:fontKey="{6547BF20-CFB6-4362-8779-4D2881D6807B}"/>
  </w:font>
  <w:font w:name="仿宋">
    <w:panose1 w:val="02010609060101010101"/>
    <w:charset w:val="86"/>
    <w:family w:val="modern"/>
    <w:pitch w:val="default"/>
    <w:sig w:usb0="800002BF" w:usb1="38CF7CFA" w:usb2="00000016" w:usb3="00000000" w:csb0="00040001" w:csb1="00000000"/>
    <w:embedRegular r:id="rId8" w:fontKey="{292C192F-7583-4554-ADB2-57159829F8E8}"/>
  </w:font>
  <w:font w:name="微软雅黑">
    <w:panose1 w:val="020B0503020204020204"/>
    <w:charset w:val="86"/>
    <w:family w:val="swiss"/>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embedRegular r:id="rId9" w:fontKey="{331174DE-55B2-4F64-AE11-FDB17A232A84}"/>
  </w:font>
  <w:font w:name="方正公文小标宋">
    <w:altName w:val="宋体"/>
    <w:panose1 w:val="00000000000000000000"/>
    <w:charset w:val="86"/>
    <w:family w:val="auto"/>
    <w:pitch w:val="default"/>
    <w:sig w:usb0="00000000" w:usb1="00000000" w:usb2="00000016" w:usb3="00000000" w:csb0="00040001" w:csb1="00000000"/>
    <w:embedRegular r:id="rId10" w:fontKey="{ED47B584-A1F0-478F-885E-05A556D3BBA7}"/>
  </w:font>
  <w:font w:name="方正仿宋简体">
    <w:panose1 w:val="02000000000000000000"/>
    <w:charset w:val="86"/>
    <w:family w:val="script"/>
    <w:pitch w:val="default"/>
    <w:sig w:usb0="A00002BF" w:usb1="184F6CFA" w:usb2="00000012" w:usb3="00000000" w:csb0="00040001" w:csb1="00000000"/>
    <w:embedRegular r:id="rId11" w:fontKey="{83E74F1C-A0AD-4241-A4C7-6EF451B84D8D}"/>
  </w:font>
  <w:font w:name="方正黑体简体">
    <w:panose1 w:val="02000000000000000000"/>
    <w:charset w:val="86"/>
    <w:family w:val="script"/>
    <w:pitch w:val="default"/>
    <w:sig w:usb0="A00002BF" w:usb1="184F6CFA" w:usb2="00000012" w:usb3="00000000" w:csb0="00040001" w:csb1="00000000"/>
    <w:embedRegular r:id="rId12" w:fontKey="{DB63241F-AFB2-4D67-BD1C-EDC12E500B9C}"/>
  </w:font>
  <w:font w:name="方正公文黑体">
    <w:altName w:val="黑体"/>
    <w:panose1 w:val="00000000000000000000"/>
    <w:charset w:val="86"/>
    <w:family w:val="auto"/>
    <w:pitch w:val="default"/>
    <w:sig w:usb0="00000000" w:usb1="00000000" w:usb2="00000016" w:usb3="00000000" w:csb0="00040001" w:csb1="00000000"/>
    <w:embedRegular r:id="rId13" w:fontKey="{82700C4A-8FDC-42C5-98E8-036492B6D9A8}"/>
  </w:font>
  <w:font w:name="方正楷体简体">
    <w:panose1 w:val="02000000000000000000"/>
    <w:charset w:val="86"/>
    <w:family w:val="script"/>
    <w:pitch w:val="default"/>
    <w:sig w:usb0="A00002BF" w:usb1="184F6CFA" w:usb2="00000012" w:usb3="00000000" w:csb0="00040001" w:csb1="00000000"/>
    <w:embedRegular r:id="rId14" w:fontKey="{640F5AF1-FF55-487A-BFD9-D6E9256F9BDC}"/>
  </w:font>
  <w:font w:name="仿宋_GB2312">
    <w:panose1 w:val="02010609030101010101"/>
    <w:charset w:val="86"/>
    <w:family w:val="modern"/>
    <w:pitch w:val="default"/>
    <w:sig w:usb0="00000001" w:usb1="080E0000" w:usb2="00000000" w:usb3="00000000" w:csb0="00040000" w:csb1="00000000"/>
    <w:embedRegular r:id="rId15" w:fontKey="{4D0CE4A8-8553-4E85-B9F2-E21DA12FC8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84BC0">
    <w:pPr>
      <w:pStyle w:val="5"/>
      <w:tabs>
        <w:tab w:val="left" w:pos="7063"/>
        <w:tab w:val="right" w:pos="8852"/>
      </w:tabs>
      <w:wordWrap w:val="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47D3E6">
                          <w:pPr>
                            <w:pStyle w:val="5"/>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w:t>
                          </w:r>
                          <w:r>
                            <w:rPr>
                              <w:rFonts w:ascii="Times New Roman" w:hAnsi="Times New Roman" w:eastAsia="宋体" w:cs="Times New Roman"/>
                              <w:bCs/>
                              <w:color w:val="000000" w:themeColor="text1"/>
                              <w:sz w:val="32"/>
                              <w:szCs w:val="28"/>
                              <w14:textFill>
                                <w14:solidFill>
                                  <w14:schemeClr w14:val="tx1"/>
                                </w14:solidFill>
                              </w14:textFill>
                            </w:rPr>
                            <w:fldChar w:fldCharType="begin"/>
                          </w:r>
                          <w:r>
                            <w:rPr>
                              <w:rFonts w:ascii="Times New Roman" w:hAnsi="Times New Roman" w:eastAsia="宋体" w:cs="Times New Roman"/>
                              <w:bCs/>
                              <w:color w:val="000000" w:themeColor="text1"/>
                              <w:sz w:val="32"/>
                              <w:szCs w:val="28"/>
                              <w14:textFill>
                                <w14:solidFill>
                                  <w14:schemeClr w14:val="tx1"/>
                                </w14:solidFill>
                              </w14:textFill>
                            </w:rPr>
                            <w:instrText xml:space="preserve"> PAGE  \* MERGEFORMAT </w:instrText>
                          </w:r>
                          <w:r>
                            <w:rPr>
                              <w:rFonts w:ascii="Times New Roman" w:hAnsi="Times New Roman" w:eastAsia="宋体" w:cs="Times New Roman"/>
                              <w:bCs/>
                              <w:color w:val="000000" w:themeColor="text1"/>
                              <w:sz w:val="32"/>
                              <w:szCs w:val="28"/>
                              <w14:textFill>
                                <w14:solidFill>
                                  <w14:schemeClr w14:val="tx1"/>
                                </w14:solidFill>
                              </w14:textFill>
                            </w:rPr>
                            <w:fldChar w:fldCharType="separate"/>
                          </w:r>
                          <w:r>
                            <w:rPr>
                              <w:rFonts w:ascii="Times New Roman" w:hAnsi="Times New Roman" w:eastAsia="宋体" w:cs="Times New Roman"/>
                              <w:bCs/>
                              <w:color w:val="000000" w:themeColor="text1"/>
                              <w:sz w:val="32"/>
                              <w:szCs w:val="28"/>
                              <w14:textFill>
                                <w14:solidFill>
                                  <w14:schemeClr w14:val="tx1"/>
                                </w14:solidFill>
                              </w14:textFill>
                            </w:rPr>
                            <w:t>3</w:t>
                          </w:r>
                          <w:r>
                            <w:rPr>
                              <w:rFonts w:ascii="Times New Roman" w:hAnsi="Times New Roman" w:eastAsia="宋体" w:cs="Times New Roman"/>
                              <w:bCs/>
                              <w:color w:val="000000" w:themeColor="text1"/>
                              <w:sz w:val="32"/>
                              <w:szCs w:val="28"/>
                              <w14:textFill>
                                <w14:solidFill>
                                  <w14:schemeClr w14:val="tx1"/>
                                </w14:solidFill>
                              </w14:textFill>
                            </w:rPr>
                            <w:fldChar w:fldCharType="end"/>
                          </w:r>
                          <w:r>
                            <w:rPr>
                              <w:rFonts w:hint="eastAsia" w:ascii="宋体" w:hAnsi="宋体" w:eastAsia="宋体" w:cs="宋体"/>
                              <w:b/>
                              <w:bCs/>
                              <w:color w:val="000000" w:themeColor="text1"/>
                              <w:sz w:val="28"/>
                              <w:szCs w:val="28"/>
                              <w14:textFill>
                                <w14:solidFill>
                                  <w14:schemeClr w14:val="tx1"/>
                                </w14:solidFill>
                              </w14:textFill>
                            </w:rPr>
                            <w:t>—</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WAHNs0BAACoAwAADgAAAAAAAAABACAAAAAeAQAAZHJzL2Uy&#10;b0RvYy54bWxQSwUGAAAAAAYABgBZAQAAXQUAAAAA&#10;">
              <v:fill on="f" focussize="0,0"/>
              <v:stroke on="f"/>
              <v:imagedata o:title=""/>
              <o:lock v:ext="edit" aspectratio="f"/>
              <v:textbox inset="0mm,0mm,0mm,0mm" style="mso-fit-shape-to-text:t;">
                <w:txbxContent>
                  <w:p w14:paraId="3647D3E6">
                    <w:pPr>
                      <w:pStyle w:val="5"/>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w:t>
                    </w:r>
                    <w:r>
                      <w:rPr>
                        <w:rFonts w:ascii="Times New Roman" w:hAnsi="Times New Roman" w:eastAsia="宋体" w:cs="Times New Roman"/>
                        <w:bCs/>
                        <w:color w:val="000000" w:themeColor="text1"/>
                        <w:sz w:val="32"/>
                        <w:szCs w:val="28"/>
                        <w14:textFill>
                          <w14:solidFill>
                            <w14:schemeClr w14:val="tx1"/>
                          </w14:solidFill>
                        </w14:textFill>
                      </w:rPr>
                      <w:fldChar w:fldCharType="begin"/>
                    </w:r>
                    <w:r>
                      <w:rPr>
                        <w:rFonts w:ascii="Times New Roman" w:hAnsi="Times New Roman" w:eastAsia="宋体" w:cs="Times New Roman"/>
                        <w:bCs/>
                        <w:color w:val="000000" w:themeColor="text1"/>
                        <w:sz w:val="32"/>
                        <w:szCs w:val="28"/>
                        <w14:textFill>
                          <w14:solidFill>
                            <w14:schemeClr w14:val="tx1"/>
                          </w14:solidFill>
                        </w14:textFill>
                      </w:rPr>
                      <w:instrText xml:space="preserve"> PAGE  \* MERGEFORMAT </w:instrText>
                    </w:r>
                    <w:r>
                      <w:rPr>
                        <w:rFonts w:ascii="Times New Roman" w:hAnsi="Times New Roman" w:eastAsia="宋体" w:cs="Times New Roman"/>
                        <w:bCs/>
                        <w:color w:val="000000" w:themeColor="text1"/>
                        <w:sz w:val="32"/>
                        <w:szCs w:val="28"/>
                        <w14:textFill>
                          <w14:solidFill>
                            <w14:schemeClr w14:val="tx1"/>
                          </w14:solidFill>
                        </w14:textFill>
                      </w:rPr>
                      <w:fldChar w:fldCharType="separate"/>
                    </w:r>
                    <w:r>
                      <w:rPr>
                        <w:rFonts w:ascii="Times New Roman" w:hAnsi="Times New Roman" w:eastAsia="宋体" w:cs="Times New Roman"/>
                        <w:bCs/>
                        <w:color w:val="000000" w:themeColor="text1"/>
                        <w:sz w:val="32"/>
                        <w:szCs w:val="28"/>
                        <w14:textFill>
                          <w14:solidFill>
                            <w14:schemeClr w14:val="tx1"/>
                          </w14:solidFill>
                        </w14:textFill>
                      </w:rPr>
                      <w:t>3</w:t>
                    </w:r>
                    <w:r>
                      <w:rPr>
                        <w:rFonts w:ascii="Times New Roman" w:hAnsi="Times New Roman" w:eastAsia="宋体" w:cs="Times New Roman"/>
                        <w:bCs/>
                        <w:color w:val="000000" w:themeColor="text1"/>
                        <w:sz w:val="32"/>
                        <w:szCs w:val="28"/>
                        <w14:textFill>
                          <w14:solidFill>
                            <w14:schemeClr w14:val="tx1"/>
                          </w14:solidFill>
                        </w14:textFill>
                      </w:rPr>
                      <w:fldChar w:fldCharType="end"/>
                    </w:r>
                    <w:r>
                      <w:rPr>
                        <w:rFonts w:hint="eastAsia" w:ascii="宋体" w:hAnsi="宋体" w:eastAsia="宋体" w:cs="宋体"/>
                        <w:b/>
                        <w:bCs/>
                        <w:color w:val="000000" w:themeColor="text1"/>
                        <w:sz w:val="28"/>
                        <w:szCs w:val="28"/>
                        <w14:textFill>
                          <w14:solidFill>
                            <w14:schemeClr w14:val="tx1"/>
                          </w14:solidFill>
                        </w14:textFill>
                      </w:rPr>
                      <w:t>—</w:t>
                    </w:r>
                  </w:p>
                </w:txbxContent>
              </v:textbox>
            </v:shape>
          </w:pict>
        </mc:Fallback>
      </mc:AlternateContent>
    </w:r>
  </w:p>
  <w:p w14:paraId="6F8C6A99">
    <w:pPr>
      <w:pStyle w:val="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E2375">
    <w:pPr>
      <w:pStyle w:val="5"/>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76AF1F">
                          <w:pPr>
                            <w:pStyle w:val="5"/>
                            <w:rPr>
                              <w:rFonts w:ascii="宋体" w:hAnsi="宋体" w:eastAsia="宋体" w:cs="宋体"/>
                              <w:b/>
                              <w:bCs/>
                              <w:sz w:val="28"/>
                              <w:szCs w:val="28"/>
                            </w:rPr>
                          </w:pPr>
                          <w:r>
                            <w:rPr>
                              <w:rFonts w:hint="eastAsia" w:ascii="宋体" w:hAnsi="宋体" w:eastAsia="宋体" w:cs="宋体"/>
                              <w:b/>
                              <w:bCs/>
                              <w:sz w:val="28"/>
                              <w:szCs w:val="28"/>
                            </w:rPr>
                            <w:t>—</w:t>
                          </w:r>
                          <w:r>
                            <w:rPr>
                              <w:rFonts w:ascii="Times New Roman" w:hAnsi="Times New Roman" w:eastAsia="宋体" w:cs="Times New Roman"/>
                              <w:bCs/>
                              <w:sz w:val="32"/>
                              <w:szCs w:val="28"/>
                            </w:rPr>
                            <w:fldChar w:fldCharType="begin"/>
                          </w:r>
                          <w:r>
                            <w:rPr>
                              <w:rFonts w:ascii="Times New Roman" w:hAnsi="Times New Roman" w:eastAsia="宋体" w:cs="Times New Roman"/>
                              <w:bCs/>
                              <w:sz w:val="32"/>
                              <w:szCs w:val="28"/>
                            </w:rPr>
                            <w:instrText xml:space="preserve"> PAGE  \* MERGEFORMAT </w:instrText>
                          </w:r>
                          <w:r>
                            <w:rPr>
                              <w:rFonts w:ascii="Times New Roman" w:hAnsi="Times New Roman" w:eastAsia="宋体" w:cs="Times New Roman"/>
                              <w:bCs/>
                              <w:sz w:val="32"/>
                              <w:szCs w:val="28"/>
                            </w:rPr>
                            <w:fldChar w:fldCharType="separate"/>
                          </w:r>
                          <w:r>
                            <w:rPr>
                              <w:rFonts w:ascii="Times New Roman" w:hAnsi="Times New Roman" w:eastAsia="宋体" w:cs="Times New Roman"/>
                              <w:bCs/>
                              <w:sz w:val="32"/>
                              <w:szCs w:val="28"/>
                            </w:rPr>
                            <w:t>4</w:t>
                          </w:r>
                          <w:r>
                            <w:rPr>
                              <w:rFonts w:ascii="Times New Roman" w:hAnsi="Times New Roman" w:eastAsia="宋体" w:cs="Times New Roman"/>
                              <w:bCs/>
                              <w:sz w:val="32"/>
                              <w:szCs w:val="28"/>
                            </w:rPr>
                            <w:fldChar w:fldCharType="end"/>
                          </w:r>
                          <w:r>
                            <w:rPr>
                              <w:rFonts w:hint="eastAsia" w:ascii="宋体" w:hAnsi="宋体" w:eastAsia="宋体" w:cs="宋体"/>
                              <w:b/>
                              <w:bCs/>
                              <w:sz w:val="28"/>
                              <w:szCs w:val="28"/>
                            </w:rPr>
                            <w:t>—</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O77hM0BAACoAwAADgAAAAAAAAABACAAAAAeAQAAZHJzL2Uy&#10;b0RvYy54bWxQSwUGAAAAAAYABgBZAQAAXQUAAAAA&#10;">
              <v:fill on="f" focussize="0,0"/>
              <v:stroke on="f"/>
              <v:imagedata o:title=""/>
              <o:lock v:ext="edit" aspectratio="f"/>
              <v:textbox inset="0mm,0mm,0mm,0mm" style="mso-fit-shape-to-text:t;">
                <w:txbxContent>
                  <w:p w14:paraId="4676AF1F">
                    <w:pPr>
                      <w:pStyle w:val="5"/>
                      <w:rPr>
                        <w:rFonts w:ascii="宋体" w:hAnsi="宋体" w:eastAsia="宋体" w:cs="宋体"/>
                        <w:b/>
                        <w:bCs/>
                        <w:sz w:val="28"/>
                        <w:szCs w:val="28"/>
                      </w:rPr>
                    </w:pPr>
                    <w:r>
                      <w:rPr>
                        <w:rFonts w:hint="eastAsia" w:ascii="宋体" w:hAnsi="宋体" w:eastAsia="宋体" w:cs="宋体"/>
                        <w:b/>
                        <w:bCs/>
                        <w:sz w:val="28"/>
                        <w:szCs w:val="28"/>
                      </w:rPr>
                      <w:t>—</w:t>
                    </w:r>
                    <w:r>
                      <w:rPr>
                        <w:rFonts w:ascii="Times New Roman" w:hAnsi="Times New Roman" w:eastAsia="宋体" w:cs="Times New Roman"/>
                        <w:bCs/>
                        <w:sz w:val="32"/>
                        <w:szCs w:val="28"/>
                      </w:rPr>
                      <w:fldChar w:fldCharType="begin"/>
                    </w:r>
                    <w:r>
                      <w:rPr>
                        <w:rFonts w:ascii="Times New Roman" w:hAnsi="Times New Roman" w:eastAsia="宋体" w:cs="Times New Roman"/>
                        <w:bCs/>
                        <w:sz w:val="32"/>
                        <w:szCs w:val="28"/>
                      </w:rPr>
                      <w:instrText xml:space="preserve"> PAGE  \* MERGEFORMAT </w:instrText>
                    </w:r>
                    <w:r>
                      <w:rPr>
                        <w:rFonts w:ascii="Times New Roman" w:hAnsi="Times New Roman" w:eastAsia="宋体" w:cs="Times New Roman"/>
                        <w:bCs/>
                        <w:sz w:val="32"/>
                        <w:szCs w:val="28"/>
                      </w:rPr>
                      <w:fldChar w:fldCharType="separate"/>
                    </w:r>
                    <w:r>
                      <w:rPr>
                        <w:rFonts w:ascii="Times New Roman" w:hAnsi="Times New Roman" w:eastAsia="宋体" w:cs="Times New Roman"/>
                        <w:bCs/>
                        <w:sz w:val="32"/>
                        <w:szCs w:val="28"/>
                      </w:rPr>
                      <w:t>4</w:t>
                    </w:r>
                    <w:r>
                      <w:rPr>
                        <w:rFonts w:ascii="Times New Roman" w:hAnsi="Times New Roman" w:eastAsia="宋体" w:cs="Times New Roman"/>
                        <w:bCs/>
                        <w:sz w:val="32"/>
                        <w:szCs w:val="28"/>
                      </w:rPr>
                      <w:fldChar w:fldCharType="end"/>
                    </w:r>
                    <w:r>
                      <w:rPr>
                        <w:rFonts w:hint="eastAsia" w:ascii="宋体" w:hAnsi="宋体" w:eastAsia="宋体" w:cs="宋体"/>
                        <w:b/>
                        <w:bCs/>
                        <w:sz w:val="28"/>
                        <w:szCs w:val="28"/>
                      </w:rPr>
                      <w:t>—</w:t>
                    </w:r>
                  </w:p>
                </w:txbxContent>
              </v:textbox>
            </v:shape>
          </w:pict>
        </mc:Fallback>
      </mc:AlternateContent>
    </w:r>
  </w:p>
  <w:p w14:paraId="6820AE5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C01E">
    <w:pPr>
      <w:pStyle w:val="5"/>
    </w:pPr>
    <w:r>
      <mc:AlternateContent>
        <mc:Choice Requires="wps">
          <w:drawing>
            <wp:anchor distT="0" distB="0" distL="114300" distR="114300" simplePos="0" relativeHeight="251661312" behindDoc="0" locked="0" layoutInCell="1" allowOverlap="1">
              <wp:simplePos x="0" y="0"/>
              <wp:positionH relativeFrom="margin">
                <wp:posOffset>7693660</wp:posOffset>
              </wp:positionH>
              <wp:positionV relativeFrom="paragraph">
                <wp:posOffset>-85725</wp:posOffset>
              </wp:positionV>
              <wp:extent cx="601345" cy="334645"/>
              <wp:effectExtent l="0" t="0" r="0" b="0"/>
              <wp:wrapNone/>
              <wp:docPr id="1" name="文本框 5"/>
              <wp:cNvGraphicFramePr/>
              <a:graphic xmlns:a="http://schemas.openxmlformats.org/drawingml/2006/main">
                <a:graphicData uri="http://schemas.microsoft.com/office/word/2010/wordprocessingShape">
                  <wps:wsp>
                    <wps:cNvSpPr txBox="1"/>
                    <wps:spPr>
                      <a:xfrm>
                        <a:off x="0" y="0"/>
                        <a:ext cx="601345" cy="334645"/>
                      </a:xfrm>
                      <a:prstGeom prst="rect">
                        <a:avLst/>
                      </a:prstGeom>
                      <a:noFill/>
                      <a:ln>
                        <a:noFill/>
                      </a:ln>
                      <a:effectLst/>
                    </wps:spPr>
                    <wps:txbx>
                      <w:txbxContent>
                        <w:p w14:paraId="2E65A25C">
                          <w:pPr>
                            <w:pStyle w:val="5"/>
                          </w:pPr>
                          <w:r>
                            <w:rPr>
                              <w:rFonts w:hint="eastAsia" w:ascii="Times New Roman" w:hAnsi="Times New Roman" w:cs="Times New Roman"/>
                              <w:sz w:val="32"/>
                              <w:szCs w:val="32"/>
                            </w:rPr>
                            <w:t>—</w:t>
                          </w:r>
                          <w:r>
                            <w:rPr>
                              <w:rFonts w:ascii="Times New Roman" w:hAnsi="Times New Roman" w:cs="Times New Roman"/>
                              <w:sz w:val="32"/>
                              <w:szCs w:val="32"/>
                            </w:rPr>
                            <w:t>7</w:t>
                          </w:r>
                          <w:r>
                            <w:rPr>
                              <w:rFonts w:hint="eastAsia" w:ascii="Times New Roman" w:hAnsi="Times New Roman" w:cs="Times New Roman"/>
                              <w:sz w:val="32"/>
                              <w:szCs w:val="32"/>
                            </w:rPr>
                            <w:t>—</w:t>
                          </w:r>
                        </w:p>
                      </w:txbxContent>
                    </wps:txbx>
                    <wps:bodyPr lIns="0" tIns="0" rIns="0" bIns="0" upright="1"/>
                  </wps:wsp>
                </a:graphicData>
              </a:graphic>
            </wp:anchor>
          </w:drawing>
        </mc:Choice>
        <mc:Fallback>
          <w:pict>
            <v:shape id="文本框 5" o:spid="_x0000_s1026" o:spt="202" type="#_x0000_t202" style="position:absolute;left:0pt;margin-left:605.8pt;margin-top:-6.75pt;height:26.35pt;width:47.35pt;mso-position-horizontal-relative:margin;z-index:251661312;mso-width-relative:page;mso-height-relative:page;" filled="f" stroked="f" coordsize="21600,21600" o:gfxdata="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OE30TaAAAADAEAAA8AAAAAAAAAAQAgAAAAIgAAAGRycy9kb3ducmV2Lnht&#10;bFBLAQIUABQAAAAIAIdO4kDd3c14vgEAAH8DAAAOAAAAAAAAAAEAIAAAACkBAABkcnMvZTJvRG9j&#10;LnhtbFBLBQYAAAAABgAGAFkBAABZBQAAAAA=&#10;">
              <v:fill on="f" focussize="0,0"/>
              <v:stroke on="f"/>
              <v:imagedata o:title=""/>
              <o:lock v:ext="edit" aspectratio="f"/>
              <v:textbox inset="0mm,0mm,0mm,0mm">
                <w:txbxContent>
                  <w:p w14:paraId="2E65A25C">
                    <w:pPr>
                      <w:pStyle w:val="5"/>
                    </w:pPr>
                    <w:r>
                      <w:rPr>
                        <w:rFonts w:hint="eastAsia" w:ascii="Times New Roman" w:hAnsi="Times New Roman" w:cs="Times New Roman"/>
                        <w:sz w:val="32"/>
                        <w:szCs w:val="32"/>
                      </w:rPr>
                      <w:t>—</w:t>
                    </w:r>
                    <w:r>
                      <w:rPr>
                        <w:rFonts w:ascii="Times New Roman" w:hAnsi="Times New Roman" w:cs="Times New Roman"/>
                        <w:sz w:val="32"/>
                        <w:szCs w:val="32"/>
                      </w:rPr>
                      <w:t>7</w:t>
                    </w:r>
                    <w:r>
                      <w:rPr>
                        <w:rFonts w:hint="eastAsia" w:ascii="Times New Roman" w:hAnsi="Times New Roman" w:cs="Times New Roman"/>
                        <w:sz w:val="32"/>
                        <w:szCs w:val="32"/>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evenAndOddHeaders w:val="1"/>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0ZDQwN2Y2ZTE3MmY5N2EzNmUwZDJmNTVmOWI0Y2UifQ=="/>
  </w:docVars>
  <w:rsids>
    <w:rsidRoot w:val="0FDD6AEB"/>
    <w:rsid w:val="00010CFE"/>
    <w:rsid w:val="000169E8"/>
    <w:rsid w:val="00031B64"/>
    <w:rsid w:val="00045708"/>
    <w:rsid w:val="00046A9C"/>
    <w:rsid w:val="00047C04"/>
    <w:rsid w:val="000568AA"/>
    <w:rsid w:val="000578DE"/>
    <w:rsid w:val="00061CAB"/>
    <w:rsid w:val="00062E93"/>
    <w:rsid w:val="00064416"/>
    <w:rsid w:val="000706B0"/>
    <w:rsid w:val="0007153F"/>
    <w:rsid w:val="000719A9"/>
    <w:rsid w:val="00073A0D"/>
    <w:rsid w:val="00074994"/>
    <w:rsid w:val="00075166"/>
    <w:rsid w:val="00076C93"/>
    <w:rsid w:val="0008358C"/>
    <w:rsid w:val="00087B0E"/>
    <w:rsid w:val="0009104F"/>
    <w:rsid w:val="000941A2"/>
    <w:rsid w:val="00094E5B"/>
    <w:rsid w:val="000A1815"/>
    <w:rsid w:val="000A1A40"/>
    <w:rsid w:val="000B2242"/>
    <w:rsid w:val="000C0257"/>
    <w:rsid w:val="000C3CA8"/>
    <w:rsid w:val="000C4E07"/>
    <w:rsid w:val="000D1A97"/>
    <w:rsid w:val="000D2A83"/>
    <w:rsid w:val="000D2E39"/>
    <w:rsid w:val="000E3B7D"/>
    <w:rsid w:val="000F5CF9"/>
    <w:rsid w:val="00100C54"/>
    <w:rsid w:val="00101448"/>
    <w:rsid w:val="0011235D"/>
    <w:rsid w:val="0011293E"/>
    <w:rsid w:val="001138A5"/>
    <w:rsid w:val="00124173"/>
    <w:rsid w:val="00136CDE"/>
    <w:rsid w:val="00141127"/>
    <w:rsid w:val="001419F1"/>
    <w:rsid w:val="00143DB9"/>
    <w:rsid w:val="00154722"/>
    <w:rsid w:val="00157091"/>
    <w:rsid w:val="00170D25"/>
    <w:rsid w:val="00176B79"/>
    <w:rsid w:val="00177F58"/>
    <w:rsid w:val="001802E1"/>
    <w:rsid w:val="0019135E"/>
    <w:rsid w:val="001A13CD"/>
    <w:rsid w:val="001A4957"/>
    <w:rsid w:val="001B64D7"/>
    <w:rsid w:val="001C5079"/>
    <w:rsid w:val="001E0485"/>
    <w:rsid w:val="001F52D6"/>
    <w:rsid w:val="00205EE7"/>
    <w:rsid w:val="00212BB9"/>
    <w:rsid w:val="00214593"/>
    <w:rsid w:val="00223B96"/>
    <w:rsid w:val="00226EDA"/>
    <w:rsid w:val="00233BCE"/>
    <w:rsid w:val="00240AC3"/>
    <w:rsid w:val="00242F20"/>
    <w:rsid w:val="00263988"/>
    <w:rsid w:val="00267F87"/>
    <w:rsid w:val="002705A8"/>
    <w:rsid w:val="0027762E"/>
    <w:rsid w:val="00285556"/>
    <w:rsid w:val="002868F9"/>
    <w:rsid w:val="00292925"/>
    <w:rsid w:val="00295DD1"/>
    <w:rsid w:val="002A63BF"/>
    <w:rsid w:val="002B3F7B"/>
    <w:rsid w:val="002B5C4D"/>
    <w:rsid w:val="002B7789"/>
    <w:rsid w:val="002D562D"/>
    <w:rsid w:val="002E1A2B"/>
    <w:rsid w:val="002E46AF"/>
    <w:rsid w:val="002F0F5E"/>
    <w:rsid w:val="002F2306"/>
    <w:rsid w:val="002F52BA"/>
    <w:rsid w:val="002F6F6C"/>
    <w:rsid w:val="00301B9A"/>
    <w:rsid w:val="00302EA7"/>
    <w:rsid w:val="003036BF"/>
    <w:rsid w:val="00307FAE"/>
    <w:rsid w:val="00312938"/>
    <w:rsid w:val="00314E2A"/>
    <w:rsid w:val="00317F4F"/>
    <w:rsid w:val="00322E7C"/>
    <w:rsid w:val="00324312"/>
    <w:rsid w:val="0032567C"/>
    <w:rsid w:val="00327AF9"/>
    <w:rsid w:val="00334BB4"/>
    <w:rsid w:val="0033657A"/>
    <w:rsid w:val="003400E3"/>
    <w:rsid w:val="0034366A"/>
    <w:rsid w:val="00352EBE"/>
    <w:rsid w:val="0035567E"/>
    <w:rsid w:val="00356A99"/>
    <w:rsid w:val="0035795D"/>
    <w:rsid w:val="00360F35"/>
    <w:rsid w:val="00362B12"/>
    <w:rsid w:val="00380DB5"/>
    <w:rsid w:val="00391C40"/>
    <w:rsid w:val="0039529D"/>
    <w:rsid w:val="00396443"/>
    <w:rsid w:val="003A3910"/>
    <w:rsid w:val="003B4B6D"/>
    <w:rsid w:val="003B5C08"/>
    <w:rsid w:val="003C567D"/>
    <w:rsid w:val="003D157B"/>
    <w:rsid w:val="003D6258"/>
    <w:rsid w:val="003D701E"/>
    <w:rsid w:val="003F052E"/>
    <w:rsid w:val="003F05B2"/>
    <w:rsid w:val="003F16B5"/>
    <w:rsid w:val="003F2003"/>
    <w:rsid w:val="003F7C68"/>
    <w:rsid w:val="0040241E"/>
    <w:rsid w:val="004038BB"/>
    <w:rsid w:val="00406453"/>
    <w:rsid w:val="00411556"/>
    <w:rsid w:val="0042518D"/>
    <w:rsid w:val="004407BD"/>
    <w:rsid w:val="004520B9"/>
    <w:rsid w:val="00463138"/>
    <w:rsid w:val="0046653C"/>
    <w:rsid w:val="00471C17"/>
    <w:rsid w:val="00471D20"/>
    <w:rsid w:val="00480F5E"/>
    <w:rsid w:val="00486DED"/>
    <w:rsid w:val="00486EA6"/>
    <w:rsid w:val="0049261C"/>
    <w:rsid w:val="0049283E"/>
    <w:rsid w:val="004A297E"/>
    <w:rsid w:val="004A2CD9"/>
    <w:rsid w:val="004B254C"/>
    <w:rsid w:val="004C0717"/>
    <w:rsid w:val="004F06DC"/>
    <w:rsid w:val="004F101A"/>
    <w:rsid w:val="004F5FB0"/>
    <w:rsid w:val="00513611"/>
    <w:rsid w:val="00515B7F"/>
    <w:rsid w:val="00516BD0"/>
    <w:rsid w:val="005316B9"/>
    <w:rsid w:val="005566B9"/>
    <w:rsid w:val="00596CB7"/>
    <w:rsid w:val="005A60C2"/>
    <w:rsid w:val="005B3C98"/>
    <w:rsid w:val="005B3ECB"/>
    <w:rsid w:val="005D339A"/>
    <w:rsid w:val="005D5C5B"/>
    <w:rsid w:val="005E0663"/>
    <w:rsid w:val="005E28EC"/>
    <w:rsid w:val="005E34DC"/>
    <w:rsid w:val="005E4D91"/>
    <w:rsid w:val="005E70E7"/>
    <w:rsid w:val="005F1890"/>
    <w:rsid w:val="005F34B9"/>
    <w:rsid w:val="006034EC"/>
    <w:rsid w:val="00604DD9"/>
    <w:rsid w:val="006133E8"/>
    <w:rsid w:val="006233E8"/>
    <w:rsid w:val="00624BF2"/>
    <w:rsid w:val="006338CF"/>
    <w:rsid w:val="006408A6"/>
    <w:rsid w:val="00671A2E"/>
    <w:rsid w:val="00675399"/>
    <w:rsid w:val="0068561B"/>
    <w:rsid w:val="00691C5E"/>
    <w:rsid w:val="006967DC"/>
    <w:rsid w:val="006A05CF"/>
    <w:rsid w:val="006A3B98"/>
    <w:rsid w:val="006A3D3A"/>
    <w:rsid w:val="006A5868"/>
    <w:rsid w:val="006B78B6"/>
    <w:rsid w:val="006C4E27"/>
    <w:rsid w:val="006C60F9"/>
    <w:rsid w:val="006D432F"/>
    <w:rsid w:val="006D45D9"/>
    <w:rsid w:val="006D5771"/>
    <w:rsid w:val="006D7026"/>
    <w:rsid w:val="006F3CE3"/>
    <w:rsid w:val="00700A9F"/>
    <w:rsid w:val="007034EA"/>
    <w:rsid w:val="00705F3C"/>
    <w:rsid w:val="00706F5C"/>
    <w:rsid w:val="007071A4"/>
    <w:rsid w:val="007114D5"/>
    <w:rsid w:val="00712348"/>
    <w:rsid w:val="007125B6"/>
    <w:rsid w:val="0072115F"/>
    <w:rsid w:val="007212E7"/>
    <w:rsid w:val="007330ED"/>
    <w:rsid w:val="00743A25"/>
    <w:rsid w:val="007566AE"/>
    <w:rsid w:val="00767F20"/>
    <w:rsid w:val="00786E67"/>
    <w:rsid w:val="007871FB"/>
    <w:rsid w:val="007A60B1"/>
    <w:rsid w:val="007C0E5E"/>
    <w:rsid w:val="007D1A9E"/>
    <w:rsid w:val="007E1326"/>
    <w:rsid w:val="007F0AF9"/>
    <w:rsid w:val="007F3F99"/>
    <w:rsid w:val="0080641B"/>
    <w:rsid w:val="00807540"/>
    <w:rsid w:val="00812E80"/>
    <w:rsid w:val="00817D81"/>
    <w:rsid w:val="00821BE4"/>
    <w:rsid w:val="0082681E"/>
    <w:rsid w:val="008373D4"/>
    <w:rsid w:val="008374E3"/>
    <w:rsid w:val="00852552"/>
    <w:rsid w:val="00870C68"/>
    <w:rsid w:val="00876940"/>
    <w:rsid w:val="008775C7"/>
    <w:rsid w:val="00881C4A"/>
    <w:rsid w:val="00883C95"/>
    <w:rsid w:val="00886D8E"/>
    <w:rsid w:val="00887EA8"/>
    <w:rsid w:val="00894061"/>
    <w:rsid w:val="008A0D70"/>
    <w:rsid w:val="008A48DD"/>
    <w:rsid w:val="008D2810"/>
    <w:rsid w:val="008D4E8A"/>
    <w:rsid w:val="008E3159"/>
    <w:rsid w:val="008E7C1D"/>
    <w:rsid w:val="008F210E"/>
    <w:rsid w:val="00900446"/>
    <w:rsid w:val="00903B50"/>
    <w:rsid w:val="00903E9F"/>
    <w:rsid w:val="00906DC8"/>
    <w:rsid w:val="009107B2"/>
    <w:rsid w:val="009124CA"/>
    <w:rsid w:val="00920E29"/>
    <w:rsid w:val="00920F2D"/>
    <w:rsid w:val="009327D1"/>
    <w:rsid w:val="0093702E"/>
    <w:rsid w:val="009448CC"/>
    <w:rsid w:val="009473B5"/>
    <w:rsid w:val="0094791B"/>
    <w:rsid w:val="00947F82"/>
    <w:rsid w:val="009525EA"/>
    <w:rsid w:val="00954234"/>
    <w:rsid w:val="00962D2F"/>
    <w:rsid w:val="00964EA3"/>
    <w:rsid w:val="0097129A"/>
    <w:rsid w:val="009716DF"/>
    <w:rsid w:val="00973369"/>
    <w:rsid w:val="009825A9"/>
    <w:rsid w:val="00984A74"/>
    <w:rsid w:val="0099464E"/>
    <w:rsid w:val="00997BD6"/>
    <w:rsid w:val="00997C35"/>
    <w:rsid w:val="009A0102"/>
    <w:rsid w:val="009A420F"/>
    <w:rsid w:val="009B4B9F"/>
    <w:rsid w:val="009B5237"/>
    <w:rsid w:val="009D08C3"/>
    <w:rsid w:val="009E68C4"/>
    <w:rsid w:val="009F281E"/>
    <w:rsid w:val="009F7192"/>
    <w:rsid w:val="00A01254"/>
    <w:rsid w:val="00A22056"/>
    <w:rsid w:val="00A224C9"/>
    <w:rsid w:val="00A3280D"/>
    <w:rsid w:val="00A32E4C"/>
    <w:rsid w:val="00A360DC"/>
    <w:rsid w:val="00A4155B"/>
    <w:rsid w:val="00A46B79"/>
    <w:rsid w:val="00A5549A"/>
    <w:rsid w:val="00A71121"/>
    <w:rsid w:val="00A80D5A"/>
    <w:rsid w:val="00A83E36"/>
    <w:rsid w:val="00A903F0"/>
    <w:rsid w:val="00A975A7"/>
    <w:rsid w:val="00AA347B"/>
    <w:rsid w:val="00AB7738"/>
    <w:rsid w:val="00AC2C21"/>
    <w:rsid w:val="00AD00AF"/>
    <w:rsid w:val="00AF5A1E"/>
    <w:rsid w:val="00B00772"/>
    <w:rsid w:val="00B020A3"/>
    <w:rsid w:val="00B0418B"/>
    <w:rsid w:val="00B22CE9"/>
    <w:rsid w:val="00B31E8A"/>
    <w:rsid w:val="00B3548B"/>
    <w:rsid w:val="00B5211F"/>
    <w:rsid w:val="00B57213"/>
    <w:rsid w:val="00B72716"/>
    <w:rsid w:val="00B876C3"/>
    <w:rsid w:val="00B87A66"/>
    <w:rsid w:val="00B91CB8"/>
    <w:rsid w:val="00B9448E"/>
    <w:rsid w:val="00BA043D"/>
    <w:rsid w:val="00BC5D73"/>
    <w:rsid w:val="00BC79F0"/>
    <w:rsid w:val="00BD0F17"/>
    <w:rsid w:val="00BD1C28"/>
    <w:rsid w:val="00BD4167"/>
    <w:rsid w:val="00BF0B64"/>
    <w:rsid w:val="00BF34D2"/>
    <w:rsid w:val="00BF7B18"/>
    <w:rsid w:val="00C04298"/>
    <w:rsid w:val="00C10EAC"/>
    <w:rsid w:val="00C12B77"/>
    <w:rsid w:val="00C17A2E"/>
    <w:rsid w:val="00C24A20"/>
    <w:rsid w:val="00C26D5B"/>
    <w:rsid w:val="00C3706D"/>
    <w:rsid w:val="00C41EE0"/>
    <w:rsid w:val="00C513C6"/>
    <w:rsid w:val="00C609A8"/>
    <w:rsid w:val="00C62E44"/>
    <w:rsid w:val="00C825E8"/>
    <w:rsid w:val="00C8475E"/>
    <w:rsid w:val="00C873E5"/>
    <w:rsid w:val="00C90BDB"/>
    <w:rsid w:val="00C92C0E"/>
    <w:rsid w:val="00C95E27"/>
    <w:rsid w:val="00CA0073"/>
    <w:rsid w:val="00CA33CD"/>
    <w:rsid w:val="00CB040D"/>
    <w:rsid w:val="00CB1F24"/>
    <w:rsid w:val="00CB3006"/>
    <w:rsid w:val="00CC1873"/>
    <w:rsid w:val="00CC6BF7"/>
    <w:rsid w:val="00CD2586"/>
    <w:rsid w:val="00CD4B9D"/>
    <w:rsid w:val="00CD559D"/>
    <w:rsid w:val="00CE1406"/>
    <w:rsid w:val="00CE296E"/>
    <w:rsid w:val="00CE7A89"/>
    <w:rsid w:val="00CF2BB9"/>
    <w:rsid w:val="00D01F8B"/>
    <w:rsid w:val="00D07C57"/>
    <w:rsid w:val="00D112C9"/>
    <w:rsid w:val="00D138A2"/>
    <w:rsid w:val="00D13EA8"/>
    <w:rsid w:val="00D16DDB"/>
    <w:rsid w:val="00D17FD6"/>
    <w:rsid w:val="00D2302B"/>
    <w:rsid w:val="00D23DE3"/>
    <w:rsid w:val="00D3420F"/>
    <w:rsid w:val="00D3577E"/>
    <w:rsid w:val="00D4046A"/>
    <w:rsid w:val="00D55E3D"/>
    <w:rsid w:val="00D6202C"/>
    <w:rsid w:val="00D647A1"/>
    <w:rsid w:val="00D76D46"/>
    <w:rsid w:val="00D8146E"/>
    <w:rsid w:val="00D86A7E"/>
    <w:rsid w:val="00D86D77"/>
    <w:rsid w:val="00D8750F"/>
    <w:rsid w:val="00D91039"/>
    <w:rsid w:val="00D9387E"/>
    <w:rsid w:val="00D93DDC"/>
    <w:rsid w:val="00D96E80"/>
    <w:rsid w:val="00D97705"/>
    <w:rsid w:val="00DC581B"/>
    <w:rsid w:val="00DE040F"/>
    <w:rsid w:val="00DE38F9"/>
    <w:rsid w:val="00DE50CF"/>
    <w:rsid w:val="00DE7F45"/>
    <w:rsid w:val="00DF509A"/>
    <w:rsid w:val="00E00074"/>
    <w:rsid w:val="00E038DB"/>
    <w:rsid w:val="00E056E0"/>
    <w:rsid w:val="00E11D2A"/>
    <w:rsid w:val="00E12E00"/>
    <w:rsid w:val="00E13061"/>
    <w:rsid w:val="00E1316B"/>
    <w:rsid w:val="00E13D62"/>
    <w:rsid w:val="00E175A8"/>
    <w:rsid w:val="00E253F9"/>
    <w:rsid w:val="00E27948"/>
    <w:rsid w:val="00E30294"/>
    <w:rsid w:val="00E4165D"/>
    <w:rsid w:val="00E41E95"/>
    <w:rsid w:val="00E45250"/>
    <w:rsid w:val="00E50E53"/>
    <w:rsid w:val="00E5613D"/>
    <w:rsid w:val="00E56AE0"/>
    <w:rsid w:val="00E73B9D"/>
    <w:rsid w:val="00E86BF0"/>
    <w:rsid w:val="00E9363C"/>
    <w:rsid w:val="00E93A23"/>
    <w:rsid w:val="00E942F2"/>
    <w:rsid w:val="00EC1A3B"/>
    <w:rsid w:val="00ED1247"/>
    <w:rsid w:val="00ED284B"/>
    <w:rsid w:val="00EE1D0B"/>
    <w:rsid w:val="00EE2535"/>
    <w:rsid w:val="00EE3327"/>
    <w:rsid w:val="00EF2279"/>
    <w:rsid w:val="00EF25F8"/>
    <w:rsid w:val="00F060EB"/>
    <w:rsid w:val="00F1280C"/>
    <w:rsid w:val="00F14445"/>
    <w:rsid w:val="00F15CB6"/>
    <w:rsid w:val="00F2485A"/>
    <w:rsid w:val="00F25CBA"/>
    <w:rsid w:val="00F3520F"/>
    <w:rsid w:val="00F42914"/>
    <w:rsid w:val="00F53375"/>
    <w:rsid w:val="00F54C47"/>
    <w:rsid w:val="00F55E02"/>
    <w:rsid w:val="00F877BC"/>
    <w:rsid w:val="00FA425E"/>
    <w:rsid w:val="00FB2583"/>
    <w:rsid w:val="00FB2D18"/>
    <w:rsid w:val="00FD5252"/>
    <w:rsid w:val="00FD662B"/>
    <w:rsid w:val="00FE0AA6"/>
    <w:rsid w:val="00FF4D77"/>
    <w:rsid w:val="04F631D5"/>
    <w:rsid w:val="057C0A06"/>
    <w:rsid w:val="06FE13B9"/>
    <w:rsid w:val="07334234"/>
    <w:rsid w:val="08A7145C"/>
    <w:rsid w:val="0A387114"/>
    <w:rsid w:val="0AF870BD"/>
    <w:rsid w:val="0B395862"/>
    <w:rsid w:val="0CE66936"/>
    <w:rsid w:val="0FDD6AEB"/>
    <w:rsid w:val="14CA021B"/>
    <w:rsid w:val="15AF7BD9"/>
    <w:rsid w:val="15FB3B8F"/>
    <w:rsid w:val="17ED6721"/>
    <w:rsid w:val="19BF1F2B"/>
    <w:rsid w:val="19EFB2A8"/>
    <w:rsid w:val="1AE46932"/>
    <w:rsid w:val="1B380633"/>
    <w:rsid w:val="1B9FB4BD"/>
    <w:rsid w:val="1BFE88F7"/>
    <w:rsid w:val="1EF5D1D7"/>
    <w:rsid w:val="1F2DA807"/>
    <w:rsid w:val="1F7FBEE9"/>
    <w:rsid w:val="1FBCA421"/>
    <w:rsid w:val="1FDD6E2E"/>
    <w:rsid w:val="1FFBA35C"/>
    <w:rsid w:val="23B172B4"/>
    <w:rsid w:val="25BF0888"/>
    <w:rsid w:val="26BF9EEF"/>
    <w:rsid w:val="26EF1EFA"/>
    <w:rsid w:val="27EEA1E0"/>
    <w:rsid w:val="29E9416A"/>
    <w:rsid w:val="2B634FBD"/>
    <w:rsid w:val="2BFE8C46"/>
    <w:rsid w:val="2BFF3585"/>
    <w:rsid w:val="2C104F58"/>
    <w:rsid w:val="2D257D5B"/>
    <w:rsid w:val="2DA35CEC"/>
    <w:rsid w:val="2DFFC53C"/>
    <w:rsid w:val="2EDD247A"/>
    <w:rsid w:val="2F1FCEAB"/>
    <w:rsid w:val="2F3F2FA2"/>
    <w:rsid w:val="2FF34458"/>
    <w:rsid w:val="2FF7465E"/>
    <w:rsid w:val="2FFB339A"/>
    <w:rsid w:val="31182B09"/>
    <w:rsid w:val="315B0D55"/>
    <w:rsid w:val="317E389A"/>
    <w:rsid w:val="32F6BBB5"/>
    <w:rsid w:val="33DE8FF4"/>
    <w:rsid w:val="33E72D2A"/>
    <w:rsid w:val="33FF30A0"/>
    <w:rsid w:val="36E70374"/>
    <w:rsid w:val="36FF0D29"/>
    <w:rsid w:val="37D13A46"/>
    <w:rsid w:val="37F62ACF"/>
    <w:rsid w:val="386378B3"/>
    <w:rsid w:val="398B52B5"/>
    <w:rsid w:val="39EE4EDD"/>
    <w:rsid w:val="3B3A7F02"/>
    <w:rsid w:val="3B9DBFCE"/>
    <w:rsid w:val="3BFFE9C5"/>
    <w:rsid w:val="3BFFEAB8"/>
    <w:rsid w:val="3D396510"/>
    <w:rsid w:val="3D6B7234"/>
    <w:rsid w:val="3DFDF4A8"/>
    <w:rsid w:val="3DFF5410"/>
    <w:rsid w:val="3E156621"/>
    <w:rsid w:val="3EFBD0A8"/>
    <w:rsid w:val="3EFE5D41"/>
    <w:rsid w:val="3F7603FC"/>
    <w:rsid w:val="3F7C671C"/>
    <w:rsid w:val="3FB7DFE0"/>
    <w:rsid w:val="3FE45B2A"/>
    <w:rsid w:val="3FEDDCBB"/>
    <w:rsid w:val="3FFC422C"/>
    <w:rsid w:val="412D10FA"/>
    <w:rsid w:val="43DF60E0"/>
    <w:rsid w:val="43E24D74"/>
    <w:rsid w:val="441D40F2"/>
    <w:rsid w:val="442572B5"/>
    <w:rsid w:val="45FF5C79"/>
    <w:rsid w:val="47545C19"/>
    <w:rsid w:val="475924B0"/>
    <w:rsid w:val="475B2711"/>
    <w:rsid w:val="4B59397C"/>
    <w:rsid w:val="4BA3CC0B"/>
    <w:rsid w:val="4BC8E1D6"/>
    <w:rsid w:val="4BDDE4C0"/>
    <w:rsid w:val="4D177E47"/>
    <w:rsid w:val="4D2FE7E3"/>
    <w:rsid w:val="4D836B94"/>
    <w:rsid w:val="4E4A12EF"/>
    <w:rsid w:val="4EEF428B"/>
    <w:rsid w:val="4F0022F6"/>
    <w:rsid w:val="4FD22F4B"/>
    <w:rsid w:val="502C41EA"/>
    <w:rsid w:val="51052A48"/>
    <w:rsid w:val="52DA4AE2"/>
    <w:rsid w:val="536B163D"/>
    <w:rsid w:val="5397CD8B"/>
    <w:rsid w:val="54EE117D"/>
    <w:rsid w:val="56044479"/>
    <w:rsid w:val="56F7B03D"/>
    <w:rsid w:val="57369B17"/>
    <w:rsid w:val="5737BBCA"/>
    <w:rsid w:val="5AAC3332"/>
    <w:rsid w:val="5C366FAA"/>
    <w:rsid w:val="5CDFA271"/>
    <w:rsid w:val="5D598771"/>
    <w:rsid w:val="5D626619"/>
    <w:rsid w:val="5EBF0330"/>
    <w:rsid w:val="5EFD12D3"/>
    <w:rsid w:val="5EFD69D7"/>
    <w:rsid w:val="5EFF9C9B"/>
    <w:rsid w:val="5FB768AC"/>
    <w:rsid w:val="5FBF8D14"/>
    <w:rsid w:val="5FDB1033"/>
    <w:rsid w:val="5FDD8EE2"/>
    <w:rsid w:val="5FDE94DC"/>
    <w:rsid w:val="5FEB2AE7"/>
    <w:rsid w:val="5FEFFA94"/>
    <w:rsid w:val="5FFFFD2F"/>
    <w:rsid w:val="61B06C81"/>
    <w:rsid w:val="61ED1664"/>
    <w:rsid w:val="63FFBEB6"/>
    <w:rsid w:val="64C0772E"/>
    <w:rsid w:val="65DE2139"/>
    <w:rsid w:val="673F48D1"/>
    <w:rsid w:val="67703A99"/>
    <w:rsid w:val="67DD8A7D"/>
    <w:rsid w:val="67DDF345"/>
    <w:rsid w:val="67DE8445"/>
    <w:rsid w:val="67DF98BC"/>
    <w:rsid w:val="67E86566"/>
    <w:rsid w:val="67FB1B2F"/>
    <w:rsid w:val="67FF2CAF"/>
    <w:rsid w:val="684C0E4A"/>
    <w:rsid w:val="688D32F9"/>
    <w:rsid w:val="6B4686FE"/>
    <w:rsid w:val="6B8FA7B4"/>
    <w:rsid w:val="6BBEE371"/>
    <w:rsid w:val="6BFD287B"/>
    <w:rsid w:val="6C7F3EC0"/>
    <w:rsid w:val="6CBDD679"/>
    <w:rsid w:val="6D75442D"/>
    <w:rsid w:val="6DBF2933"/>
    <w:rsid w:val="6DF71BE2"/>
    <w:rsid w:val="6E2C0E66"/>
    <w:rsid w:val="6E7B3BB7"/>
    <w:rsid w:val="6EDC8249"/>
    <w:rsid w:val="6F5F4FF5"/>
    <w:rsid w:val="6F7B29F8"/>
    <w:rsid w:val="6F7F3F9F"/>
    <w:rsid w:val="6F974DE7"/>
    <w:rsid w:val="6F9BFA89"/>
    <w:rsid w:val="6FCE5789"/>
    <w:rsid w:val="6FDAD77D"/>
    <w:rsid w:val="6FE5DE7D"/>
    <w:rsid w:val="6FF5FF01"/>
    <w:rsid w:val="6FFD2FEE"/>
    <w:rsid w:val="6FFEA0D7"/>
    <w:rsid w:val="6FFEBB39"/>
    <w:rsid w:val="704C6D4F"/>
    <w:rsid w:val="715975FF"/>
    <w:rsid w:val="718E160F"/>
    <w:rsid w:val="72572749"/>
    <w:rsid w:val="727C9604"/>
    <w:rsid w:val="727F647A"/>
    <w:rsid w:val="72FF897D"/>
    <w:rsid w:val="73397787"/>
    <w:rsid w:val="73FF2CCD"/>
    <w:rsid w:val="7577019B"/>
    <w:rsid w:val="75AF3440"/>
    <w:rsid w:val="75EE7854"/>
    <w:rsid w:val="75F7A8CD"/>
    <w:rsid w:val="76FA437A"/>
    <w:rsid w:val="7775FE1D"/>
    <w:rsid w:val="777BAA0B"/>
    <w:rsid w:val="77B64AAA"/>
    <w:rsid w:val="77BD65DC"/>
    <w:rsid w:val="77C231B2"/>
    <w:rsid w:val="77D1A218"/>
    <w:rsid w:val="77FBF967"/>
    <w:rsid w:val="77FD4762"/>
    <w:rsid w:val="79B124C8"/>
    <w:rsid w:val="79E14A50"/>
    <w:rsid w:val="79FBE555"/>
    <w:rsid w:val="79FD56E8"/>
    <w:rsid w:val="7AA133FD"/>
    <w:rsid w:val="7B190D09"/>
    <w:rsid w:val="7B8C6B3B"/>
    <w:rsid w:val="7BB6586E"/>
    <w:rsid w:val="7BDD3393"/>
    <w:rsid w:val="7BE583AF"/>
    <w:rsid w:val="7BF743B9"/>
    <w:rsid w:val="7BFF8830"/>
    <w:rsid w:val="7D5D4738"/>
    <w:rsid w:val="7D7F1BB7"/>
    <w:rsid w:val="7DB28AFD"/>
    <w:rsid w:val="7DCE8CB1"/>
    <w:rsid w:val="7DDB0ADE"/>
    <w:rsid w:val="7DE72CF3"/>
    <w:rsid w:val="7DEF883E"/>
    <w:rsid w:val="7DF745DB"/>
    <w:rsid w:val="7E4F4BBC"/>
    <w:rsid w:val="7E6B9588"/>
    <w:rsid w:val="7E6F0D28"/>
    <w:rsid w:val="7E7BD69E"/>
    <w:rsid w:val="7EAD74EB"/>
    <w:rsid w:val="7EBDE933"/>
    <w:rsid w:val="7EEDE5B9"/>
    <w:rsid w:val="7EFB6119"/>
    <w:rsid w:val="7EFF4DD3"/>
    <w:rsid w:val="7F160370"/>
    <w:rsid w:val="7F1F904B"/>
    <w:rsid w:val="7F5B2EBE"/>
    <w:rsid w:val="7F6FC790"/>
    <w:rsid w:val="7F742818"/>
    <w:rsid w:val="7F7B524D"/>
    <w:rsid w:val="7F7DD11D"/>
    <w:rsid w:val="7F7F5A09"/>
    <w:rsid w:val="7F9F791C"/>
    <w:rsid w:val="7F9F9D6F"/>
    <w:rsid w:val="7FAE4DB6"/>
    <w:rsid w:val="7FB49C3B"/>
    <w:rsid w:val="7FB4E42A"/>
    <w:rsid w:val="7FBD64F9"/>
    <w:rsid w:val="7FC87585"/>
    <w:rsid w:val="7FCE22E4"/>
    <w:rsid w:val="7FE31F42"/>
    <w:rsid w:val="7FED36CE"/>
    <w:rsid w:val="7FEE39C9"/>
    <w:rsid w:val="7FF744C5"/>
    <w:rsid w:val="7FFA47B2"/>
    <w:rsid w:val="7FFAF4FC"/>
    <w:rsid w:val="7FFD606C"/>
    <w:rsid w:val="7FFD93FA"/>
    <w:rsid w:val="7FFDC639"/>
    <w:rsid w:val="7FFF6AFB"/>
    <w:rsid w:val="7FFFACD8"/>
    <w:rsid w:val="7FFFB6B5"/>
    <w:rsid w:val="87EE13C3"/>
    <w:rsid w:val="87F78BF5"/>
    <w:rsid w:val="8B759FEA"/>
    <w:rsid w:val="935FBA89"/>
    <w:rsid w:val="97AFFEED"/>
    <w:rsid w:val="97E6F4BE"/>
    <w:rsid w:val="9BF9F886"/>
    <w:rsid w:val="9DFDBDED"/>
    <w:rsid w:val="9FAEE5C7"/>
    <w:rsid w:val="9FBF0971"/>
    <w:rsid w:val="9FFEEA3D"/>
    <w:rsid w:val="A26FD4C9"/>
    <w:rsid w:val="ADD7F73E"/>
    <w:rsid w:val="ADFF791F"/>
    <w:rsid w:val="AEAF76FF"/>
    <w:rsid w:val="AF7D85BC"/>
    <w:rsid w:val="B2FAF73F"/>
    <w:rsid w:val="B3FBF6D8"/>
    <w:rsid w:val="B59FE2C7"/>
    <w:rsid w:val="B5EB6D1C"/>
    <w:rsid w:val="B73B26B3"/>
    <w:rsid w:val="B7FF9CE7"/>
    <w:rsid w:val="B9B7B4D9"/>
    <w:rsid w:val="BAF72A44"/>
    <w:rsid w:val="BB0FB698"/>
    <w:rsid w:val="BB965E52"/>
    <w:rsid w:val="BBFE355C"/>
    <w:rsid w:val="BBFF4374"/>
    <w:rsid w:val="BC33D8E9"/>
    <w:rsid w:val="BDFEB199"/>
    <w:rsid w:val="BDFFA378"/>
    <w:rsid w:val="BDFFC978"/>
    <w:rsid w:val="BE56609A"/>
    <w:rsid w:val="BE654389"/>
    <w:rsid w:val="BEDBC8BD"/>
    <w:rsid w:val="BF8FBA1C"/>
    <w:rsid w:val="BF9F997D"/>
    <w:rsid w:val="BFB728B0"/>
    <w:rsid w:val="BFDB2509"/>
    <w:rsid w:val="BFDEBE15"/>
    <w:rsid w:val="BFFFCF00"/>
    <w:rsid w:val="C3A703AF"/>
    <w:rsid w:val="C776A328"/>
    <w:rsid w:val="CC7FF988"/>
    <w:rsid w:val="CFAF0870"/>
    <w:rsid w:val="D1F9CB83"/>
    <w:rsid w:val="D279478A"/>
    <w:rsid w:val="D57D8023"/>
    <w:rsid w:val="D65A653E"/>
    <w:rsid w:val="D6AF2A61"/>
    <w:rsid w:val="D6FFC0EC"/>
    <w:rsid w:val="D7FB0FE4"/>
    <w:rsid w:val="D7FDED5D"/>
    <w:rsid w:val="D7FF9EDB"/>
    <w:rsid w:val="DAEFF42C"/>
    <w:rsid w:val="DBFB4C66"/>
    <w:rsid w:val="DDAA3FFB"/>
    <w:rsid w:val="DDBEAEED"/>
    <w:rsid w:val="DDFBDE1E"/>
    <w:rsid w:val="DE779009"/>
    <w:rsid w:val="DE9B2B49"/>
    <w:rsid w:val="DEDE91F4"/>
    <w:rsid w:val="DF8FC8B4"/>
    <w:rsid w:val="DFBEAC90"/>
    <w:rsid w:val="DFC6D73A"/>
    <w:rsid w:val="DFF64BEE"/>
    <w:rsid w:val="DFFA922D"/>
    <w:rsid w:val="DFFEFCEE"/>
    <w:rsid w:val="DFFFA39D"/>
    <w:rsid w:val="DFFFC339"/>
    <w:rsid w:val="E0E4304E"/>
    <w:rsid w:val="E1BB5F42"/>
    <w:rsid w:val="E36DF1BA"/>
    <w:rsid w:val="E6AFAA45"/>
    <w:rsid w:val="E97F5B53"/>
    <w:rsid w:val="EA3C65E9"/>
    <w:rsid w:val="EBF73486"/>
    <w:rsid w:val="EBFD848F"/>
    <w:rsid w:val="ED3D4CBC"/>
    <w:rsid w:val="EDCF94B2"/>
    <w:rsid w:val="EDDF313D"/>
    <w:rsid w:val="EDFBAEB6"/>
    <w:rsid w:val="EDFBBFD7"/>
    <w:rsid w:val="EDFE1E59"/>
    <w:rsid w:val="EDFF6920"/>
    <w:rsid w:val="EDFFCD78"/>
    <w:rsid w:val="EEDF2AFF"/>
    <w:rsid w:val="EEFB7914"/>
    <w:rsid w:val="EF6F5B84"/>
    <w:rsid w:val="EF9F1FA7"/>
    <w:rsid w:val="EFAFD7FE"/>
    <w:rsid w:val="EFDC0A0A"/>
    <w:rsid w:val="EFE770F7"/>
    <w:rsid w:val="EFF7A449"/>
    <w:rsid w:val="EFF91884"/>
    <w:rsid w:val="EFFBCBDA"/>
    <w:rsid w:val="EFFF1DC0"/>
    <w:rsid w:val="EFFF6D01"/>
    <w:rsid w:val="EFFFC372"/>
    <w:rsid w:val="F26E7D2E"/>
    <w:rsid w:val="F3770A44"/>
    <w:rsid w:val="F3F9D0E3"/>
    <w:rsid w:val="F4FFB6C8"/>
    <w:rsid w:val="F52EDAD8"/>
    <w:rsid w:val="F57611A3"/>
    <w:rsid w:val="F6CBBD38"/>
    <w:rsid w:val="F73F45FF"/>
    <w:rsid w:val="F76E27F0"/>
    <w:rsid w:val="F76F1621"/>
    <w:rsid w:val="F77F1D7C"/>
    <w:rsid w:val="F77F2CA6"/>
    <w:rsid w:val="F7BFAB17"/>
    <w:rsid w:val="F7DB229E"/>
    <w:rsid w:val="F7EFDE3B"/>
    <w:rsid w:val="F7FD1DA0"/>
    <w:rsid w:val="F9FB126C"/>
    <w:rsid w:val="FBAD53BD"/>
    <w:rsid w:val="FBEBB4B8"/>
    <w:rsid w:val="FBEE4FB2"/>
    <w:rsid w:val="FBEF5132"/>
    <w:rsid w:val="FBF35D1D"/>
    <w:rsid w:val="FBFFFAFC"/>
    <w:rsid w:val="FCB1763A"/>
    <w:rsid w:val="FCB77384"/>
    <w:rsid w:val="FCDB10EB"/>
    <w:rsid w:val="FCDEB8C8"/>
    <w:rsid w:val="FCFEB1AA"/>
    <w:rsid w:val="FD7F06C1"/>
    <w:rsid w:val="FDE7E4DB"/>
    <w:rsid w:val="FDF20118"/>
    <w:rsid w:val="FDFEC0EE"/>
    <w:rsid w:val="FE9BDDA8"/>
    <w:rsid w:val="FEAF8D2C"/>
    <w:rsid w:val="FEBD289B"/>
    <w:rsid w:val="FEBFC31A"/>
    <w:rsid w:val="FEFBDAB6"/>
    <w:rsid w:val="FEFDDEFC"/>
    <w:rsid w:val="FF3F0751"/>
    <w:rsid w:val="FF7BD192"/>
    <w:rsid w:val="FFAD8EBB"/>
    <w:rsid w:val="FFAE1147"/>
    <w:rsid w:val="FFBF262F"/>
    <w:rsid w:val="FFD5CDAC"/>
    <w:rsid w:val="FFD7446A"/>
    <w:rsid w:val="FFE6C2E0"/>
    <w:rsid w:val="FFEB3C39"/>
    <w:rsid w:val="FFEE616D"/>
    <w:rsid w:val="FFF62501"/>
    <w:rsid w:val="FFFB2214"/>
    <w:rsid w:val="FFFBD0B0"/>
    <w:rsid w:val="FFFBFCF6"/>
    <w:rsid w:val="FFFC9919"/>
    <w:rsid w:val="FFFE01BB"/>
    <w:rsid w:val="FFFE2CCE"/>
    <w:rsid w:val="FFFF378B"/>
    <w:rsid w:val="FFFF5591"/>
    <w:rsid w:val="FFFF7FB0"/>
    <w:rsid w:val="FFFFAE8A"/>
    <w:rsid w:val="FFFFD2BB"/>
    <w:rsid w:val="FFFFF37E"/>
    <w:rsid w:val="FFFFFA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semiHidden/>
    <w:unhideWhenUsed/>
    <w:qFormat/>
    <w:uiPriority w:val="0"/>
    <w:pPr>
      <w:spacing w:beforeAutospacing="1" w:afterAutospacing="1"/>
      <w:jc w:val="left"/>
      <w:outlineLvl w:val="4"/>
    </w:pPr>
    <w:rPr>
      <w:rFonts w:hint="eastAsia" w:ascii="宋体" w:hAnsi="宋体" w:eastAsia="宋体" w:cs="Times New Roman"/>
      <w:b/>
      <w:bCs/>
      <w:kern w:val="0"/>
      <w:sz w:val="20"/>
      <w:szCs w:val="20"/>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semiHidden/>
    <w:unhideWhenUsed/>
    <w:qFormat/>
    <w:uiPriority w:val="99"/>
    <w:pPr>
      <w:spacing w:after="120"/>
      <w:ind w:left="420" w:leftChars="200"/>
    </w:pPr>
  </w:style>
  <w:style w:type="paragraph" w:styleId="4">
    <w:name w:val="Balloon Text"/>
    <w:basedOn w:val="1"/>
    <w:link w:val="25"/>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rFonts w:ascii="Tw Cen MT" w:hAnsi="Tw Cen MT" w:eastAsia="华文仿宋"/>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paragraph" w:styleId="8">
    <w:name w:val="Body Text First Indent 2"/>
    <w:basedOn w:val="3"/>
    <w:semiHidden/>
    <w:unhideWhenUsed/>
    <w:qFormat/>
    <w:uiPriority w:val="99"/>
    <w:pPr>
      <w:ind w:firstLine="420" w:firstLine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customStyle="1" w:styleId="13">
    <w:name w:val="页眉 Char"/>
    <w:basedOn w:val="11"/>
    <w:link w:val="6"/>
    <w:qFormat/>
    <w:uiPriority w:val="0"/>
    <w:rPr>
      <w:rFonts w:asciiTheme="minorHAnsi" w:hAnsiTheme="minorHAnsi" w:eastAsiaTheme="minorEastAsia" w:cstheme="minorBidi"/>
      <w:kern w:val="2"/>
      <w:sz w:val="18"/>
      <w:szCs w:val="18"/>
    </w:rPr>
  </w:style>
  <w:style w:type="character" w:customStyle="1" w:styleId="14">
    <w:name w:val="页脚 Char"/>
    <w:basedOn w:val="11"/>
    <w:link w:val="5"/>
    <w:qFormat/>
    <w:uiPriority w:val="99"/>
    <w:rPr>
      <w:rFonts w:ascii="Tw Cen MT" w:hAnsi="Tw Cen MT" w:eastAsia="华文仿宋" w:cstheme="minorBidi"/>
      <w:kern w:val="2"/>
      <w:sz w:val="18"/>
      <w:szCs w:val="18"/>
    </w:rPr>
  </w:style>
  <w:style w:type="character" w:customStyle="1" w:styleId="15">
    <w:name w:val="font21"/>
    <w:basedOn w:val="11"/>
    <w:qFormat/>
    <w:uiPriority w:val="0"/>
    <w:rPr>
      <w:rFonts w:hint="eastAsia" w:ascii="方正仿宋_GB2312" w:hAnsi="方正仿宋_GB2312" w:eastAsia="方正仿宋_GB2312" w:cs="方正仿宋_GB2312"/>
      <w:color w:val="000000"/>
      <w:sz w:val="21"/>
      <w:szCs w:val="21"/>
      <w:u w:val="none"/>
    </w:rPr>
  </w:style>
  <w:style w:type="character" w:customStyle="1" w:styleId="16">
    <w:name w:val="font01"/>
    <w:basedOn w:val="11"/>
    <w:qFormat/>
    <w:uiPriority w:val="0"/>
    <w:rPr>
      <w:rFonts w:hint="default" w:ascii="Times New Roman" w:hAnsi="Times New Roman" w:cs="Times New Roman"/>
      <w:color w:val="000000"/>
      <w:sz w:val="21"/>
      <w:szCs w:val="21"/>
      <w:u w:val="none"/>
    </w:rPr>
  </w:style>
  <w:style w:type="character" w:customStyle="1" w:styleId="17">
    <w:name w:val="font81"/>
    <w:basedOn w:val="11"/>
    <w:qFormat/>
    <w:uiPriority w:val="0"/>
    <w:rPr>
      <w:rFonts w:ascii="方正仿宋_GB2312" w:hAnsi="方正仿宋_GB2312" w:eastAsia="方正仿宋_GB2312" w:cs="方正仿宋_GB2312"/>
      <w:color w:val="000000"/>
      <w:sz w:val="20"/>
      <w:szCs w:val="20"/>
      <w:u w:val="none"/>
    </w:rPr>
  </w:style>
  <w:style w:type="character" w:customStyle="1" w:styleId="18">
    <w:name w:val="font91"/>
    <w:basedOn w:val="11"/>
    <w:qFormat/>
    <w:uiPriority w:val="0"/>
    <w:rPr>
      <w:rFonts w:hint="eastAsia" w:ascii="方正仿宋_GB2312" w:hAnsi="方正仿宋_GB2312" w:eastAsia="方正仿宋_GB2312" w:cs="方正仿宋_GB2312"/>
      <w:color w:val="000000"/>
      <w:sz w:val="20"/>
      <w:szCs w:val="20"/>
      <w:u w:val="none"/>
    </w:rPr>
  </w:style>
  <w:style w:type="character" w:customStyle="1" w:styleId="19">
    <w:name w:val="font51"/>
    <w:basedOn w:val="11"/>
    <w:qFormat/>
    <w:uiPriority w:val="0"/>
    <w:rPr>
      <w:rFonts w:hint="default" w:ascii="Times New Roman" w:hAnsi="Times New Roman" w:cs="Times New Roman"/>
      <w:color w:val="000000"/>
      <w:sz w:val="20"/>
      <w:szCs w:val="20"/>
      <w:u w:val="none"/>
    </w:rPr>
  </w:style>
  <w:style w:type="character" w:customStyle="1" w:styleId="20">
    <w:name w:val="font31"/>
    <w:basedOn w:val="11"/>
    <w:qFormat/>
    <w:uiPriority w:val="0"/>
    <w:rPr>
      <w:rFonts w:hint="default" w:ascii="Times New Roman" w:hAnsi="Times New Roman" w:cs="Times New Roman"/>
      <w:color w:val="000000"/>
      <w:sz w:val="20"/>
      <w:szCs w:val="20"/>
      <w:u w:val="none"/>
    </w:rPr>
  </w:style>
  <w:style w:type="character" w:customStyle="1" w:styleId="21">
    <w:name w:val="font71"/>
    <w:basedOn w:val="11"/>
    <w:qFormat/>
    <w:uiPriority w:val="0"/>
    <w:rPr>
      <w:rFonts w:hint="default" w:ascii="Times New Roman" w:hAnsi="Times New Roman" w:cs="Times New Roman"/>
      <w:color w:val="333333"/>
      <w:sz w:val="20"/>
      <w:szCs w:val="20"/>
      <w:u w:val="none"/>
    </w:rPr>
  </w:style>
  <w:style w:type="character" w:customStyle="1" w:styleId="22">
    <w:name w:val="font11"/>
    <w:basedOn w:val="11"/>
    <w:qFormat/>
    <w:uiPriority w:val="0"/>
    <w:rPr>
      <w:rFonts w:hint="eastAsia" w:ascii="方正仿宋_GB2312" w:hAnsi="方正仿宋_GB2312" w:eastAsia="方正仿宋_GB2312" w:cs="方正仿宋_GB2312"/>
      <w:color w:val="333333"/>
      <w:sz w:val="20"/>
      <w:szCs w:val="20"/>
      <w:u w:val="none"/>
    </w:rPr>
  </w:style>
  <w:style w:type="character" w:customStyle="1" w:styleId="23">
    <w:name w:val="font101"/>
    <w:basedOn w:val="11"/>
    <w:qFormat/>
    <w:uiPriority w:val="0"/>
    <w:rPr>
      <w:rFonts w:hint="eastAsia" w:ascii="微软雅黑" w:hAnsi="微软雅黑" w:eastAsia="微软雅黑" w:cs="微软雅黑"/>
      <w:color w:val="000000"/>
      <w:sz w:val="22"/>
      <w:szCs w:val="22"/>
      <w:u w:val="none"/>
    </w:rPr>
  </w:style>
  <w:style w:type="character" w:customStyle="1" w:styleId="24">
    <w:name w:val="font122"/>
    <w:basedOn w:val="11"/>
    <w:qFormat/>
    <w:uiPriority w:val="0"/>
    <w:rPr>
      <w:rFonts w:hint="eastAsia" w:ascii="微软雅黑" w:hAnsi="微软雅黑" w:eastAsia="微软雅黑" w:cs="微软雅黑"/>
      <w:color w:val="000000"/>
      <w:sz w:val="22"/>
      <w:szCs w:val="22"/>
      <w:u w:val="none"/>
    </w:rPr>
  </w:style>
  <w:style w:type="character" w:customStyle="1" w:styleId="25">
    <w:name w:val="批注框文本 Char"/>
    <w:basedOn w:val="11"/>
    <w:link w:val="4"/>
    <w:qFormat/>
    <w:uiPriority w:val="0"/>
    <w:rPr>
      <w:rFonts w:asciiTheme="minorHAnsi" w:hAnsiTheme="minorHAnsi" w:eastAsiaTheme="minorEastAsia" w:cstheme="minorBidi"/>
      <w:kern w:val="2"/>
      <w:sz w:val="18"/>
      <w:szCs w:val="18"/>
    </w:rPr>
  </w:style>
  <w:style w:type="character" w:customStyle="1" w:styleId="26">
    <w:name w:val="font112"/>
    <w:basedOn w:val="11"/>
    <w:qFormat/>
    <w:uiPriority w:val="0"/>
    <w:rPr>
      <w:rFonts w:ascii="方正书宋_GBK" w:hAnsi="方正书宋_GBK" w:eastAsia="方正书宋_GBK" w:cs="方正书宋_GBK"/>
      <w:color w:val="000000"/>
      <w:sz w:val="22"/>
      <w:szCs w:val="22"/>
      <w:u w:val="none"/>
    </w:rPr>
  </w:style>
  <w:style w:type="character" w:customStyle="1" w:styleId="27">
    <w:name w:val="font121"/>
    <w:basedOn w:val="11"/>
    <w:qFormat/>
    <w:uiPriority w:val="0"/>
    <w:rPr>
      <w:rFonts w:hint="eastAsia" w:ascii="宋体" w:hAnsi="宋体" w:eastAsia="宋体" w:cs="宋体"/>
      <w:color w:val="000000"/>
      <w:sz w:val="22"/>
      <w:szCs w:val="22"/>
      <w:u w:val="none"/>
    </w:rPr>
  </w:style>
  <w:style w:type="character" w:customStyle="1" w:styleId="28">
    <w:name w:val="font131"/>
    <w:basedOn w:val="11"/>
    <w:qFormat/>
    <w:uiPriority w:val="0"/>
    <w:rPr>
      <w:rFonts w:hint="default" w:ascii="Times New Roman" w:hAnsi="Times New Roman" w:cs="Times New Roman"/>
      <w:color w:val="000000"/>
      <w:sz w:val="22"/>
      <w:szCs w:val="22"/>
      <w:u w:val="none"/>
    </w:rPr>
  </w:style>
  <w:style w:type="character" w:customStyle="1" w:styleId="29">
    <w:name w:val="font141"/>
    <w:basedOn w:val="11"/>
    <w:qFormat/>
    <w:uiPriority w:val="0"/>
    <w:rPr>
      <w:rFonts w:hint="default" w:ascii="Times New Roman" w:hAnsi="Times New Roman" w:cs="Times New Roman"/>
      <w:color w:val="000000"/>
      <w:sz w:val="22"/>
      <w:szCs w:val="22"/>
      <w:u w:val="none"/>
    </w:rPr>
  </w:style>
  <w:style w:type="character" w:customStyle="1" w:styleId="30">
    <w:name w:val="font111"/>
    <w:basedOn w:val="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D9A8BA-817C-4D76-92F6-6FBAE6BBF4D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2600</Words>
  <Characters>2842</Characters>
  <Lines>29</Lines>
  <Paragraphs>8</Paragraphs>
  <TotalTime>6</TotalTime>
  <ScaleCrop>false</ScaleCrop>
  <LinksUpToDate>false</LinksUpToDate>
  <CharactersWithSpaces>2844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2022-08-10T07:36:00Z</dcterms:created>
  <dc:creator>陶</dc:creator>
  <cp:lastModifiedBy>刘鑫</cp:lastModifiedBy>
  <cp:lastPrinted>2023-08-10T04:55:00Z</cp:lastPrinted>
  <dcterms:modified xsi:type="dcterms:W3CDTF">2025-10-15T10:36:58Z</dcterms:modified>
  <cp:revision>584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07C239038EA1411DB86DDDE7B59314B0_13</vt:lpwstr>
  </property>
  <property fmtid="{D5CDD505-2E9C-101B-9397-08002B2CF9AE}" pid="4" name="KSOSaveFontToCloudKey">
    <vt:lpwstr>367603732_embed</vt:lpwstr>
  </property>
  <property fmtid="{D5CDD505-2E9C-101B-9397-08002B2CF9AE}" pid="5" name="KSOTemplateDocerSaveRecord">
    <vt:lpwstr>eyJoZGlkIjoiZjk1YzY5YjEwYjk2ZTVjODQ4ZDUwNDIxMjkwOTIwNDciLCJ1c2VySWQiOiIxNjU5OTA2NDgxIn0=</vt:lpwstr>
  </property>
</Properties>
</file>