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292" w:tblpY="2608"/>
        <w:tblOverlap w:val="never"/>
        <w:tblW w:w="150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445"/>
        <w:gridCol w:w="1132"/>
        <w:gridCol w:w="695"/>
        <w:gridCol w:w="1651"/>
        <w:gridCol w:w="3540"/>
        <w:gridCol w:w="5950"/>
      </w:tblGrid>
      <w:tr w14:paraId="5924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23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D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2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部门/子公司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90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  <w:t>岗位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8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  <w:t>人数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F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  <w:t>年龄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1F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 w:bidi="ar"/>
              </w:rPr>
              <w:t>基本要求</w:t>
            </w:r>
          </w:p>
        </w:tc>
        <w:tc>
          <w:tcPr>
            <w:tcW w:w="5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B6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</w:tr>
      <w:tr w14:paraId="521D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41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3EA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综合</w:t>
            </w:r>
          </w:p>
          <w:p w14:paraId="55822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管理部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35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人力资源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569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C7A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年龄不超过38周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岁（1986年10月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  <w:woUserID w:val="1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日及以后出生）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974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27"/>
                <w:rFonts w:hint="eastAsia" w:ascii="仿宋_GB2312" w:hAnsi="仿宋_GB2312" w:eastAsia="仿宋_GB2312" w:cs="仿宋_GB2312"/>
                <w:sz w:val="21"/>
                <w:szCs w:val="21"/>
                <w:lang w:bidi="ar"/>
              </w:rPr>
              <w:t>取得研究生学历、硕士及以上学位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本科或研究生阶段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所学专业符合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级专业目录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：管理科学与工程类、公共管理类、工商管理类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（见附件专业目录）</w:t>
            </w:r>
          </w:p>
        </w:tc>
        <w:tc>
          <w:tcPr>
            <w:tcW w:w="5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A05F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具有2年及以上人力资源管理工作经验；</w:t>
            </w:r>
          </w:p>
          <w:p w14:paraId="42F725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具备独立起草、实施薪酬规划、绩效管理的工作经验；</w:t>
            </w:r>
          </w:p>
          <w:p w14:paraId="17B645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具有中级经济师（人力资源）职称，或具有企业人力资源管理师（一级）资格证书者优先。</w:t>
            </w:r>
          </w:p>
        </w:tc>
      </w:tr>
      <w:tr w14:paraId="7FF3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3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AE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F9A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杭州高新数商科技集团有限公司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4F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安全运营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05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07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年龄不超过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38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（1986年10月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  <w:woUserID w:val="1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日及以后出生）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05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取得</w:t>
            </w: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研究生学历、硕士及以上学位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；</w:t>
            </w:r>
            <w:r>
              <w:rPr>
                <w:rFonts w:hint="eastAsia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本科或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研究生阶段</w:t>
            </w:r>
            <w:r>
              <w:rPr>
                <w:rStyle w:val="27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所学专业符合</w:t>
            </w:r>
            <w:r>
              <w:rPr>
                <w:rStyle w:val="27"/>
                <w:rFonts w:hAnsi="仿宋_GB2312" w:eastAsia="仿宋_GB2312" w:cs="仿宋_GB2312"/>
                <w:sz w:val="21"/>
                <w:szCs w:val="21"/>
                <w:lang w:bidi="ar"/>
              </w:rPr>
              <w:t>二级专业目录：理学</w:t>
            </w:r>
            <w:r>
              <w:rPr>
                <w:rStyle w:val="27"/>
                <w:rFonts w:hAnsi="仿宋_GB2312" w:eastAsia="仿宋_GB2312" w:cs="仿宋_GB2312"/>
                <w:sz w:val="21"/>
                <w:szCs w:val="21"/>
                <w:lang w:eastAsia="zh-CN" w:bidi="ar"/>
              </w:rPr>
              <w:t>门</w:t>
            </w:r>
            <w:r>
              <w:rPr>
                <w:rStyle w:val="27"/>
                <w:rFonts w:hAnsi="仿宋_GB2312" w:eastAsia="仿宋_GB2312" w:cs="仿宋_GB2312"/>
                <w:sz w:val="21"/>
                <w:szCs w:val="21"/>
                <w:lang w:bidi="ar"/>
              </w:rPr>
              <w:t>类、工学</w:t>
            </w:r>
            <w:r>
              <w:rPr>
                <w:rStyle w:val="27"/>
                <w:rFonts w:hAnsi="仿宋_GB2312" w:eastAsia="仿宋_GB2312" w:cs="仿宋_GB2312"/>
                <w:sz w:val="21"/>
                <w:szCs w:val="21"/>
                <w:lang w:eastAsia="zh-CN" w:bidi="ar"/>
              </w:rPr>
              <w:t>门</w:t>
            </w:r>
            <w:r>
              <w:rPr>
                <w:rStyle w:val="27"/>
                <w:rFonts w:hAnsi="仿宋_GB2312" w:eastAsia="仿宋_GB2312" w:cs="仿宋_GB2312"/>
                <w:sz w:val="21"/>
                <w:szCs w:val="21"/>
                <w:lang w:bidi="ar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（见附件专业目录）</w:t>
            </w:r>
          </w:p>
        </w:tc>
        <w:tc>
          <w:tcPr>
            <w:tcW w:w="5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21CE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textAlignment w:val="center"/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</w:pPr>
            <w:r>
              <w:rPr>
                <w:rStyle w:val="16"/>
                <w:rFonts w:hint="eastAsia" w:eastAsia="仿宋_GB2312" w:cs="仿宋_GB2312"/>
                <w:sz w:val="21"/>
                <w:szCs w:val="21"/>
                <w:lang w:val="en-US" w:eastAsia="zh-CN" w:bidi="ar"/>
              </w:rPr>
              <w:t>1、1</w:t>
            </w: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年以上的</w:t>
            </w:r>
            <w:r>
              <w:rPr>
                <w:rStyle w:val="16"/>
                <w:rFonts w:hint="eastAsia" w:eastAsia="仿宋_GB2312" w:cs="仿宋_GB2312"/>
                <w:sz w:val="21"/>
                <w:szCs w:val="21"/>
                <w:lang w:val="en-US" w:eastAsia="zh-CN" w:bidi="ar"/>
              </w:rPr>
              <w:t>软件</w:t>
            </w: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领域工作经验，有大型企业、互联网公司、安全企业工作经验者优先；</w:t>
            </w:r>
          </w:p>
          <w:p w14:paraId="4ED4DA8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16"/>
                <w:rFonts w:hint="eastAsia" w:eastAsia="仿宋_GB2312" w:cs="仿宋_GB2312"/>
                <w:sz w:val="21"/>
                <w:szCs w:val="21"/>
                <w:lang w:eastAsia="zh-CN" w:bidi="ar"/>
              </w:rPr>
            </w:pP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熟悉python、sql等开发语言，具备流量日志分析、访问行为特征分析能力；</w:t>
            </w:r>
          </w:p>
          <w:p w14:paraId="2A0F60D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16"/>
                <w:rFonts w:hint="eastAsia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掌握Web攻防技术及原理，具备良好的代码审计能力，对业界安全技术发展趋势了解</w:t>
            </w:r>
            <w:r>
              <w:rPr>
                <w:rStyle w:val="16"/>
                <w:rFonts w:hint="eastAsia" w:eastAsia="仿宋_GB2312" w:cs="仿宋_GB2312"/>
                <w:sz w:val="21"/>
                <w:szCs w:val="21"/>
                <w:lang w:eastAsia="zh-CN" w:bidi="ar"/>
              </w:rPr>
              <w:t>；</w:t>
            </w:r>
          </w:p>
          <w:p w14:paraId="1AE0872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Style w:val="16"/>
                <w:rFonts w:hint="eastAsia" w:eastAsia="仿宋_GB2312" w:cs="仿宋_GB2312"/>
                <w:sz w:val="21"/>
                <w:szCs w:val="21"/>
                <w:lang w:val="en-US" w:eastAsia="zh-CN" w:bidi="ar"/>
              </w:rPr>
              <w:t>具有较好的业务理解能力和风险判断，能站在业务视角考虑安全问题，并能提出有效的解决方案；</w:t>
            </w:r>
          </w:p>
          <w:p w14:paraId="221A461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仿宋_GB2312" w:cs="仿宋_GB2312"/>
                <w:sz w:val="21"/>
                <w:szCs w:val="21"/>
                <w:lang w:bidi="ar"/>
              </w:rPr>
              <w:t>工作细致认真，能够承受一定的工作压力。</w:t>
            </w:r>
          </w:p>
        </w:tc>
      </w:tr>
    </w:tbl>
    <w:p w14:paraId="2DE90487">
      <w:pPr>
        <w:tabs>
          <w:tab w:val="left" w:pos="5532"/>
        </w:tabs>
        <w:bidi w:val="0"/>
        <w:ind w:firstLine="0" w:firstLineChars="0"/>
        <w:jc w:val="center"/>
        <w:rPr>
          <w:rStyle w:val="11"/>
          <w:rFonts w:hint="eastAsia" w:eastAsia="方正小标宋简体" w:cs="方正小标宋简体"/>
          <w:b w:val="0"/>
          <w:bCs w:val="0"/>
          <w:u w:val="none"/>
          <w:lang w:val="en-US" w:eastAsia="zh-CN" w:bidi="ar"/>
        </w:rPr>
      </w:pPr>
    </w:p>
    <w:p w14:paraId="21E5F27F">
      <w:pPr>
        <w:tabs>
          <w:tab w:val="left" w:pos="5532"/>
        </w:tabs>
        <w:bidi w:val="0"/>
        <w:ind w:firstLine="0" w:firstLineChars="0"/>
        <w:jc w:val="center"/>
        <w:rPr>
          <w:rStyle w:val="11"/>
          <w:rFonts w:hint="eastAsia" w:eastAsia="方正小标宋简体" w:cs="方正小标宋简体"/>
          <w:b w:val="0"/>
          <w:bCs w:val="0"/>
          <w:u w:val="none"/>
          <w:lang w:val="en-US" w:eastAsia="zh-CN" w:bidi="ar"/>
        </w:rPr>
      </w:pPr>
      <w:r>
        <w:rPr>
          <w:rStyle w:val="11"/>
          <w:rFonts w:hint="eastAsia" w:eastAsia="方正小标宋简体" w:cs="方正小标宋简体"/>
          <w:b w:val="0"/>
          <w:bCs w:val="0"/>
          <w:u w:val="none"/>
          <w:lang w:val="en-US" w:eastAsia="zh-CN" w:bidi="ar"/>
        </w:rPr>
        <w:t>高新科创集团有限公司及下属子公司2025年第三批公开招聘计划表</w:t>
      </w:r>
    </w:p>
    <w:p w14:paraId="4048A8CF">
      <w:pPr>
        <w:tabs>
          <w:tab w:val="left" w:pos="5532"/>
        </w:tabs>
        <w:bidi w:val="0"/>
        <w:ind w:firstLine="0" w:firstLineChars="0"/>
        <w:jc w:val="center"/>
        <w:rPr>
          <w:rStyle w:val="11"/>
          <w:rFonts w:hint="default" w:eastAsia="方正小标宋简体" w:cs="方正小标宋简体"/>
          <w:b w:val="0"/>
          <w:bCs w:val="0"/>
          <w:u w:val="none"/>
          <w:lang w:val="en-US" w:eastAsia="zh-CN" w:bidi="ar"/>
        </w:rPr>
      </w:pPr>
    </w:p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3E117A"/>
    <w:multiLevelType w:val="singleLevel"/>
    <w:tmpl w:val="BB3E11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FDFE5BA"/>
    <w:multiLevelType w:val="singleLevel"/>
    <w:tmpl w:val="7FDFE5B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C0CDE"/>
    <w:rsid w:val="0A5627EE"/>
    <w:rsid w:val="0D2A3ABE"/>
    <w:rsid w:val="0DE93979"/>
    <w:rsid w:val="0F900551"/>
    <w:rsid w:val="10B64DCB"/>
    <w:rsid w:val="13345697"/>
    <w:rsid w:val="13433B2C"/>
    <w:rsid w:val="17F10379"/>
    <w:rsid w:val="18A82680"/>
    <w:rsid w:val="18A961DF"/>
    <w:rsid w:val="192341E3"/>
    <w:rsid w:val="1A475CB0"/>
    <w:rsid w:val="1C076165"/>
    <w:rsid w:val="1C33298F"/>
    <w:rsid w:val="1DB00010"/>
    <w:rsid w:val="1DBAB0D2"/>
    <w:rsid w:val="1F44251E"/>
    <w:rsid w:val="201D2BCD"/>
    <w:rsid w:val="2201708C"/>
    <w:rsid w:val="23054B5E"/>
    <w:rsid w:val="24044C11"/>
    <w:rsid w:val="27457A1B"/>
    <w:rsid w:val="29DA08EE"/>
    <w:rsid w:val="29E600A7"/>
    <w:rsid w:val="2B161BD2"/>
    <w:rsid w:val="2B23592C"/>
    <w:rsid w:val="2C6D4D1A"/>
    <w:rsid w:val="2F664AA3"/>
    <w:rsid w:val="2F6C023B"/>
    <w:rsid w:val="30510FC1"/>
    <w:rsid w:val="30FC00A6"/>
    <w:rsid w:val="318555E4"/>
    <w:rsid w:val="31C12394"/>
    <w:rsid w:val="33ED121E"/>
    <w:rsid w:val="379D2F5B"/>
    <w:rsid w:val="388760E5"/>
    <w:rsid w:val="393507C0"/>
    <w:rsid w:val="3ABE3914"/>
    <w:rsid w:val="3C7B159C"/>
    <w:rsid w:val="3C8B7826"/>
    <w:rsid w:val="3F43128B"/>
    <w:rsid w:val="3FFF2312"/>
    <w:rsid w:val="40EE361F"/>
    <w:rsid w:val="41923405"/>
    <w:rsid w:val="43283CCD"/>
    <w:rsid w:val="439A1A1C"/>
    <w:rsid w:val="43F15128"/>
    <w:rsid w:val="44867DEF"/>
    <w:rsid w:val="449851D6"/>
    <w:rsid w:val="462E7123"/>
    <w:rsid w:val="4D83080E"/>
    <w:rsid w:val="4FA2515B"/>
    <w:rsid w:val="50347389"/>
    <w:rsid w:val="51A331D2"/>
    <w:rsid w:val="521C2FA3"/>
    <w:rsid w:val="534704F3"/>
    <w:rsid w:val="537F5EDF"/>
    <w:rsid w:val="564451BE"/>
    <w:rsid w:val="5918030E"/>
    <w:rsid w:val="5A9A6A8E"/>
    <w:rsid w:val="5B8B1199"/>
    <w:rsid w:val="5DB1138B"/>
    <w:rsid w:val="5DBF399F"/>
    <w:rsid w:val="5E5C2A8A"/>
    <w:rsid w:val="606C7440"/>
    <w:rsid w:val="61204131"/>
    <w:rsid w:val="61BF1B9C"/>
    <w:rsid w:val="61F04C90"/>
    <w:rsid w:val="63D731CD"/>
    <w:rsid w:val="667F511F"/>
    <w:rsid w:val="68355DEF"/>
    <w:rsid w:val="6A9E4A45"/>
    <w:rsid w:val="6F141779"/>
    <w:rsid w:val="6F6E1258"/>
    <w:rsid w:val="74DE00E3"/>
    <w:rsid w:val="759BF5A9"/>
    <w:rsid w:val="75A153E9"/>
    <w:rsid w:val="786B01BC"/>
    <w:rsid w:val="7AA17E34"/>
    <w:rsid w:val="7BDF64E1"/>
    <w:rsid w:val="7CA67789"/>
    <w:rsid w:val="7FB7FBCB"/>
    <w:rsid w:val="7FCF0D07"/>
    <w:rsid w:val="957F77A3"/>
    <w:rsid w:val="9DB77E70"/>
    <w:rsid w:val="AD7DF36D"/>
    <w:rsid w:val="BA5FC131"/>
    <w:rsid w:val="DFEBAA20"/>
    <w:rsid w:val="E7FFD7AC"/>
    <w:rsid w:val="EE7B0C47"/>
    <w:rsid w:val="F0C7A71D"/>
    <w:rsid w:val="FB8F8FDC"/>
    <w:rsid w:val="FF7FC508"/>
    <w:rsid w:val="FFBFD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paragraph" w:customStyle="1" w:styleId="10">
    <w:name w:val="Default"/>
    <w:unhideWhenUsed/>
    <w:qFormat/>
    <w:uiPriority w:val="9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hint="eastAsia" w:ascii="黑体" w:hAnsi="黑体" w:eastAsia="黑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font121"/>
    <w:basedOn w:val="7"/>
    <w:qFormat/>
    <w:uiPriority w:val="0"/>
    <w:rPr>
      <w:rFonts w:ascii="仿宋_GB2312" w:eastAsia="仿宋_GB2312" w:cs="仿宋_GB2312"/>
      <w:b/>
      <w:bCs/>
      <w:color w:val="000000"/>
      <w:sz w:val="40"/>
      <w:szCs w:val="40"/>
      <w:u w:val="none"/>
    </w:rPr>
  </w:style>
  <w:style w:type="character" w:customStyle="1" w:styleId="12">
    <w:name w:val="font132"/>
    <w:basedOn w:val="7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141"/>
    <w:basedOn w:val="7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4">
    <w:name w:val="font11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7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13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15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8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15"/>
    <w:basedOn w:val="7"/>
    <w:qFormat/>
    <w:uiPriority w:val="0"/>
    <w:rPr>
      <w:rFonts w:ascii="仿宋_GB2312" w:hAnsi="仿宋_GB2312"/>
      <w:b/>
      <w:bCs/>
      <w:color w:val="000000"/>
      <w:sz w:val="24"/>
      <w:szCs w:val="24"/>
    </w:rPr>
  </w:style>
  <w:style w:type="character" w:customStyle="1" w:styleId="22">
    <w:name w:val="font10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10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24">
    <w:name w:val="17"/>
    <w:basedOn w:val="7"/>
    <w:qFormat/>
    <w:uiPriority w:val="0"/>
    <w:rPr>
      <w:rFonts w:hint="default" w:ascii="仿宋_GB2312" w:hAnsi="仿宋_GB2312"/>
      <w:color w:val="000000"/>
      <w:sz w:val="24"/>
      <w:szCs w:val="24"/>
    </w:rPr>
  </w:style>
  <w:style w:type="character" w:customStyle="1" w:styleId="25">
    <w:name w:val="16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26">
    <w:name w:val="19"/>
    <w:basedOn w:val="7"/>
    <w:qFormat/>
    <w:uiPriority w:val="0"/>
    <w:rPr>
      <w:rFonts w:hint="default" w:ascii="仿宋_GB2312" w:hAnsi="仿宋_GB2312"/>
      <w:color w:val="000000"/>
      <w:sz w:val="24"/>
      <w:szCs w:val="24"/>
    </w:rPr>
  </w:style>
  <w:style w:type="character" w:customStyle="1" w:styleId="27">
    <w:name w:val="font122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paragraph" w:styleId="2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496</Words>
  <Characters>520</Characters>
  <Lines>1</Lines>
  <Paragraphs>1</Paragraphs>
  <TotalTime>10</TotalTime>
  <ScaleCrop>false</ScaleCrop>
  <LinksUpToDate>false</LinksUpToDate>
  <CharactersWithSpaces>520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2025-02-22T09:15:00Z</dcterms:created>
  <dc:creator>Administrator</dc:creator>
  <cp:lastModifiedBy>蔡婧宜OK</cp:lastModifiedBy>
  <cp:lastPrinted>2025-04-12T14:06:00Z</cp:lastPrinted>
  <dcterms:modified xsi:type="dcterms:W3CDTF">2025-10-17T01:47:53Z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eyJoZGlkIjoiNjdhYTJjMzE4OTQ3NDQzZDc3NTc1YTVkNmJlMmI0MGQiLCJ1c2VySWQiOiIxMjk1MTU1NTk4In0=</vt:lpwstr>
  </property>
  <property fmtid="{D5CDD505-2E9C-101B-9397-08002B2CF9AE}" pid="4" name="ICV">
    <vt:lpwstr>FE4DD1923ACE429DA5864DD0C9488817_13</vt:lpwstr>
  </property>
</Properties>
</file>