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27C34" w14:textId="77777777" w:rsidR="00495ECF" w:rsidRDefault="00495ECF" w:rsidP="00495ECF">
      <w:pPr>
        <w:spacing w:line="576" w:lineRule="exact"/>
        <w:rPr>
          <w:rFonts w:ascii="黑体" w:eastAsia="黑体" w:hAnsi="黑体" w:cs="黑体"/>
          <w:sz w:val="32"/>
          <w:szCs w:val="32"/>
        </w:rPr>
      </w:pPr>
      <w:r>
        <w:rPr>
          <w:rFonts w:ascii="黑体" w:eastAsia="黑体" w:hAnsi="黑体" w:cs="黑体" w:hint="eastAsia"/>
          <w:sz w:val="32"/>
          <w:szCs w:val="32"/>
        </w:rPr>
        <w:t>附件4：</w:t>
      </w:r>
    </w:p>
    <w:p w14:paraId="03139B01" w14:textId="77777777" w:rsidR="00495ECF" w:rsidRDefault="00495ECF" w:rsidP="00495ECF">
      <w:pPr>
        <w:pStyle w:val="a9"/>
        <w:ind w:firstLine="640"/>
        <w:rPr>
          <w:rFonts w:ascii="黑体" w:eastAsia="黑体" w:hAnsi="黑体" w:cs="黑体"/>
          <w:sz w:val="32"/>
          <w:szCs w:val="32"/>
        </w:rPr>
      </w:pPr>
    </w:p>
    <w:p w14:paraId="222E2D1D" w14:textId="77777777" w:rsidR="00495ECF" w:rsidRDefault="00495ECF" w:rsidP="00495ECF"/>
    <w:p w14:paraId="60856A68" w14:textId="77777777" w:rsidR="00495ECF" w:rsidRDefault="00495ECF" w:rsidP="00495ECF">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符合专业比对条件报考人员</w:t>
      </w:r>
    </w:p>
    <w:p w14:paraId="79500373" w14:textId="77777777" w:rsidR="00495ECF" w:rsidRDefault="00495ECF" w:rsidP="00495ECF">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承诺书</w:t>
      </w:r>
    </w:p>
    <w:p w14:paraId="0DA153A8" w14:textId="77777777" w:rsidR="00495ECF" w:rsidRDefault="00495ECF" w:rsidP="00495ECF">
      <w:pPr>
        <w:spacing w:line="576" w:lineRule="exact"/>
        <w:ind w:firstLineChars="200" w:firstLine="640"/>
        <w:rPr>
          <w:rFonts w:ascii="仿宋_GB2312" w:eastAsia="仿宋_GB2312" w:hAnsi="仿宋_GB2312" w:cs="仿宋_GB2312"/>
          <w:sz w:val="32"/>
          <w:szCs w:val="32"/>
        </w:rPr>
      </w:pPr>
    </w:p>
    <w:p w14:paraId="011317B2" w14:textId="77777777" w:rsidR="00495ECF" w:rsidRDefault="00495ECF" w:rsidP="00495EC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5480BBF7" w14:textId="77777777" w:rsidR="00495ECF" w:rsidRDefault="00495ECF" w:rsidP="00495ECF">
      <w:pPr>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报考单位及岗位：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69B7C454" w14:textId="77777777" w:rsidR="00495ECF" w:rsidRPr="00AF58AB" w:rsidRDefault="00495ECF" w:rsidP="00495ECF">
      <w:pPr>
        <w:spacing w:line="576" w:lineRule="exac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按照《</w:t>
      </w:r>
      <w:r w:rsidRPr="00AF58AB">
        <w:rPr>
          <w:rFonts w:ascii="仿宋_GB2312" w:eastAsia="仿宋_GB2312" w:hAnsi="仿宋_GB2312" w:cs="仿宋_GB2312" w:hint="eastAsia"/>
          <w:color w:val="000000"/>
          <w:sz w:val="32"/>
          <w:szCs w:val="32"/>
        </w:rPr>
        <w:t>黔南州人民医院2025年下半年引进高层次和急需紧缺人才方案</w:t>
      </w:r>
      <w:r>
        <w:rPr>
          <w:rFonts w:ascii="仿宋_GB2312" w:eastAsia="仿宋_GB2312" w:hAnsi="仿宋_GB2312" w:cs="仿宋_GB2312" w:hint="eastAsia"/>
          <w:sz w:val="32"/>
          <w:szCs w:val="32"/>
        </w:rPr>
        <w:t>》规定，本人所学专业经比对，满足：</w:t>
      </w:r>
    </w:p>
    <w:p w14:paraId="49F3A867" w14:textId="77777777" w:rsidR="00495ECF" w:rsidRDefault="00495ECF" w:rsidP="00495ECF">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sym w:font="Wingdings 2" w:char="00A3"/>
      </w:r>
      <w:r>
        <w:rPr>
          <w:rFonts w:ascii="仿宋_GB2312" w:eastAsia="仿宋_GB2312" w:hAnsi="仿宋_GB2312" w:cs="仿宋_GB2312" w:hint="eastAsia"/>
          <w:b/>
          <w:bCs/>
          <w:sz w:val="32"/>
          <w:szCs w:val="32"/>
        </w:rPr>
        <w:t>属于岗位要求二级学科专业研究方向且课程相同率达到70%以上的一级学科</w:t>
      </w:r>
      <w:r>
        <w:rPr>
          <w:rFonts w:ascii="仿宋_GB2312" w:eastAsia="仿宋_GB2312" w:hAnsi="仿宋_GB2312" w:cs="仿宋_GB2312" w:hint="eastAsia"/>
          <w:sz w:val="32"/>
          <w:szCs w:val="32"/>
        </w:rPr>
        <w:t>。</w:t>
      </w:r>
    </w:p>
    <w:p w14:paraId="239041C0" w14:textId="77777777" w:rsidR="00495ECF" w:rsidRDefault="00495ECF" w:rsidP="00495EC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sym w:font="Wingdings 2" w:char="00A3"/>
      </w:r>
      <w:r>
        <w:rPr>
          <w:rFonts w:eastAsia="仿宋_GB2312" w:hint="eastAsia"/>
          <w:b/>
          <w:bCs/>
          <w:kern w:val="0"/>
          <w:sz w:val="32"/>
          <w:szCs w:val="32"/>
        </w:rPr>
        <w:t>留学归国、高校自设学科等应聘人员所学学科专业与资格条件要求的学科专业相近但不在选定参考目录，</w:t>
      </w:r>
      <w:r>
        <w:rPr>
          <w:rFonts w:eastAsia="仿宋_GB2312"/>
          <w:b/>
          <w:bCs/>
          <w:kern w:val="0"/>
          <w:sz w:val="32"/>
          <w:szCs w:val="32"/>
        </w:rPr>
        <w:t>且</w:t>
      </w:r>
      <w:r>
        <w:rPr>
          <w:rFonts w:eastAsia="仿宋_GB2312" w:hint="eastAsia"/>
          <w:b/>
          <w:bCs/>
          <w:kern w:val="0"/>
          <w:sz w:val="32"/>
          <w:szCs w:val="32"/>
        </w:rPr>
        <w:t>所学课程</w:t>
      </w:r>
      <w:r>
        <w:rPr>
          <w:rFonts w:eastAsia="仿宋_GB2312"/>
          <w:b/>
          <w:bCs/>
          <w:kern w:val="0"/>
          <w:sz w:val="32"/>
          <w:szCs w:val="32"/>
        </w:rPr>
        <w:t>专业课程</w:t>
      </w:r>
      <w:r>
        <w:rPr>
          <w:rFonts w:eastAsia="仿宋_GB2312" w:hint="eastAsia"/>
          <w:b/>
          <w:bCs/>
          <w:kern w:val="0"/>
          <w:sz w:val="32"/>
          <w:szCs w:val="32"/>
        </w:rPr>
        <w:t>、研究方向</w:t>
      </w:r>
      <w:r>
        <w:rPr>
          <w:rFonts w:eastAsia="仿宋_GB2312"/>
          <w:b/>
          <w:bCs/>
          <w:kern w:val="0"/>
          <w:sz w:val="32"/>
          <w:szCs w:val="32"/>
        </w:rPr>
        <w:t>与岗位所需专业相近率达到</w:t>
      </w:r>
      <w:r>
        <w:rPr>
          <w:rFonts w:eastAsia="仿宋_GB2312"/>
          <w:b/>
          <w:bCs/>
          <w:kern w:val="0"/>
          <w:sz w:val="32"/>
          <w:szCs w:val="32"/>
        </w:rPr>
        <w:t>70%</w:t>
      </w:r>
      <w:r>
        <w:rPr>
          <w:rFonts w:ascii="仿宋_GB2312" w:eastAsia="仿宋_GB2312" w:hAnsi="仿宋_GB2312" w:cs="仿宋_GB2312" w:hint="eastAsia"/>
          <w:sz w:val="32"/>
          <w:szCs w:val="32"/>
        </w:rPr>
        <w:t>。</w:t>
      </w:r>
    </w:p>
    <w:p w14:paraId="70371D6B" w14:textId="272FA076" w:rsidR="00495ECF" w:rsidRDefault="00495ECF" w:rsidP="00495ECF">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若进入资格复审环节，本人承诺：按照要求如实提供比对专业名称及课程的有效证明材料供招聘单位开展专家论证，认可专家论证结果，若论证结果</w:t>
      </w:r>
      <w:bookmarkStart w:id="0" w:name="_GoBack"/>
      <w:bookmarkEnd w:id="0"/>
      <w:r>
        <w:rPr>
          <w:rFonts w:ascii="仿宋_GB2312" w:eastAsia="仿宋_GB2312" w:hAnsi="仿宋_GB2312" w:cs="仿宋_GB2312" w:hint="eastAsia"/>
          <w:sz w:val="32"/>
          <w:szCs w:val="32"/>
        </w:rPr>
        <w:t>达不到本条款要求的，不进入下一环节。</w:t>
      </w:r>
    </w:p>
    <w:p w14:paraId="0D707455" w14:textId="77777777" w:rsidR="00495ECF" w:rsidRDefault="00495ECF" w:rsidP="00495ECF">
      <w:pPr>
        <w:pStyle w:val="a9"/>
        <w:spacing w:line="576" w:lineRule="exact"/>
        <w:ind w:firstLine="640"/>
        <w:rPr>
          <w:rFonts w:ascii="仿宋_GB2312" w:eastAsia="仿宋_GB2312" w:hAnsi="仿宋_GB2312" w:cs="仿宋_GB2312"/>
          <w:sz w:val="32"/>
          <w:szCs w:val="32"/>
        </w:rPr>
      </w:pPr>
    </w:p>
    <w:p w14:paraId="2E2B8811" w14:textId="77777777" w:rsidR="00495ECF" w:rsidRDefault="00495ECF" w:rsidP="00495ECF">
      <w:pPr>
        <w:spacing w:line="576" w:lineRule="exact"/>
        <w:rPr>
          <w:rFonts w:ascii="仿宋_GB2312" w:eastAsia="仿宋_GB2312" w:hAnsi="仿宋_GB2312" w:cs="仿宋_GB2312"/>
          <w:sz w:val="32"/>
          <w:szCs w:val="32"/>
        </w:rPr>
      </w:pPr>
    </w:p>
    <w:p w14:paraId="570FCDF0" w14:textId="77777777" w:rsidR="00495ECF" w:rsidRDefault="00495ECF" w:rsidP="00495ECF">
      <w:pPr>
        <w:pStyle w:val="a9"/>
        <w:spacing w:line="576" w:lineRule="exact"/>
        <w:ind w:firstLineChars="1300" w:firstLine="4160"/>
        <w:rPr>
          <w:rFonts w:ascii="仿宋_GB2312" w:eastAsia="仿宋_GB2312" w:hAnsi="仿宋_GB2312" w:cs="仿宋_GB2312"/>
          <w:sz w:val="32"/>
          <w:szCs w:val="32"/>
        </w:rPr>
      </w:pPr>
      <w:r>
        <w:rPr>
          <w:rFonts w:ascii="仿宋_GB2312" w:eastAsia="仿宋_GB2312" w:hAnsi="仿宋_GB2312" w:cs="仿宋_GB2312" w:hint="eastAsia"/>
          <w:sz w:val="32"/>
          <w:szCs w:val="32"/>
        </w:rPr>
        <w:t>承诺人：</w:t>
      </w:r>
    </w:p>
    <w:p w14:paraId="145C6142" w14:textId="77777777" w:rsidR="00495ECF" w:rsidRDefault="00495ECF" w:rsidP="00495ECF">
      <w:pPr>
        <w:spacing w:line="576" w:lineRule="exact"/>
        <w:ind w:firstLineChars="1400" w:firstLine="4480"/>
      </w:pPr>
      <w:r>
        <w:rPr>
          <w:rFonts w:ascii="仿宋_GB2312" w:eastAsia="仿宋_GB2312" w:hAnsi="仿宋_GB2312" w:cs="仿宋_GB2312" w:hint="eastAsia"/>
          <w:sz w:val="32"/>
          <w:szCs w:val="32"/>
        </w:rPr>
        <w:t>承诺时间：</w:t>
      </w:r>
    </w:p>
    <w:p w14:paraId="370BD820" w14:textId="77777777" w:rsidR="00495ECF" w:rsidRPr="0031487F" w:rsidRDefault="00495ECF" w:rsidP="00495ECF">
      <w:pPr>
        <w:pStyle w:val="a7"/>
        <w:ind w:firstLineChars="0" w:firstLine="0"/>
        <w:jc w:val="both"/>
        <w:rPr>
          <w:rFonts w:ascii="黑体" w:eastAsia="黑体" w:hAnsi="黑体"/>
        </w:rPr>
      </w:pPr>
    </w:p>
    <w:p w14:paraId="25794FD5" w14:textId="77777777" w:rsidR="00F7092C" w:rsidRDefault="00F7092C"/>
    <w:sectPr w:rsidR="00F7092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C509F" w14:textId="77777777" w:rsidR="00A94AE8" w:rsidRDefault="00A94AE8" w:rsidP="00495ECF">
      <w:r>
        <w:separator/>
      </w:r>
    </w:p>
  </w:endnote>
  <w:endnote w:type="continuationSeparator" w:id="0">
    <w:p w14:paraId="77CB251A" w14:textId="77777777" w:rsidR="00A94AE8" w:rsidRDefault="00A94AE8" w:rsidP="0049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5423" w14:textId="77777777" w:rsidR="00A94AE8" w:rsidRDefault="00A94AE8" w:rsidP="00495ECF">
      <w:r>
        <w:separator/>
      </w:r>
    </w:p>
  </w:footnote>
  <w:footnote w:type="continuationSeparator" w:id="0">
    <w:p w14:paraId="699E871F" w14:textId="77777777" w:rsidR="00A94AE8" w:rsidRDefault="00A94AE8" w:rsidP="00495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92C"/>
    <w:rsid w:val="003021E9"/>
    <w:rsid w:val="00495ECF"/>
    <w:rsid w:val="00A94AE8"/>
    <w:rsid w:val="00BF07D5"/>
    <w:rsid w:val="00F70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BF8B0"/>
  <w15:chartTrackingRefBased/>
  <w15:docId w15:val="{A6092E94-4B48-469E-90E4-95E7ACD9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E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E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95ECF"/>
    <w:rPr>
      <w:sz w:val="18"/>
      <w:szCs w:val="18"/>
    </w:rPr>
  </w:style>
  <w:style w:type="paragraph" w:styleId="a5">
    <w:name w:val="footer"/>
    <w:basedOn w:val="a"/>
    <w:link w:val="a6"/>
    <w:uiPriority w:val="99"/>
    <w:unhideWhenUsed/>
    <w:rsid w:val="00495E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95ECF"/>
    <w:rPr>
      <w:sz w:val="18"/>
      <w:szCs w:val="18"/>
    </w:rPr>
  </w:style>
  <w:style w:type="paragraph" w:customStyle="1" w:styleId="a7">
    <w:name w:val="公文正文"/>
    <w:link w:val="a8"/>
    <w:autoRedefine/>
    <w:qFormat/>
    <w:rsid w:val="00495ECF"/>
    <w:pPr>
      <w:widowControl w:val="0"/>
      <w:spacing w:line="560" w:lineRule="exact"/>
      <w:ind w:firstLineChars="200" w:firstLine="200"/>
    </w:pPr>
    <w:rPr>
      <w:rFonts w:ascii="Times New Roman" w:eastAsia="仿宋_GB2312" w:hAnsi="Times New Roman" w:cs="Times New Roman"/>
      <w:kern w:val="0"/>
      <w:sz w:val="32"/>
      <w:szCs w:val="32"/>
    </w:rPr>
  </w:style>
  <w:style w:type="character" w:customStyle="1" w:styleId="a8">
    <w:name w:val="公文正文 字符"/>
    <w:basedOn w:val="a0"/>
    <w:link w:val="a7"/>
    <w:autoRedefine/>
    <w:qFormat/>
    <w:rsid w:val="00495ECF"/>
    <w:rPr>
      <w:rFonts w:ascii="Times New Roman" w:eastAsia="仿宋_GB2312" w:hAnsi="Times New Roman" w:cs="Times New Roman"/>
      <w:kern w:val="0"/>
      <w:sz w:val="32"/>
      <w:szCs w:val="32"/>
    </w:rPr>
  </w:style>
  <w:style w:type="paragraph" w:styleId="a9">
    <w:name w:val="table of authorities"/>
    <w:basedOn w:val="a"/>
    <w:next w:val="a"/>
    <w:qFormat/>
    <w:rsid w:val="00495ECF"/>
    <w:pPr>
      <w:ind w:leftChars="200" w:left="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Company>黔南州人民医院</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2025-10-21T03:00:00Z</dcterms:created>
  <dcterms:modified xsi:type="dcterms:W3CDTF">2025-10-21T03:27:00Z</dcterms:modified>
</cp:coreProperties>
</file>