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0"/>
        <w:gridCol w:w="855"/>
        <w:gridCol w:w="2340"/>
        <w:gridCol w:w="627"/>
        <w:gridCol w:w="2820"/>
        <w:gridCol w:w="4335"/>
        <w:gridCol w:w="1431"/>
      </w:tblGrid>
      <w:tr w14:paraId="7206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D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宜丰县融创文化传媒有限责任公司2025年公开招聘合同制员工职位表</w:t>
            </w:r>
          </w:p>
        </w:tc>
      </w:tr>
      <w:tr w14:paraId="7CA7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</w:tr>
      <w:tr w14:paraId="6127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6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（文化传媒行业优先），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熟悉行政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事务、人事管理、招投标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等；有一定文字功底，能熟练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掌握各类办公软件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具有良好的沟通交际能力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宜丰户籍或常住宜丰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按融创文化传媒公司薪酬制度执行</w:t>
            </w:r>
          </w:p>
        </w:tc>
      </w:tr>
      <w:tr w14:paraId="3A19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金融学、会计与审计类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经验（文化传媒行业优先）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；具有会计类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；了解传媒行业财税政策，能独立完成财务核算及报告，熟悉税务管理；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宜丰户籍或常住宜丰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7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设计岗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艺术设计类（视觉传达设计、产品设计、展示设计、传媒等）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三年以上平面设计、产品设计工作经验（有宜丰文化、旅游、文创设计案例优先）；熟练掌握各类设计软件，了解文创产品及各类印刷材料工艺，能独立完成设计方案并执行落地；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具有良好的沟通能力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和团队合作意识，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宜丰户籍或常住宜丰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新闻、广告、传播、市场营销、中文类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三年以上策划团队管理经验，能独立完成方案策划撰写及提案（有活动策划+新媒体内容策划经验优先）；具备系统思维和创意视角，能结合宜丰特色开展策划工作；熟悉主流社交媒体平台及线下活动执行流程；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具有良好的沟通能力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和团队合作意识，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，‌‌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宜丰户籍或常住宜丰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E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工商管理、营销管理、艺术设计类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以上销售团队管理及电商运营管理工作经验，熟悉文创产品开发、设计制作及销售；具备较强商务谈判能力，能制定完整销售计划并落地执行；熟练掌握电商付费推广流程，理解并运用ROI，沟通能力强，能推动跨部门协作；年龄35周岁以下，宜丰户籍或常住宜丰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4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市场营销、电子商务类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以上电商平台运营及团队管理经验，熟悉电商带货及新媒体平台运营规则；能独立操盘直播带货项目（有成功电商运营案例优先）；掌握电商付费推广流程，数据分析能力和沟通能力强；年龄35周岁以下，‌‌宜丰户籍或常住宜丰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0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教培岗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新闻、播音主持、师范类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以上学历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三年以上教育培训相关工作经验，能构建完整教育培训、课程设置体系；要求结合宜丰本地资源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开发研学项目，熟悉项目流程并落地执行；具有良好沟通能力和团队意识，‌‌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宜丰户籍或常住宜丰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9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0" w:hanging="800" w:hangingChars="4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：1、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薪酬说明：包含基本工资、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岗位工资、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绩效工资、工龄工资、五险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7F33F3DF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2、其他说明：实践经验丰富条件优秀者，学历及其它条件可适当放宽。</w:t>
            </w:r>
          </w:p>
        </w:tc>
      </w:tr>
    </w:tbl>
    <w:p w14:paraId="08195FA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1DF5C5D-BC26-4FC3-AA08-37408F9154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27BEF2-2481-489E-BE1E-59E7212AFCC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2D20F">
    <w:pPr>
      <w:pStyle w:val="5"/>
      <w:rPr>
        <w:rFonts w:hint="eastAsia" w:ascii="方正小标宋简体" w:hAnsi="方正小标宋简体" w:eastAsia="方正小标宋简体" w:cs="方正小标宋简体"/>
        <w:i w:val="0"/>
        <w:iCs w:val="0"/>
        <w:color w:val="000000"/>
        <w:kern w:val="0"/>
        <w:sz w:val="21"/>
        <w:szCs w:val="21"/>
        <w:u w:val="none"/>
        <w:lang w:val="en-US" w:eastAsia="zh-CN" w:bidi="ar"/>
      </w:rPr>
    </w:pPr>
  </w:p>
  <w:p w14:paraId="0C833DCB">
    <w:pPr>
      <w:pStyle w:val="5"/>
      <w:rPr>
        <w:rFonts w:hint="default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i w:val="0"/>
        <w:iCs w:val="0"/>
        <w:color w:val="000000"/>
        <w:kern w:val="0"/>
        <w:sz w:val="21"/>
        <w:szCs w:val="21"/>
        <w:u w:val="none"/>
        <w:lang w:val="en-US" w:eastAsia="zh-CN" w:bidi="ar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56AF"/>
    <w:rsid w:val="08D15B8E"/>
    <w:rsid w:val="0CB31892"/>
    <w:rsid w:val="0D60678C"/>
    <w:rsid w:val="0F9718DF"/>
    <w:rsid w:val="13957AD6"/>
    <w:rsid w:val="16523319"/>
    <w:rsid w:val="184F1B83"/>
    <w:rsid w:val="1E905A21"/>
    <w:rsid w:val="21223E26"/>
    <w:rsid w:val="232E090A"/>
    <w:rsid w:val="238C5D36"/>
    <w:rsid w:val="25F311A5"/>
    <w:rsid w:val="3BFB1C7C"/>
    <w:rsid w:val="3FAF43DE"/>
    <w:rsid w:val="42727213"/>
    <w:rsid w:val="456C0DC2"/>
    <w:rsid w:val="48337C65"/>
    <w:rsid w:val="48D500FF"/>
    <w:rsid w:val="4A475C9C"/>
    <w:rsid w:val="4CA96F01"/>
    <w:rsid w:val="4CD50A01"/>
    <w:rsid w:val="4DE356AF"/>
    <w:rsid w:val="52B53530"/>
    <w:rsid w:val="5EA97645"/>
    <w:rsid w:val="618E33C2"/>
    <w:rsid w:val="623C12FF"/>
    <w:rsid w:val="6A074DB8"/>
    <w:rsid w:val="73AE44CD"/>
    <w:rsid w:val="73BE24E8"/>
    <w:rsid w:val="74A63680"/>
    <w:rsid w:val="7BD77855"/>
    <w:rsid w:val="7D3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601"/>
    </w:pPr>
    <w:rPr>
      <w:rFonts w:ascii="仿宋_GB2312" w:hAnsi="Times New Roman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1096</Characters>
  <Lines>0</Lines>
  <Paragraphs>0</Paragraphs>
  <TotalTime>3</TotalTime>
  <ScaleCrop>false</ScaleCrop>
  <LinksUpToDate>false</LinksUpToDate>
  <CharactersWithSpaces>1102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2025-06-25T03:12:00Z</dcterms:created>
  <dc:creator>WPS_1559564693</dc:creator>
  <cp:lastModifiedBy>钟志强</cp:lastModifiedBy>
  <dcterms:modified xsi:type="dcterms:W3CDTF">2025-10-31T05:01:06Z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60134771A0A24843B31FEBD77674B5EF_13</vt:lpwstr>
  </property>
  <property fmtid="{D5CDD505-2E9C-101B-9397-08002B2CF9AE}" pid="4" name="KSOTemplateDocerSaveRecord">
    <vt:lpwstr>eyJoZGlkIjoiYWI5OTVhMmU1ODI3MTY0MDNhNWFjNzRlZTIyZmEwNWEiLCJ1c2VySWQiOiIzNDMzMzkwOTEifQ==</vt:lpwstr>
  </property>
</Properties>
</file>