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D439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bo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bo-CN"/>
        </w:rPr>
        <w:t>附件1</w:t>
      </w:r>
    </w:p>
    <w:tbl>
      <w:tblPr>
        <w:tblStyle w:val="6"/>
        <w:tblW w:w="14655" w:type="dxa"/>
        <w:tblInd w:w="-2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7"/>
        <w:gridCol w:w="1213"/>
        <w:gridCol w:w="1250"/>
        <w:gridCol w:w="9025"/>
      </w:tblGrid>
      <w:tr w14:paraId="1AF3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465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77A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内江能源投资有限公司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2025年度对外公开招聘工作人员岗位一览表</w:t>
            </w:r>
          </w:p>
        </w:tc>
      </w:tr>
      <w:tr w14:paraId="5D8F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5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C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7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9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</w:tr>
      <w:tr w14:paraId="75B4D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31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3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内江能投智慧综合能源服务有限公司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4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行政干事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AE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D2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年龄40岁及以下，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本科及以上学历，行政管理、汉语言文学相关专业或具有行政工作经验。</w:t>
            </w:r>
          </w:p>
          <w:p w14:paraId="32894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2.熟练运用办公软件，熟悉办公室工作流程，如文件管理、会议组织、办公用品采购等。</w:t>
            </w:r>
          </w:p>
          <w:p w14:paraId="570D5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3.具备良好的文字撰写能力，能够独立起草各类行政公文、通知、报告、宣传简报等。</w:t>
            </w:r>
          </w:p>
          <w:p w14:paraId="4E824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4.具备一定的学习能力、协调能力、沟通能力、抗压能力、文字处理能力，有较强的敬业精神和团队合作精神。</w:t>
            </w:r>
          </w:p>
          <w:p w14:paraId="62F2C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5.有国企办公室工作经验者优先。</w:t>
            </w:r>
          </w:p>
        </w:tc>
      </w:tr>
      <w:tr w14:paraId="7B3C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31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17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BB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新能源投资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9D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E9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年龄40岁及以下，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本科及以上学历，新能源、光伏、电力电气、储能相关专业。</w:t>
            </w:r>
          </w:p>
          <w:p w14:paraId="08CFC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2.具有新能源行业投资分析、项目管理或相关工作经验，有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项目投资经验者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或能源方面中级职称者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优先。</w:t>
            </w:r>
          </w:p>
          <w:p w14:paraId="4B979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3.熟悉新能源行业知识，特别是光伏产业的技术特点、市场情况与发展趋势。</w:t>
            </w:r>
          </w:p>
          <w:p w14:paraId="6B98F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4.具有较强的逻辑思维能力与分析判断能力、良好的沟通协调能力与团队协作能力、较强的学习能力与创新意识、工作严谨细致。</w:t>
            </w:r>
          </w:p>
          <w:p w14:paraId="32F29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5.特别优秀者可适当放宽条件。</w:t>
            </w:r>
          </w:p>
        </w:tc>
      </w:tr>
      <w:tr w14:paraId="60686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31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13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四川钒储能科技有限公司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19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运营专员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C9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F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.年龄40岁及以下，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本科及以上学历，新能源、光伏、电力电气、储能相关专业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或具有相关工作经验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59104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2.熟悉新能源行业，了解目前钒储能市场的发展趋势，熟悉国家及行业环境安全法律法规。</w:t>
            </w:r>
          </w:p>
          <w:p w14:paraId="76FFBD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3.具备较强的市场开拓、客户沟通能力，熟悉运维、营销。</w:t>
            </w:r>
          </w:p>
          <w:p w14:paraId="7D5D6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.具有较强的责任心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工作积极性和团队协作能力，具备一定的学习能力，有较强的执行力。</w:t>
            </w:r>
          </w:p>
          <w:p w14:paraId="2FEBE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.特别优秀者可适当放宽条件。</w:t>
            </w:r>
          </w:p>
        </w:tc>
      </w:tr>
      <w:tr w14:paraId="69DE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31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B4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55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融资专员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B7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6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年龄40岁及以下，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本科及以上学历，财务、金融相关专业。</w:t>
            </w:r>
          </w:p>
          <w:p w14:paraId="1F0A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2.熟悉银行贷款、债券融资、股权融资等多种融资渠道及操作流程。</w:t>
            </w:r>
          </w:p>
          <w:p w14:paraId="1F83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具有会计从业资格证，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熟悉财务知识，能够准确解读财务报表，具备较强的财务风险评估能力。</w:t>
            </w:r>
          </w:p>
          <w:p w14:paraId="680A0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4.具备出色的沟通协调能力、较强的抗压能力、敏锐的市场洞察力和分析判断能力。​</w:t>
            </w:r>
          </w:p>
          <w:p w14:paraId="1EA7D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有会计工作经验者优先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</w:tbl>
    <w:p w14:paraId="379EBCB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bo-CN"/>
        </w:rPr>
        <w:sectPr>
          <w:pgSz w:w="16838" w:h="11906" w:orient="landscape"/>
          <w:pgMar w:top="720" w:right="720" w:bottom="720" w:left="720" w:header="851" w:footer="992" w:gutter="0"/>
          <w:pgNumType w:fmt="numberInDash"/>
          <w:cols w:space="720" w:num="1"/>
          <w:docGrid w:type="lines" w:linePitch="312" w:charSpace="0"/>
        </w:sectPr>
      </w:pPr>
    </w:p>
    <w:p w14:paraId="6238E5D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bo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bo-CN"/>
        </w:rPr>
        <w:t>附件2</w:t>
      </w:r>
    </w:p>
    <w:tbl>
      <w:tblPr>
        <w:tblStyle w:val="6"/>
        <w:tblpPr w:vertAnchor="text" w:tblpXSpec="center"/>
        <w:tblW w:w="104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8"/>
        <w:gridCol w:w="70"/>
        <w:gridCol w:w="180"/>
        <w:gridCol w:w="1545"/>
        <w:gridCol w:w="1350"/>
        <w:gridCol w:w="247"/>
        <w:gridCol w:w="953"/>
        <w:gridCol w:w="453"/>
        <w:gridCol w:w="942"/>
        <w:gridCol w:w="1500"/>
        <w:gridCol w:w="1259"/>
        <w:gridCol w:w="16"/>
        <w:gridCol w:w="6"/>
      </w:tblGrid>
      <w:tr w14:paraId="109A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477" w:type="dxa"/>
            <w:gridSpan w:val="11"/>
            <w:noWrap w:val="0"/>
            <w:tcMar>
              <w:left w:w="108" w:type="dxa"/>
              <w:right w:w="108" w:type="dxa"/>
            </w:tcMar>
            <w:vAlign w:val="center"/>
          </w:tcPr>
          <w:p w14:paraId="46C69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 w:bidi="ar"/>
              </w:rPr>
              <w:t>内江能源投资有限公司应聘登记表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3D3A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CFFCE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6F5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222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2F800C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应聘公司及岗位：</w:t>
            </w:r>
          </w:p>
        </w:tc>
        <w:tc>
          <w:tcPr>
            <w:tcW w:w="4095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35A0C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154" w:type="dxa"/>
            <w:gridSpan w:val="4"/>
            <w:noWrap/>
            <w:tcMar>
              <w:left w:w="108" w:type="dxa"/>
              <w:right w:w="108" w:type="dxa"/>
            </w:tcMar>
            <w:vAlign w:val="center"/>
          </w:tcPr>
          <w:p w14:paraId="00DABB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E52E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CE3B5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968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47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0CECE"/>
            <w:noWrap w:val="0"/>
            <w:tcMar>
              <w:left w:w="108" w:type="dxa"/>
              <w:right w:w="108" w:type="dxa"/>
            </w:tcMar>
            <w:vAlign w:val="center"/>
          </w:tcPr>
          <w:p w14:paraId="42CB2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基本情况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2F64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E1718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9E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04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0300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姓  名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FA0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0A7D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性  别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AE25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39A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民  族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7688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54E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151B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A007A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BB1F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04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070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915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350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参工时间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E80A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F174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婚姻状况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E04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9C26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5695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3227F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C3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04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E756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5EFD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EFF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入党时间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149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89E0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健康状况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87BF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5500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D6D4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27060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F7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04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BBA3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熟悉专业/特长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E1F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125CF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身份证号码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5E5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B6AE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1CAB1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10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04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A597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F9D1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44B8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联系邮箱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3611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9742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117E4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08A6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2048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092B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联系地址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8963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73C7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紧急联系人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姓名及电话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7629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2CCA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64C23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BE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048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nil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F1B92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当前状态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3A84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Wingdings" w:hAnsi="Wingdings" w:eastAsia="宋体" w:cs="Wingdings"/>
                <w:kern w:val="0"/>
                <w:sz w:val="18"/>
                <w:szCs w:val="18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应届生待业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3AF0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Wingdings" w:hAnsi="Wingdings" w:eastAsia="宋体" w:cs="Wingdings"/>
                <w:kern w:val="0"/>
                <w:sz w:val="18"/>
                <w:szCs w:val="18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离职待业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9898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Wingdings" w:hAnsi="Wingdings" w:eastAsia="宋体" w:cs="Wingdings"/>
                <w:kern w:val="0"/>
                <w:sz w:val="18"/>
                <w:szCs w:val="18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在职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E98E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预计最早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可入职时间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6AF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CF31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D4BF5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88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477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0CECE"/>
            <w:noWrap w:val="0"/>
            <w:tcMar>
              <w:left w:w="108" w:type="dxa"/>
              <w:right w:w="108" w:type="dxa"/>
            </w:tcMar>
            <w:vAlign w:val="center"/>
          </w:tcPr>
          <w:p w14:paraId="1F5418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教育经历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BEFE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ED8DB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098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04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CAB0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AF60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929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0FF5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62C7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</w:t>
            </w:r>
          </w:p>
          <w:p w14:paraId="1F4438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6C2B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F229B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15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4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7119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B4DB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C95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168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2DAE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D951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4D8DD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2FD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04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F06C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60D5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AF6C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230C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EF5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21B1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45135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EAD7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04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743F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B3E5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8292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F245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E73A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9802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40E34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3D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477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/>
            <w:noWrap w:val="0"/>
            <w:tcMar>
              <w:left w:w="108" w:type="dxa"/>
              <w:right w:w="108" w:type="dxa"/>
            </w:tcMar>
            <w:vAlign w:val="center"/>
          </w:tcPr>
          <w:p w14:paraId="5E5EA5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专业技能职称及职业资格相关证书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E3CA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F0719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B0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04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FCC0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系列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6E4A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专业技能职称/职业资格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F132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BAE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授予单位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CC9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评定时间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C301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F91C7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2273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204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6904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427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BB3E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AC6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FC2D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2DDF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85E7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FD141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83F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048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1E8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75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E842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8BA7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77D3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ED34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F3A9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BA1DC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66F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048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68A7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75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61CD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3A7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BC12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27FE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CA32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7DB1C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249F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477" w:type="dxa"/>
            <w:gridSpan w:val="11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0CECE"/>
            <w:noWrap w:val="0"/>
            <w:tcMar>
              <w:left w:w="108" w:type="dxa"/>
              <w:right w:w="108" w:type="dxa"/>
            </w:tcMar>
            <w:vAlign w:val="center"/>
          </w:tcPr>
          <w:p w14:paraId="323CF3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工作经历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91A8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B4C8D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FCE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  <w:jc w:val="center"/>
        </w:trPr>
        <w:tc>
          <w:tcPr>
            <w:tcW w:w="10477" w:type="dxa"/>
            <w:gridSpan w:val="11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AD439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 w:firstLineChars="200"/>
              <w:jc w:val="left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14AB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63120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1B6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  <w:jc w:val="center"/>
        </w:trPr>
        <w:tc>
          <w:tcPr>
            <w:tcW w:w="10477" w:type="dxa"/>
            <w:gridSpan w:val="11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B8BA0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FDD6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48DD8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92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0477" w:type="dxa"/>
            <w:gridSpan w:val="11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5ABC9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6CA5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ABA4E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D60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  <w:jc w:val="center"/>
        </w:trPr>
        <w:tc>
          <w:tcPr>
            <w:tcW w:w="10477" w:type="dxa"/>
            <w:gridSpan w:val="11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FC0DC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885E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58304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7B4B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10477" w:type="dxa"/>
            <w:gridSpan w:val="11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D8D97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9772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A2F0D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AC0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477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0CECE"/>
            <w:noWrap w:val="0"/>
            <w:tcMar>
              <w:left w:w="108" w:type="dxa"/>
              <w:right w:w="108" w:type="dxa"/>
            </w:tcMar>
            <w:vAlign w:val="center"/>
          </w:tcPr>
          <w:p w14:paraId="06EDC5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家庭情况/社会关系（直系亲属必填）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B99F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B14C9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EB3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EAEC8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关  系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42CD2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9D4F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3528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EB47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工作单位及职务岗位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9E21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99137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F994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12BD4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5E5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0922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81D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EFFC3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69C4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78BA9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8A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1088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1BF3A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5CBC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20B57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AEB52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109F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CF472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087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EF32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D5F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394A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76128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07E9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059E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7A0C8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A4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477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0CECE"/>
            <w:noWrap w:val="0"/>
            <w:tcMar>
              <w:left w:w="108" w:type="dxa"/>
              <w:right w:w="108" w:type="dxa"/>
            </w:tcMar>
            <w:vAlign w:val="center"/>
          </w:tcPr>
          <w:p w14:paraId="5003B0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个人承诺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E781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60C06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BB25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0" w:hRule="atLeast"/>
          <w:jc w:val="center"/>
        </w:trPr>
        <w:tc>
          <w:tcPr>
            <w:tcW w:w="10477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3E6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在此我郑重承诺：</w:t>
            </w:r>
          </w:p>
          <w:p w14:paraId="67A5C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1.本人提供的报名信息及相关证明材料全部真实准确完整；</w:t>
            </w:r>
          </w:p>
          <w:p w14:paraId="7DFC16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2.本人无公告中列明的不得报名情形；</w:t>
            </w:r>
          </w:p>
          <w:p w14:paraId="44796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3.本人未签订竞业限制协议，或若签订竞业限制协议由本人自行承担违约责任；</w:t>
            </w:r>
          </w:p>
          <w:p w14:paraId="382DA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4.对违反以上承诺或因隐瞒事实所造成的后果，本人自愿承担所有责任。</w:t>
            </w:r>
          </w:p>
          <w:p w14:paraId="67F984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                   本人签字：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                   填写时间：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498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EFA2E5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13E04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6BA4304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bo-CN"/>
        </w:rPr>
      </w:pPr>
    </w:p>
    <w:p w14:paraId="7D996983">
      <w:bookmarkStart w:id="0" w:name="_GoBack"/>
      <w:bookmarkEnd w:id="0"/>
    </w:p>
    <w:sectPr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376B4"/>
    <w:rsid w:val="106B32C1"/>
    <w:rsid w:val="5B23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3"/>
    <w:qFormat/>
    <w:uiPriority w:val="99"/>
    <w:pPr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kern w:val="10"/>
      <w:szCs w:val="32"/>
    </w:rPr>
  </w:style>
  <w:style w:type="paragraph" w:styleId="3">
    <w:name w:val="Body Text"/>
    <w:basedOn w:val="1"/>
    <w:next w:val="1"/>
    <w:qFormat/>
    <w:uiPriority w:val="0"/>
    <w:pPr>
      <w:spacing w:after="120" w:line="300" w:lineRule="auto"/>
    </w:pPr>
    <w:rPr>
      <w:rFonts w:ascii="宋体"/>
      <w:szCs w:val="20"/>
    </w:rPr>
  </w:style>
  <w:style w:type="paragraph" w:styleId="4">
    <w:name w:val="Plain Text"/>
    <w:basedOn w:val="1"/>
    <w:qFormat/>
    <w:uiPriority w:val="0"/>
    <w:rPr>
      <w:rFonts w:ascii="宋体" w:hAnsi="Courier New" w:cs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2025-11-04T02:55:00Z</dcterms:created>
  <dc:creator>小怪兽</dc:creator>
  <cp:lastModifiedBy>小怪兽</cp:lastModifiedBy>
  <dcterms:modified xsi:type="dcterms:W3CDTF">2025-11-04T02:55:33Z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A5DA602F945F455E83DF4FB6BFC40EDF_11</vt:lpwstr>
  </property>
  <property fmtid="{D5CDD505-2E9C-101B-9397-08002B2CF9AE}" pid="4" name="KSOTemplateDocerSaveRecord">
    <vt:lpwstr>eyJoZGlkIjoiZmNiNjU3NzlkYmFmYTQ2MzUwNTRlYjZiMzZiZmY5ODciLCJ1c2VySWQiOiI0MzkxNDc4NTEifQ==</vt:lpwstr>
  </property>
</Properties>
</file>