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黑体" w:cs="黑体"/>
          <w:color w:val="auto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附件1</w:t>
      </w:r>
    </w:p>
    <w:p w14:paraId="12CC919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baseline"/>
        <w:rPr>
          <w:rFonts w:hint="eastAsia" w:ascii="宋体" w:hAnsi="宋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2025年邵阳经开贸易投资有限公司公开招聘工作人员岗位表</w:t>
      </w:r>
    </w:p>
    <w:tbl>
      <w:tblPr>
        <w:tblStyle w:val="12"/>
        <w:tblW w:w="20777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25"/>
        <w:gridCol w:w="705"/>
        <w:gridCol w:w="8733"/>
        <w:gridCol w:w="1320"/>
        <w:gridCol w:w="957"/>
        <w:gridCol w:w="840"/>
        <w:gridCol w:w="1245"/>
        <w:gridCol w:w="1380"/>
        <w:gridCol w:w="1410"/>
        <w:gridCol w:w="1112"/>
        <w:gridCol w:w="1469"/>
      </w:tblGrid>
      <w:tr w14:paraId="08C4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781" w:type="dxa"/>
            <w:vMerge w:val="restart"/>
            <w:vAlign w:val="center"/>
          </w:tcPr>
          <w:p w14:paraId="188BF49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825" w:type="dxa"/>
            <w:vMerge w:val="restart"/>
            <w:vAlign w:val="center"/>
          </w:tcPr>
          <w:p w14:paraId="1855133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default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705" w:type="dxa"/>
            <w:vMerge w:val="restart"/>
            <w:vAlign w:val="center"/>
          </w:tcPr>
          <w:p w14:paraId="702996C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招聘</w:t>
            </w:r>
          </w:p>
          <w:p w14:paraId="2FFE5F4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计划</w:t>
            </w:r>
          </w:p>
        </w:tc>
        <w:tc>
          <w:tcPr>
            <w:tcW w:w="8733" w:type="dxa"/>
            <w:vMerge w:val="restart"/>
            <w:vAlign w:val="center"/>
          </w:tcPr>
          <w:p w14:paraId="09A1EC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岗位所需条件</w:t>
            </w:r>
          </w:p>
        </w:tc>
        <w:tc>
          <w:tcPr>
            <w:tcW w:w="1320" w:type="dxa"/>
            <w:vMerge w:val="restart"/>
            <w:vAlign w:val="center"/>
          </w:tcPr>
          <w:p w14:paraId="0B36C1F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笔试</w:t>
            </w:r>
          </w:p>
          <w:p w14:paraId="12252ED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957" w:type="dxa"/>
            <w:vMerge w:val="restart"/>
            <w:vAlign w:val="center"/>
          </w:tcPr>
          <w:p w14:paraId="746467B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面试</w:t>
            </w:r>
          </w:p>
          <w:p w14:paraId="3428BF4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方式</w:t>
            </w:r>
          </w:p>
        </w:tc>
        <w:tc>
          <w:tcPr>
            <w:tcW w:w="840" w:type="dxa"/>
            <w:vMerge w:val="restart"/>
            <w:vAlign w:val="center"/>
          </w:tcPr>
          <w:p w14:paraId="06AE080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入围面试比例</w:t>
            </w:r>
          </w:p>
        </w:tc>
        <w:tc>
          <w:tcPr>
            <w:tcW w:w="1245" w:type="dxa"/>
            <w:vMerge w:val="restart"/>
            <w:vAlign w:val="center"/>
          </w:tcPr>
          <w:p w14:paraId="251ABA4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笔试与面试占综合成绩比例</w:t>
            </w:r>
          </w:p>
        </w:tc>
        <w:tc>
          <w:tcPr>
            <w:tcW w:w="2790" w:type="dxa"/>
            <w:gridSpan w:val="2"/>
            <w:vAlign w:val="center"/>
          </w:tcPr>
          <w:p w14:paraId="750B7DD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报名及考试咨询</w:t>
            </w:r>
          </w:p>
        </w:tc>
        <w:tc>
          <w:tcPr>
            <w:tcW w:w="1112" w:type="dxa"/>
            <w:vMerge w:val="restart"/>
            <w:vAlign w:val="center"/>
          </w:tcPr>
          <w:p w14:paraId="37E73B5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招聘对象</w:t>
            </w:r>
          </w:p>
        </w:tc>
        <w:tc>
          <w:tcPr>
            <w:tcW w:w="1469" w:type="dxa"/>
            <w:vMerge w:val="restart"/>
            <w:vAlign w:val="center"/>
          </w:tcPr>
          <w:p w14:paraId="3EF6611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3479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1" w:type="dxa"/>
            <w:vMerge w:val="continue"/>
            <w:vAlign w:val="center"/>
          </w:tcPr>
          <w:p w14:paraId="14492AE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default" w:ascii="宋体" w:hAnsi="宋体" w:eastAsia="方正小标宋简体" w:cs="方正小标宋简体"/>
                <w:color w:val="auto"/>
                <w:kern w:val="2"/>
                <w:sz w:val="44"/>
                <w:szCs w:val="4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F156E0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675C985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733" w:type="dxa"/>
            <w:vMerge w:val="continue"/>
            <w:vAlign w:val="center"/>
          </w:tcPr>
          <w:p w14:paraId="26B4128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2C3BF4A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6951DA6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524F62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2B0FB96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0016B8D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default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410" w:type="dxa"/>
            <w:vAlign w:val="center"/>
          </w:tcPr>
          <w:p w14:paraId="7B83BE9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baseline"/>
              <w:rPr>
                <w:rFonts w:hint="default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112" w:type="dxa"/>
            <w:vMerge w:val="continue"/>
            <w:vAlign w:val="center"/>
          </w:tcPr>
          <w:p w14:paraId="2ABB1A7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baseline"/>
              <w:rPr>
                <w:rFonts w:hint="eastAsia" w:ascii="宋体" w:hAnsi="宋体" w:eastAsia="方正小标宋简体" w:cs="方正小标宋简体"/>
                <w:color w:val="auto"/>
                <w:kern w:val="2"/>
                <w:sz w:val="44"/>
                <w:szCs w:val="4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vMerge w:val="continue"/>
          </w:tcPr>
          <w:p w14:paraId="4CDBB01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both"/>
              <w:textAlignment w:val="baseline"/>
              <w:rPr>
                <w:rFonts w:hint="eastAsia" w:ascii="宋体" w:hAnsi="宋体" w:eastAsia="方正小标宋简体" w:cs="方正小标宋简体"/>
                <w:color w:val="auto"/>
                <w:kern w:val="2"/>
                <w:sz w:val="44"/>
                <w:szCs w:val="4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71DB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781" w:type="dxa"/>
            <w:vAlign w:val="center"/>
          </w:tcPr>
          <w:p w14:paraId="3761C63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综合管理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A3120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705" w:type="dxa"/>
            <w:vAlign w:val="center"/>
          </w:tcPr>
          <w:p w14:paraId="3DDD30D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  <w:t>4</w:t>
            </w:r>
          </w:p>
        </w:tc>
        <w:tc>
          <w:tcPr>
            <w:tcW w:w="8733" w:type="dxa"/>
            <w:vAlign w:val="center"/>
          </w:tcPr>
          <w:p w14:paraId="03D63F5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baseline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1.1985年1月1日（含）以后出生；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2.专科及以上学历；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3.专科学历：汉语、法律事务、工商企业管理、电子商务、行政管理、人力资源管理、计算机网络技术；</w:t>
            </w:r>
          </w:p>
          <w:p w14:paraId="4EBDD5D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baseline"/>
              <w:rPr>
                <w:rFonts w:hint="default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本科学历：汉语言文学、法学、工商管理、电子商务、行政管理、人力资源管理、计算机科学与技术；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研究生学历：汉语言文字学、经济法学、工商管理硕士、行政管理、人力资源管理、计算机科学与技术。</w:t>
            </w:r>
          </w:p>
        </w:tc>
        <w:tc>
          <w:tcPr>
            <w:tcW w:w="1320" w:type="dxa"/>
            <w:vAlign w:val="center"/>
          </w:tcPr>
          <w:p w14:paraId="472059F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公共基础知识、写作</w:t>
            </w:r>
          </w:p>
        </w:tc>
        <w:tc>
          <w:tcPr>
            <w:tcW w:w="957" w:type="dxa"/>
            <w:vAlign w:val="center"/>
          </w:tcPr>
          <w:p w14:paraId="02A5A3E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结构化面试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9F5D9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1︰2</w:t>
            </w:r>
          </w:p>
        </w:tc>
        <w:tc>
          <w:tcPr>
            <w:tcW w:w="1245" w:type="dxa"/>
            <w:vAlign w:val="center"/>
          </w:tcPr>
          <w:p w14:paraId="42CA7D2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笔试50%</w:t>
            </w:r>
          </w:p>
          <w:p w14:paraId="06C5101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面试50%</w:t>
            </w:r>
          </w:p>
        </w:tc>
        <w:tc>
          <w:tcPr>
            <w:tcW w:w="1380" w:type="dxa"/>
            <w:vAlign w:val="center"/>
          </w:tcPr>
          <w:p w14:paraId="5FC6187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刘让勇</w:t>
            </w:r>
          </w:p>
        </w:tc>
        <w:tc>
          <w:tcPr>
            <w:tcW w:w="1410" w:type="dxa"/>
            <w:vAlign w:val="center"/>
          </w:tcPr>
          <w:p w14:paraId="650895F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1387393</w:t>
            </w:r>
          </w:p>
          <w:p w14:paraId="560545A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4500</w:t>
            </w:r>
          </w:p>
        </w:tc>
        <w:tc>
          <w:tcPr>
            <w:tcW w:w="1112" w:type="dxa"/>
            <w:vAlign w:val="center"/>
          </w:tcPr>
          <w:p w14:paraId="396F70A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面向</w:t>
            </w:r>
          </w:p>
          <w:p w14:paraId="40E9A78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社会</w:t>
            </w:r>
          </w:p>
        </w:tc>
        <w:tc>
          <w:tcPr>
            <w:tcW w:w="1469" w:type="dxa"/>
            <w:vAlign w:val="center"/>
          </w:tcPr>
          <w:p w14:paraId="0CD9EC5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0BB5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781" w:type="dxa"/>
            <w:vAlign w:val="center"/>
          </w:tcPr>
          <w:p w14:paraId="70B465E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工程管理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E19843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  <w:t>02</w:t>
            </w:r>
          </w:p>
        </w:tc>
        <w:tc>
          <w:tcPr>
            <w:tcW w:w="705" w:type="dxa"/>
            <w:vAlign w:val="center"/>
          </w:tcPr>
          <w:p w14:paraId="60D6821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  <w:t>5</w:t>
            </w:r>
          </w:p>
        </w:tc>
        <w:tc>
          <w:tcPr>
            <w:tcW w:w="8733" w:type="dxa"/>
            <w:vAlign w:val="center"/>
          </w:tcPr>
          <w:p w14:paraId="3FAFFB2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1.1985年1月1日（含）以后出生；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2.本科及以上学历；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3.本科专业：土木工程，土木、水利与交通工程，风景园林，质量管理工程，工程造价；</w:t>
            </w:r>
          </w:p>
          <w:p w14:paraId="3B99861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baseline"/>
              <w:rPr>
                <w:rFonts w:hint="default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研究生专业:土木工程硕士、土木工程规划与管理、风景园林硕士、项目管理硕士、工程管理硕士。</w:t>
            </w:r>
            <w:r>
              <w:rPr>
                <w:rFonts w:hint="default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2421C13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时政常识、相关专业知识</w:t>
            </w:r>
          </w:p>
        </w:tc>
        <w:tc>
          <w:tcPr>
            <w:tcW w:w="957" w:type="dxa"/>
            <w:vAlign w:val="center"/>
          </w:tcPr>
          <w:p w14:paraId="4F7120E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结构化面试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3C1276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1︰2</w:t>
            </w:r>
          </w:p>
        </w:tc>
        <w:tc>
          <w:tcPr>
            <w:tcW w:w="1245" w:type="dxa"/>
            <w:vAlign w:val="center"/>
          </w:tcPr>
          <w:p w14:paraId="1FFDA2F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笔试50%</w:t>
            </w:r>
          </w:p>
          <w:p w14:paraId="214FF87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面试50%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FEB9D9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刘让勇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20E94D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13873</w:t>
            </w:r>
            <w:bookmarkStart w:id="0" w:name="_GoBack"/>
            <w:bookmarkEnd w:id="0"/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93</w:t>
            </w:r>
          </w:p>
          <w:p w14:paraId="158E84A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4500</w:t>
            </w:r>
          </w:p>
        </w:tc>
        <w:tc>
          <w:tcPr>
            <w:tcW w:w="1112" w:type="dxa"/>
            <w:vAlign w:val="center"/>
          </w:tcPr>
          <w:p w14:paraId="1ED0E32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面向</w:t>
            </w:r>
          </w:p>
          <w:p w14:paraId="5A4CE7C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社会</w:t>
            </w:r>
          </w:p>
        </w:tc>
        <w:tc>
          <w:tcPr>
            <w:tcW w:w="1469" w:type="dxa"/>
            <w:vAlign w:val="center"/>
          </w:tcPr>
          <w:p w14:paraId="3283071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需项目工地现场作业，工作强度高，适合男性。</w:t>
            </w:r>
          </w:p>
        </w:tc>
      </w:tr>
      <w:tr w14:paraId="1575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781" w:type="dxa"/>
            <w:vAlign w:val="center"/>
          </w:tcPr>
          <w:p w14:paraId="65C043C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经济管理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95320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  <w:t>3</w:t>
            </w:r>
          </w:p>
        </w:tc>
        <w:tc>
          <w:tcPr>
            <w:tcW w:w="705" w:type="dxa"/>
            <w:vAlign w:val="center"/>
          </w:tcPr>
          <w:p w14:paraId="44EA3C9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" w:eastAsia="zh-CN" w:bidi="ar-SA"/>
              </w:rPr>
              <w:t>3</w:t>
            </w:r>
          </w:p>
        </w:tc>
        <w:tc>
          <w:tcPr>
            <w:tcW w:w="8733" w:type="dxa"/>
            <w:vAlign w:val="center"/>
          </w:tcPr>
          <w:p w14:paraId="60AA6CA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baseline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1.1985年1月1日（含）以后出生；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2.本科及以上学历；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3.本科专业：经济学、国际经济与贸易、会计学、财务管理、审计学；</w:t>
            </w:r>
          </w:p>
          <w:p w14:paraId="2F6B6EC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baseline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研究生专业：产业经济学、国际贸易学、会计学、会计硕士、审计硕士。</w:t>
            </w:r>
          </w:p>
          <w:p w14:paraId="60164DD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baseline"/>
              <w:rPr>
                <w:rFonts w:hint="default" w:ascii="宋体" w:hAnsi="宋体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09ABFDF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时政常识、相关专业知识</w:t>
            </w:r>
          </w:p>
        </w:tc>
        <w:tc>
          <w:tcPr>
            <w:tcW w:w="957" w:type="dxa"/>
            <w:vAlign w:val="center"/>
          </w:tcPr>
          <w:p w14:paraId="7D13DEF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结构化面试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155CBD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1︰2</w:t>
            </w:r>
          </w:p>
        </w:tc>
        <w:tc>
          <w:tcPr>
            <w:tcW w:w="1245" w:type="dxa"/>
            <w:vAlign w:val="center"/>
          </w:tcPr>
          <w:p w14:paraId="3EC362C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笔试50%</w:t>
            </w:r>
          </w:p>
          <w:p w14:paraId="488F56A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面试50%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2A17FC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刘让勇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53D373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1387393</w:t>
            </w:r>
          </w:p>
          <w:p w14:paraId="7994B12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4500</w:t>
            </w:r>
          </w:p>
        </w:tc>
        <w:tc>
          <w:tcPr>
            <w:tcW w:w="1112" w:type="dxa"/>
            <w:vAlign w:val="center"/>
          </w:tcPr>
          <w:p w14:paraId="1D0FF5B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面向</w:t>
            </w:r>
          </w:p>
          <w:p w14:paraId="58F2A29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社会</w:t>
            </w:r>
          </w:p>
        </w:tc>
        <w:tc>
          <w:tcPr>
            <w:tcW w:w="1469" w:type="dxa"/>
            <w:vAlign w:val="center"/>
          </w:tcPr>
          <w:p w14:paraId="5C0C4BF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仿宋" w:cs="仿宋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6186F0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color w:val="auto"/>
          <w:u w:val="none"/>
          <w:lang w:val="en-US" w:eastAsia="zh-CN"/>
        </w:rPr>
      </w:pPr>
    </w:p>
    <w:sectPr>
      <w:footerReference r:id="rId3" w:type="default"/>
      <w:pgSz w:w="23811" w:h="16838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C7FBA">
                          <w:pPr>
                            <w:pStyle w:val="7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C7FBA">
                    <w:pPr>
                      <w:pStyle w:val="7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BA4"/>
    <w:rsid w:val="02D43AEE"/>
    <w:rsid w:val="05800D9D"/>
    <w:rsid w:val="0580326D"/>
    <w:rsid w:val="061F4720"/>
    <w:rsid w:val="06F366F7"/>
    <w:rsid w:val="079D2C31"/>
    <w:rsid w:val="087A0447"/>
    <w:rsid w:val="08931509"/>
    <w:rsid w:val="094A59C5"/>
    <w:rsid w:val="09E337F0"/>
    <w:rsid w:val="0B5D7BAD"/>
    <w:rsid w:val="0C311512"/>
    <w:rsid w:val="0CD10D54"/>
    <w:rsid w:val="0E925DBF"/>
    <w:rsid w:val="0F63227A"/>
    <w:rsid w:val="0F8A0EE6"/>
    <w:rsid w:val="103643F7"/>
    <w:rsid w:val="10BB5F5F"/>
    <w:rsid w:val="10C01A5F"/>
    <w:rsid w:val="11E53C61"/>
    <w:rsid w:val="12217B86"/>
    <w:rsid w:val="13301B7E"/>
    <w:rsid w:val="13A95803"/>
    <w:rsid w:val="14044FAB"/>
    <w:rsid w:val="142E3B87"/>
    <w:rsid w:val="14DA401C"/>
    <w:rsid w:val="15D114D0"/>
    <w:rsid w:val="15D76DF1"/>
    <w:rsid w:val="16C13924"/>
    <w:rsid w:val="18BD66DB"/>
    <w:rsid w:val="18CE3F1B"/>
    <w:rsid w:val="191E178A"/>
    <w:rsid w:val="1987413E"/>
    <w:rsid w:val="1C784846"/>
    <w:rsid w:val="1D4705C4"/>
    <w:rsid w:val="1E0C22E1"/>
    <w:rsid w:val="1E5D5F66"/>
    <w:rsid w:val="1F2C3977"/>
    <w:rsid w:val="20255FB4"/>
    <w:rsid w:val="20923DE0"/>
    <w:rsid w:val="20C61B22"/>
    <w:rsid w:val="21C8387C"/>
    <w:rsid w:val="22607140"/>
    <w:rsid w:val="22765BA8"/>
    <w:rsid w:val="248322AB"/>
    <w:rsid w:val="248E31CC"/>
    <w:rsid w:val="249D12EE"/>
    <w:rsid w:val="24B33082"/>
    <w:rsid w:val="24BC31D2"/>
    <w:rsid w:val="24CA256F"/>
    <w:rsid w:val="25216E56"/>
    <w:rsid w:val="25665B84"/>
    <w:rsid w:val="27160EE4"/>
    <w:rsid w:val="27675EA2"/>
    <w:rsid w:val="28A349F9"/>
    <w:rsid w:val="28A945EE"/>
    <w:rsid w:val="2A725FE3"/>
    <w:rsid w:val="2B9F2993"/>
    <w:rsid w:val="2C556BAD"/>
    <w:rsid w:val="2D1E0AF2"/>
    <w:rsid w:val="2DD70DA2"/>
    <w:rsid w:val="2E00469C"/>
    <w:rsid w:val="2E966270"/>
    <w:rsid w:val="2F2873AE"/>
    <w:rsid w:val="2F4607D4"/>
    <w:rsid w:val="2F7B5291"/>
    <w:rsid w:val="2FDC17C8"/>
    <w:rsid w:val="30A66C13"/>
    <w:rsid w:val="31321010"/>
    <w:rsid w:val="316136A3"/>
    <w:rsid w:val="31CF5652"/>
    <w:rsid w:val="343B120F"/>
    <w:rsid w:val="3460330D"/>
    <w:rsid w:val="358B0CEF"/>
    <w:rsid w:val="36B64491"/>
    <w:rsid w:val="3972A390"/>
    <w:rsid w:val="3AFC7128"/>
    <w:rsid w:val="3B227CE0"/>
    <w:rsid w:val="3BEE6723"/>
    <w:rsid w:val="3DC464B8"/>
    <w:rsid w:val="3DE2791A"/>
    <w:rsid w:val="3E4E4FAF"/>
    <w:rsid w:val="3F167091"/>
    <w:rsid w:val="3F673B21"/>
    <w:rsid w:val="3FDA4D4C"/>
    <w:rsid w:val="409A6144"/>
    <w:rsid w:val="413D56A8"/>
    <w:rsid w:val="4235270E"/>
    <w:rsid w:val="429A2616"/>
    <w:rsid w:val="43C27FD1"/>
    <w:rsid w:val="43E731C5"/>
    <w:rsid w:val="442975F9"/>
    <w:rsid w:val="44A022A2"/>
    <w:rsid w:val="44D2767A"/>
    <w:rsid w:val="45264590"/>
    <w:rsid w:val="486432C6"/>
    <w:rsid w:val="48B870B6"/>
    <w:rsid w:val="4A6570FE"/>
    <w:rsid w:val="4A7135B2"/>
    <w:rsid w:val="4B4B6AFE"/>
    <w:rsid w:val="4BBF73F7"/>
    <w:rsid w:val="4C066EC9"/>
    <w:rsid w:val="4D08035F"/>
    <w:rsid w:val="4D317F76"/>
    <w:rsid w:val="4ED11A10"/>
    <w:rsid w:val="500F6132"/>
    <w:rsid w:val="5313481E"/>
    <w:rsid w:val="53601F22"/>
    <w:rsid w:val="53D73885"/>
    <w:rsid w:val="54B162F4"/>
    <w:rsid w:val="54E34B19"/>
    <w:rsid w:val="54EA3C13"/>
    <w:rsid w:val="55070C70"/>
    <w:rsid w:val="556A2277"/>
    <w:rsid w:val="558F46BB"/>
    <w:rsid w:val="55C105F8"/>
    <w:rsid w:val="598853C1"/>
    <w:rsid w:val="5B10045F"/>
    <w:rsid w:val="5BAC23A8"/>
    <w:rsid w:val="5BDD0E3D"/>
    <w:rsid w:val="5C757E7F"/>
    <w:rsid w:val="5CD54DC2"/>
    <w:rsid w:val="5D166D00"/>
    <w:rsid w:val="5E3B0C54"/>
    <w:rsid w:val="5E777287"/>
    <w:rsid w:val="60DA70C8"/>
    <w:rsid w:val="615D1A04"/>
    <w:rsid w:val="62AF7E63"/>
    <w:rsid w:val="62E322DC"/>
    <w:rsid w:val="62F108DD"/>
    <w:rsid w:val="63FC2C14"/>
    <w:rsid w:val="642B4FCC"/>
    <w:rsid w:val="6477050C"/>
    <w:rsid w:val="64853918"/>
    <w:rsid w:val="67024A05"/>
    <w:rsid w:val="67322FB8"/>
    <w:rsid w:val="67405DE3"/>
    <w:rsid w:val="69230C63"/>
    <w:rsid w:val="69733998"/>
    <w:rsid w:val="69765236"/>
    <w:rsid w:val="6A402E73"/>
    <w:rsid w:val="6A753740"/>
    <w:rsid w:val="6A863F6D"/>
    <w:rsid w:val="6AAF6C52"/>
    <w:rsid w:val="6B3E456F"/>
    <w:rsid w:val="6BFE4E85"/>
    <w:rsid w:val="6CD96FF6"/>
    <w:rsid w:val="6CF325B7"/>
    <w:rsid w:val="6D5D5958"/>
    <w:rsid w:val="6DA25801"/>
    <w:rsid w:val="6E906D9A"/>
    <w:rsid w:val="6F796991"/>
    <w:rsid w:val="700C06A3"/>
    <w:rsid w:val="7024730F"/>
    <w:rsid w:val="70446300"/>
    <w:rsid w:val="707324D0"/>
    <w:rsid w:val="726FD6F6"/>
    <w:rsid w:val="72AE5B27"/>
    <w:rsid w:val="7478147C"/>
    <w:rsid w:val="752B15CB"/>
    <w:rsid w:val="762650C6"/>
    <w:rsid w:val="76DE441B"/>
    <w:rsid w:val="777B217C"/>
    <w:rsid w:val="77FC724F"/>
    <w:rsid w:val="79256331"/>
    <w:rsid w:val="79975481"/>
    <w:rsid w:val="7A6D6850"/>
    <w:rsid w:val="7B4633BE"/>
    <w:rsid w:val="7BA03D24"/>
    <w:rsid w:val="7D9A62D4"/>
    <w:rsid w:val="7E2B5A88"/>
    <w:rsid w:val="7E350DC4"/>
    <w:rsid w:val="7FB94CC5"/>
    <w:rsid w:val="7FBD36CD"/>
    <w:rsid w:val="DECF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_GB2312" w:hAnsi="Times New Roman" w:eastAsia="仿宋_GB2312" w:cs="Times New Roman"/>
      <w:kern w:val="2"/>
      <w:sz w:val="32"/>
      <w:szCs w:val="20"/>
      <w:lang w:val="en-US" w:eastAsia="zh-CN" w:bidi="ar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目录 71"/>
    <w:basedOn w:val="1"/>
    <w:next w:val="1"/>
    <w:qFormat/>
    <w:uiPriority w:val="0"/>
    <w:pPr>
      <w:ind w:left="2520"/>
    </w:pPr>
    <w:rPr>
      <w:rFonts w:ascii="Calibri" w:hAnsi="宋体" w:cs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649</Characters>
  <Lines>0</Lines>
  <Paragraphs>0</Paragraphs>
  <TotalTime>2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和</dc:creator>
  <cp:lastModifiedBy>杰雄</cp:lastModifiedBy>
  <cp:lastPrinted>2025-11-04T07:30:00Z</cp:lastPrinted>
  <dcterms:modified xsi:type="dcterms:W3CDTF">2025-11-04T08:44:45Z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eyJoZGlkIjoiYmJlOTJlMDgwODlhZjM3NzM2M2M4ZGUyYTEzNDFlZGYiLCJ1c2VySWQiOiIzNDA3MzAxNTMifQ==</vt:lpwstr>
  </property>
  <property fmtid="{D5CDD505-2E9C-101B-9397-08002B2CF9AE}" pid="4" name="ICV">
    <vt:lpwstr>2FB0E74CF0154493BA8256D0B82CC886_13</vt:lpwstr>
  </property>
</Properties>
</file>