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3AEEE6A">
      <w:pPr>
        <w:spacing w:line="340" w:lineRule="exact"/>
        <w:rPr>
          <w:rFonts w:hint="eastAsia" w:ascii="方正黑体简体" w:hAnsi="方正黑体简体" w:eastAsia="方正黑体简体" w:cs="方正黑体简体"/>
          <w:sz w:val="32"/>
          <w:szCs w:val="32"/>
          <w:lang w:eastAsia="zh-CN"/>
        </w:rPr>
      </w:pPr>
      <w:r>
        <w:rPr>
          <w:rFonts w:hint="eastAsia" w:ascii="方正黑体简体" w:hAnsi="方正黑体简体" w:eastAsia="方正黑体简体" w:cs="方正黑体简体"/>
          <w:sz w:val="32"/>
          <w:szCs w:val="32"/>
          <w:lang w:val="en-US" w:eastAsia="zh-CN"/>
        </w:rPr>
        <w:t>附件：</w:t>
      </w:r>
    </w:p>
    <w:p w14:paraId="6507D905">
      <w:pPr>
        <w:spacing w:line="640" w:lineRule="exact"/>
        <w:jc w:val="center"/>
        <w:rPr>
          <w:rFonts w:hint="eastAsia" w:ascii="宋体" w:hAnsi="宋体" w:eastAsia="宋体" w:cs="宋体"/>
          <w:sz w:val="48"/>
          <w:szCs w:val="48"/>
          <w:highlight w:val="none"/>
        </w:rPr>
      </w:pPr>
      <w:r>
        <w:rPr>
          <w:rFonts w:hint="eastAsia" w:ascii="宋体" w:hAnsi="宋体" w:eastAsia="宋体" w:cs="宋体"/>
          <w:sz w:val="48"/>
          <w:szCs w:val="48"/>
          <w:highlight w:val="none"/>
          <w:lang w:val="en-US" w:eastAsia="zh-CN"/>
        </w:rPr>
        <w:t>大同</w:t>
      </w:r>
      <w:r>
        <w:rPr>
          <w:rFonts w:hint="eastAsia" w:ascii="宋体" w:hAnsi="宋体" w:eastAsia="宋体" w:cs="宋体"/>
          <w:sz w:val="48"/>
          <w:szCs w:val="48"/>
          <w:highlight w:val="none"/>
        </w:rPr>
        <w:t>街道</w:t>
      </w:r>
      <w:r>
        <w:rPr>
          <w:rFonts w:hint="eastAsia" w:ascii="宋体" w:hAnsi="宋体" w:eastAsia="宋体" w:cs="宋体"/>
          <w:sz w:val="48"/>
          <w:szCs w:val="48"/>
          <w:highlight w:val="none"/>
          <w:lang w:val="en-US" w:eastAsia="zh-CN"/>
        </w:rPr>
        <w:t>新</w:t>
      </w:r>
      <w:r>
        <w:rPr>
          <w:rFonts w:hint="eastAsia" w:ascii="宋体" w:hAnsi="宋体" w:cs="宋体"/>
          <w:sz w:val="48"/>
          <w:szCs w:val="48"/>
          <w:highlight w:val="none"/>
          <w:lang w:val="en-US" w:eastAsia="zh-CN"/>
        </w:rPr>
        <w:t>一心</w:t>
      </w:r>
      <w:r>
        <w:rPr>
          <w:rFonts w:hint="eastAsia" w:ascii="宋体" w:hAnsi="宋体" w:eastAsia="宋体" w:cs="宋体"/>
          <w:sz w:val="48"/>
          <w:szCs w:val="48"/>
          <w:highlight w:val="none"/>
        </w:rPr>
        <w:t>社区居民委员会公益性岗位信息发布表</w:t>
      </w:r>
    </w:p>
    <w:p w14:paraId="11D0EA77">
      <w:pPr>
        <w:spacing w:line="340" w:lineRule="exact"/>
        <w:rPr>
          <w:rFonts w:ascii="方正仿宋简体" w:hAnsi="方正仿宋简体" w:eastAsia="方正仿宋简体" w:cs="方正仿宋简体"/>
          <w:sz w:val="32"/>
          <w:szCs w:val="32"/>
        </w:rPr>
      </w:pPr>
    </w:p>
    <w:tbl>
      <w:tblPr>
        <w:tblStyle w:val="2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51"/>
        <w:gridCol w:w="1250"/>
        <w:gridCol w:w="988"/>
        <w:gridCol w:w="1006"/>
        <w:gridCol w:w="1405"/>
        <w:gridCol w:w="2153"/>
        <w:gridCol w:w="1146"/>
        <w:gridCol w:w="1202"/>
        <w:gridCol w:w="964"/>
        <w:gridCol w:w="1663"/>
      </w:tblGrid>
      <w:tr w14:paraId="212BCA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51" w:type="dxa"/>
            <w:noWrap w:val="0"/>
            <w:vAlign w:val="top"/>
          </w:tcPr>
          <w:p w14:paraId="22B5EE00">
            <w:pPr>
              <w:spacing w:line="400" w:lineRule="exact"/>
              <w:jc w:val="center"/>
              <w:rPr>
                <w:rFonts w:ascii="方正黑体简体" w:eastAsia="方正黑体简体"/>
                <w:sz w:val="32"/>
                <w:szCs w:val="32"/>
              </w:rPr>
            </w:pPr>
            <w:r>
              <w:rPr>
                <w:rFonts w:hint="eastAsia" w:ascii="方正黑体简体" w:eastAsia="方正黑体简体"/>
                <w:sz w:val="32"/>
                <w:szCs w:val="32"/>
              </w:rPr>
              <w:t>用人</w:t>
            </w:r>
          </w:p>
          <w:p w14:paraId="4BBD8BA8">
            <w:pPr>
              <w:spacing w:line="400" w:lineRule="exact"/>
              <w:jc w:val="center"/>
              <w:rPr>
                <w:rFonts w:ascii="方正黑体简体" w:eastAsia="方正黑体简体"/>
                <w:sz w:val="32"/>
                <w:szCs w:val="32"/>
              </w:rPr>
            </w:pPr>
            <w:r>
              <w:rPr>
                <w:rFonts w:hint="eastAsia" w:ascii="方正黑体简体" w:eastAsia="方正黑体简体"/>
                <w:sz w:val="32"/>
                <w:szCs w:val="32"/>
              </w:rPr>
              <w:t>单位</w:t>
            </w:r>
          </w:p>
        </w:tc>
        <w:tc>
          <w:tcPr>
            <w:tcW w:w="1250" w:type="dxa"/>
            <w:noWrap w:val="0"/>
            <w:vAlign w:val="top"/>
          </w:tcPr>
          <w:p w14:paraId="64CE8170">
            <w:pPr>
              <w:spacing w:line="400" w:lineRule="exact"/>
              <w:jc w:val="center"/>
              <w:rPr>
                <w:rFonts w:ascii="方正黑体简体" w:eastAsia="方正黑体简体"/>
                <w:sz w:val="32"/>
                <w:szCs w:val="32"/>
              </w:rPr>
            </w:pPr>
            <w:r>
              <w:rPr>
                <w:rFonts w:hint="eastAsia" w:ascii="方正黑体简体" w:eastAsia="方正黑体简体"/>
                <w:sz w:val="32"/>
                <w:szCs w:val="32"/>
              </w:rPr>
              <w:t>岗位</w:t>
            </w:r>
          </w:p>
          <w:p w14:paraId="2E3A3C6D">
            <w:pPr>
              <w:spacing w:line="400" w:lineRule="exact"/>
              <w:jc w:val="center"/>
              <w:rPr>
                <w:rFonts w:ascii="方正黑体简体" w:eastAsia="方正黑体简体"/>
                <w:sz w:val="32"/>
                <w:szCs w:val="32"/>
              </w:rPr>
            </w:pPr>
            <w:r>
              <w:rPr>
                <w:rFonts w:hint="eastAsia" w:ascii="方正黑体简体" w:eastAsia="方正黑体简体"/>
                <w:sz w:val="32"/>
                <w:szCs w:val="32"/>
              </w:rPr>
              <w:t>名称</w:t>
            </w:r>
          </w:p>
        </w:tc>
        <w:tc>
          <w:tcPr>
            <w:tcW w:w="988" w:type="dxa"/>
            <w:noWrap w:val="0"/>
            <w:vAlign w:val="top"/>
          </w:tcPr>
          <w:p w14:paraId="0CB685D4">
            <w:pPr>
              <w:spacing w:line="400" w:lineRule="exact"/>
              <w:jc w:val="center"/>
              <w:rPr>
                <w:rFonts w:ascii="方正黑体简体" w:eastAsia="方正黑体简体"/>
                <w:sz w:val="32"/>
                <w:szCs w:val="32"/>
              </w:rPr>
            </w:pPr>
            <w:r>
              <w:rPr>
                <w:rFonts w:hint="eastAsia" w:ascii="方正黑体简体" w:eastAsia="方正黑体简体"/>
                <w:sz w:val="32"/>
                <w:szCs w:val="32"/>
              </w:rPr>
              <w:t>岗位</w:t>
            </w:r>
          </w:p>
          <w:p w14:paraId="234D316E">
            <w:pPr>
              <w:spacing w:line="400" w:lineRule="exact"/>
              <w:jc w:val="center"/>
              <w:rPr>
                <w:rFonts w:ascii="方正黑体简体" w:eastAsia="方正黑体简体"/>
                <w:sz w:val="32"/>
                <w:szCs w:val="32"/>
              </w:rPr>
            </w:pPr>
            <w:r>
              <w:rPr>
                <w:rFonts w:hint="eastAsia" w:ascii="方正黑体简体" w:eastAsia="方正黑体简体"/>
                <w:sz w:val="32"/>
                <w:szCs w:val="32"/>
              </w:rPr>
              <w:t>数量</w:t>
            </w:r>
          </w:p>
        </w:tc>
        <w:tc>
          <w:tcPr>
            <w:tcW w:w="1006" w:type="dxa"/>
            <w:noWrap w:val="0"/>
            <w:vAlign w:val="top"/>
          </w:tcPr>
          <w:p w14:paraId="1D3445D6">
            <w:pPr>
              <w:spacing w:line="400" w:lineRule="exact"/>
              <w:jc w:val="center"/>
              <w:rPr>
                <w:rFonts w:ascii="方正黑体简体" w:eastAsia="方正黑体简体"/>
                <w:sz w:val="32"/>
                <w:szCs w:val="32"/>
              </w:rPr>
            </w:pPr>
            <w:r>
              <w:rPr>
                <w:rFonts w:hint="eastAsia" w:ascii="方正黑体简体" w:eastAsia="方正黑体简体"/>
                <w:sz w:val="32"/>
                <w:szCs w:val="32"/>
              </w:rPr>
              <w:t>薪酬</w:t>
            </w:r>
          </w:p>
          <w:p w14:paraId="3EBA85F0">
            <w:pPr>
              <w:spacing w:line="400" w:lineRule="exact"/>
              <w:jc w:val="center"/>
              <w:rPr>
                <w:rFonts w:ascii="方正黑体简体" w:eastAsia="方正黑体简体"/>
                <w:sz w:val="32"/>
                <w:szCs w:val="32"/>
              </w:rPr>
            </w:pPr>
            <w:r>
              <w:rPr>
                <w:rFonts w:hint="eastAsia" w:ascii="方正黑体简体" w:eastAsia="方正黑体简体"/>
                <w:sz w:val="32"/>
                <w:szCs w:val="32"/>
              </w:rPr>
              <w:t>待遇</w:t>
            </w:r>
          </w:p>
        </w:tc>
        <w:tc>
          <w:tcPr>
            <w:tcW w:w="1405" w:type="dxa"/>
            <w:noWrap w:val="0"/>
            <w:vAlign w:val="top"/>
          </w:tcPr>
          <w:p w14:paraId="1FDA8E66">
            <w:pPr>
              <w:spacing w:line="400" w:lineRule="exact"/>
              <w:jc w:val="center"/>
              <w:rPr>
                <w:rFonts w:ascii="方正黑体简体" w:eastAsia="方正黑体简体"/>
                <w:sz w:val="32"/>
                <w:szCs w:val="32"/>
              </w:rPr>
            </w:pPr>
            <w:r>
              <w:rPr>
                <w:rFonts w:hint="eastAsia" w:ascii="方正黑体简体" w:eastAsia="方正黑体简体"/>
                <w:sz w:val="32"/>
                <w:szCs w:val="32"/>
              </w:rPr>
              <w:t>工作</w:t>
            </w:r>
          </w:p>
          <w:p w14:paraId="78C61DD3">
            <w:pPr>
              <w:spacing w:line="400" w:lineRule="exact"/>
              <w:jc w:val="center"/>
              <w:rPr>
                <w:rFonts w:ascii="方正黑体简体" w:eastAsia="方正黑体简体"/>
                <w:sz w:val="32"/>
                <w:szCs w:val="32"/>
              </w:rPr>
            </w:pPr>
            <w:r>
              <w:rPr>
                <w:rFonts w:hint="eastAsia" w:ascii="方正黑体简体" w:eastAsia="方正黑体简体"/>
                <w:sz w:val="32"/>
                <w:szCs w:val="32"/>
              </w:rPr>
              <w:t>内容</w:t>
            </w:r>
          </w:p>
        </w:tc>
        <w:tc>
          <w:tcPr>
            <w:tcW w:w="2153" w:type="dxa"/>
            <w:noWrap w:val="0"/>
            <w:vAlign w:val="top"/>
          </w:tcPr>
          <w:p w14:paraId="598ABB6A">
            <w:pPr>
              <w:spacing w:line="400" w:lineRule="exact"/>
              <w:jc w:val="center"/>
              <w:rPr>
                <w:rFonts w:ascii="方正黑体简体" w:eastAsia="方正黑体简体"/>
                <w:sz w:val="32"/>
                <w:szCs w:val="32"/>
              </w:rPr>
            </w:pPr>
            <w:r>
              <w:rPr>
                <w:rFonts w:hint="eastAsia" w:ascii="方正黑体简体" w:eastAsia="方正黑体简体"/>
                <w:sz w:val="32"/>
                <w:szCs w:val="32"/>
              </w:rPr>
              <w:t>工作</w:t>
            </w:r>
          </w:p>
          <w:p w14:paraId="620D140B">
            <w:pPr>
              <w:spacing w:line="400" w:lineRule="exact"/>
              <w:jc w:val="center"/>
              <w:rPr>
                <w:rFonts w:ascii="方正黑体简体" w:eastAsia="方正黑体简体"/>
                <w:sz w:val="32"/>
                <w:szCs w:val="32"/>
              </w:rPr>
            </w:pPr>
            <w:r>
              <w:rPr>
                <w:rFonts w:hint="eastAsia" w:ascii="方正黑体简体" w:eastAsia="方正黑体简体"/>
                <w:sz w:val="32"/>
                <w:szCs w:val="32"/>
              </w:rPr>
              <w:t>要求</w:t>
            </w:r>
          </w:p>
        </w:tc>
        <w:tc>
          <w:tcPr>
            <w:tcW w:w="1146" w:type="dxa"/>
            <w:noWrap w:val="0"/>
            <w:vAlign w:val="top"/>
          </w:tcPr>
          <w:p w14:paraId="0920D1C3">
            <w:pPr>
              <w:spacing w:line="400" w:lineRule="exact"/>
              <w:jc w:val="center"/>
              <w:rPr>
                <w:rFonts w:ascii="方正黑体简体" w:eastAsia="方正黑体简体"/>
                <w:sz w:val="32"/>
                <w:szCs w:val="32"/>
              </w:rPr>
            </w:pPr>
            <w:r>
              <w:rPr>
                <w:rFonts w:hint="eastAsia" w:ascii="方正黑体简体" w:eastAsia="方正黑体简体"/>
                <w:sz w:val="32"/>
                <w:szCs w:val="32"/>
              </w:rPr>
              <w:t>工作</w:t>
            </w:r>
          </w:p>
          <w:p w14:paraId="3A49F404">
            <w:pPr>
              <w:spacing w:line="400" w:lineRule="exact"/>
              <w:jc w:val="center"/>
              <w:rPr>
                <w:rFonts w:ascii="方正黑体简体" w:eastAsia="方正黑体简体"/>
                <w:sz w:val="32"/>
                <w:szCs w:val="32"/>
              </w:rPr>
            </w:pPr>
            <w:r>
              <w:rPr>
                <w:rFonts w:hint="eastAsia" w:ascii="方正黑体简体" w:eastAsia="方正黑体简体"/>
                <w:sz w:val="32"/>
                <w:szCs w:val="32"/>
              </w:rPr>
              <w:t>地点</w:t>
            </w:r>
          </w:p>
        </w:tc>
        <w:tc>
          <w:tcPr>
            <w:tcW w:w="1202" w:type="dxa"/>
            <w:noWrap w:val="0"/>
            <w:vAlign w:val="top"/>
          </w:tcPr>
          <w:p w14:paraId="17BCA91A">
            <w:pPr>
              <w:spacing w:line="400" w:lineRule="exact"/>
              <w:jc w:val="center"/>
              <w:rPr>
                <w:rFonts w:ascii="方正黑体简体" w:eastAsia="方正黑体简体"/>
                <w:sz w:val="32"/>
                <w:szCs w:val="32"/>
              </w:rPr>
            </w:pPr>
            <w:r>
              <w:rPr>
                <w:rFonts w:hint="eastAsia" w:ascii="方正黑体简体" w:eastAsia="方正黑体简体"/>
                <w:sz w:val="32"/>
                <w:szCs w:val="32"/>
              </w:rPr>
              <w:t>报名</w:t>
            </w:r>
          </w:p>
          <w:p w14:paraId="7B19C987">
            <w:pPr>
              <w:spacing w:line="400" w:lineRule="exact"/>
              <w:jc w:val="center"/>
              <w:rPr>
                <w:rFonts w:ascii="方正黑体简体" w:eastAsia="方正黑体简体"/>
                <w:sz w:val="32"/>
                <w:szCs w:val="32"/>
              </w:rPr>
            </w:pPr>
            <w:r>
              <w:rPr>
                <w:rFonts w:hint="eastAsia" w:ascii="方正黑体简体" w:eastAsia="方正黑体简体"/>
                <w:sz w:val="32"/>
                <w:szCs w:val="32"/>
              </w:rPr>
              <w:t>地点</w:t>
            </w:r>
          </w:p>
        </w:tc>
        <w:tc>
          <w:tcPr>
            <w:tcW w:w="964" w:type="dxa"/>
            <w:noWrap w:val="0"/>
            <w:vAlign w:val="center"/>
          </w:tcPr>
          <w:p w14:paraId="5D1C4BB9">
            <w:pPr>
              <w:spacing w:line="400" w:lineRule="exact"/>
              <w:jc w:val="center"/>
              <w:rPr>
                <w:rFonts w:ascii="方正黑体简体" w:eastAsia="方正黑体简体"/>
                <w:sz w:val="32"/>
                <w:szCs w:val="32"/>
              </w:rPr>
            </w:pPr>
            <w:r>
              <w:rPr>
                <w:rFonts w:hint="eastAsia" w:ascii="方正黑体简体" w:eastAsia="方正黑体简体"/>
                <w:sz w:val="32"/>
                <w:szCs w:val="32"/>
              </w:rPr>
              <w:t>联系人</w:t>
            </w:r>
          </w:p>
        </w:tc>
        <w:tc>
          <w:tcPr>
            <w:tcW w:w="1663" w:type="dxa"/>
            <w:noWrap w:val="0"/>
            <w:vAlign w:val="top"/>
          </w:tcPr>
          <w:p w14:paraId="0CA8FF2A">
            <w:pPr>
              <w:spacing w:line="400" w:lineRule="exact"/>
              <w:jc w:val="center"/>
              <w:rPr>
                <w:rFonts w:ascii="方正黑体简体" w:eastAsia="方正黑体简体"/>
                <w:sz w:val="32"/>
                <w:szCs w:val="32"/>
              </w:rPr>
            </w:pPr>
            <w:r>
              <w:rPr>
                <w:rFonts w:hint="eastAsia" w:ascii="方正黑体简体" w:eastAsia="方正黑体简体"/>
                <w:sz w:val="32"/>
                <w:szCs w:val="32"/>
              </w:rPr>
              <w:t>联系</w:t>
            </w:r>
          </w:p>
          <w:p w14:paraId="1D1C0AB4">
            <w:pPr>
              <w:spacing w:line="400" w:lineRule="exact"/>
              <w:jc w:val="center"/>
              <w:rPr>
                <w:rFonts w:ascii="方正黑体简体" w:eastAsia="方正黑体简体"/>
                <w:sz w:val="32"/>
                <w:szCs w:val="32"/>
              </w:rPr>
            </w:pPr>
            <w:r>
              <w:rPr>
                <w:rFonts w:hint="eastAsia" w:ascii="方正黑体简体" w:eastAsia="方正黑体简体"/>
                <w:sz w:val="32"/>
                <w:szCs w:val="32"/>
              </w:rPr>
              <w:t>电话</w:t>
            </w:r>
          </w:p>
        </w:tc>
      </w:tr>
      <w:tr w14:paraId="047A42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51" w:type="dxa"/>
            <w:noWrap w:val="0"/>
            <w:vAlign w:val="center"/>
          </w:tcPr>
          <w:p w14:paraId="6A3FF30B">
            <w:pPr>
              <w:spacing w:line="400" w:lineRule="exact"/>
              <w:jc w:val="center"/>
              <w:rPr>
                <w:rFonts w:hint="eastAsia" w:ascii="方正仿宋简体" w:hAnsi="方正仿宋简体" w:eastAsia="方正仿宋简体" w:cs="方正仿宋简体"/>
                <w:szCs w:val="21"/>
                <w:highlight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sz w:val="21"/>
                <w:szCs w:val="21"/>
                <w:highlight w:val="none"/>
                <w:lang w:val="en-US" w:eastAsia="zh-CN"/>
              </w:rPr>
              <w:t>大同</w:t>
            </w:r>
            <w:r>
              <w:rPr>
                <w:rFonts w:hint="eastAsia" w:ascii="方正仿宋简体" w:hAnsi="方正仿宋简体" w:eastAsia="方正仿宋简体" w:cs="方正仿宋简体"/>
                <w:szCs w:val="21"/>
                <w:highlight w:val="none"/>
              </w:rPr>
              <w:t>街道</w:t>
            </w:r>
          </w:p>
          <w:p w14:paraId="108EC50A">
            <w:pPr>
              <w:spacing w:line="400" w:lineRule="exact"/>
              <w:jc w:val="center"/>
              <w:rPr>
                <w:rFonts w:hint="eastAsia" w:ascii="方正仿宋简体" w:eastAsia="方正仿宋简体"/>
                <w:szCs w:val="21"/>
              </w:rPr>
            </w:pPr>
            <w:r>
              <w:rPr>
                <w:rFonts w:hint="eastAsia" w:ascii="方正仿宋简体" w:hAnsi="方正仿宋简体" w:eastAsia="方正仿宋简体" w:cs="方正仿宋简体"/>
                <w:sz w:val="21"/>
                <w:szCs w:val="21"/>
                <w:highlight w:val="none"/>
                <w:lang w:val="en-US" w:eastAsia="zh-CN"/>
              </w:rPr>
              <w:t>一心</w:t>
            </w:r>
            <w:r>
              <w:rPr>
                <w:rFonts w:hint="eastAsia" w:ascii="方正仿宋简体" w:hAnsi="方正仿宋简体" w:eastAsia="方正仿宋简体" w:cs="方正仿宋简体"/>
                <w:szCs w:val="21"/>
                <w:highlight w:val="none"/>
              </w:rPr>
              <w:t>社区</w:t>
            </w:r>
          </w:p>
        </w:tc>
        <w:tc>
          <w:tcPr>
            <w:tcW w:w="1250" w:type="dxa"/>
            <w:noWrap w:val="0"/>
            <w:vAlign w:val="center"/>
          </w:tcPr>
          <w:p w14:paraId="135CF159">
            <w:pPr>
              <w:spacing w:line="400" w:lineRule="exact"/>
              <w:jc w:val="center"/>
              <w:rPr>
                <w:rFonts w:hint="default" w:ascii="方正仿宋简体" w:eastAsia="方正仿宋简体"/>
                <w:szCs w:val="21"/>
                <w:lang w:val="en-US" w:eastAsia="zh-CN"/>
              </w:rPr>
            </w:pPr>
            <w:r>
              <w:rPr>
                <w:rFonts w:hint="eastAsia" w:ascii="方正仿宋简体" w:eastAsia="方正仿宋简体"/>
                <w:szCs w:val="21"/>
                <w:lang w:val="en-US" w:eastAsia="zh-CN"/>
              </w:rPr>
              <w:t>社会救助</w:t>
            </w:r>
          </w:p>
        </w:tc>
        <w:tc>
          <w:tcPr>
            <w:tcW w:w="988" w:type="dxa"/>
            <w:noWrap w:val="0"/>
            <w:vAlign w:val="center"/>
          </w:tcPr>
          <w:p w14:paraId="242B0180">
            <w:pPr>
              <w:jc w:val="center"/>
              <w:rPr>
                <w:rFonts w:ascii="方正仿宋简体" w:eastAsia="方正仿宋简体"/>
                <w:sz w:val="32"/>
                <w:szCs w:val="32"/>
              </w:rPr>
            </w:pPr>
            <w:r>
              <w:rPr>
                <w:rFonts w:hint="eastAsia" w:ascii="方正仿宋简体" w:eastAsia="方正仿宋简体" w:cs="Times New Roman"/>
                <w:kern w:val="2"/>
                <w:sz w:val="21"/>
                <w:szCs w:val="21"/>
                <w:lang w:val="en-US" w:eastAsia="zh-CN" w:bidi="ar-SA"/>
              </w:rPr>
              <w:t>1人</w:t>
            </w:r>
          </w:p>
        </w:tc>
        <w:tc>
          <w:tcPr>
            <w:tcW w:w="1006" w:type="dxa"/>
            <w:noWrap w:val="0"/>
            <w:vAlign w:val="center"/>
          </w:tcPr>
          <w:p w14:paraId="694EBE9F">
            <w:pPr>
              <w:spacing w:line="400" w:lineRule="exact"/>
              <w:jc w:val="center"/>
              <w:rPr>
                <w:rFonts w:ascii="方正仿宋简体" w:eastAsia="方正仿宋简体"/>
                <w:sz w:val="32"/>
                <w:szCs w:val="32"/>
              </w:rPr>
            </w:pPr>
            <w:r>
              <w:rPr>
                <w:rFonts w:hint="eastAsia" w:ascii="方正仿宋简体" w:eastAsia="方正仿宋简体"/>
                <w:szCs w:val="21"/>
                <w:lang w:val="en-US" w:eastAsia="zh-CN"/>
              </w:rPr>
              <w:t>2330</w:t>
            </w:r>
            <w:r>
              <w:rPr>
                <w:rFonts w:hint="eastAsia" w:ascii="方正仿宋简体" w:eastAsia="方正仿宋简体"/>
                <w:szCs w:val="21"/>
              </w:rPr>
              <w:t>.00</w:t>
            </w:r>
          </w:p>
        </w:tc>
        <w:tc>
          <w:tcPr>
            <w:tcW w:w="1405" w:type="dxa"/>
            <w:noWrap w:val="0"/>
            <w:vAlign w:val="center"/>
          </w:tcPr>
          <w:p w14:paraId="3D69DB2E">
            <w:pPr>
              <w:spacing w:line="400" w:lineRule="exact"/>
              <w:jc w:val="center"/>
              <w:rPr>
                <w:rFonts w:hint="default" w:ascii="方正仿宋简体" w:hAnsi="方正仿宋简体" w:eastAsia="方正仿宋简体" w:cs="方正仿宋简体"/>
                <w:color w:val="C55A11" w:themeColor="accent2" w:themeShade="BF"/>
                <w:sz w:val="21"/>
                <w:szCs w:val="21"/>
                <w:lang w:val="en-US" w:eastAsia="zh-CN"/>
              </w:rPr>
            </w:pPr>
            <w:bookmarkStart w:id="0" w:name="_GoBack"/>
            <w:r>
              <w:rPr>
                <w:rFonts w:hint="default" w:ascii="方正仿宋简体" w:hAnsi="方正仿宋简体" w:eastAsia="方正仿宋简体" w:cs="方正仿宋简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主要负责低收入人群的</w:t>
            </w:r>
            <w:r>
              <w:rPr>
                <w:rFonts w:hint="eastAsia" w:ascii="方正仿宋简体" w:hAnsi="方正仿宋简体" w:eastAsia="方正仿宋简体" w:cs="方正仿宋简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临时性</w:t>
            </w:r>
            <w:r>
              <w:rPr>
                <w:rFonts w:hint="default" w:ascii="方正仿宋简体" w:hAnsi="方正仿宋简体" w:eastAsia="方正仿宋简体" w:cs="方正仿宋简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救助工作。</w:t>
            </w:r>
            <w:bookmarkEnd w:id="0"/>
          </w:p>
        </w:tc>
        <w:tc>
          <w:tcPr>
            <w:tcW w:w="2153" w:type="dxa"/>
            <w:noWrap w:val="0"/>
            <w:vAlign w:val="center"/>
          </w:tcPr>
          <w:p w14:paraId="32961ABF">
            <w:pPr>
              <w:spacing w:line="400" w:lineRule="exact"/>
              <w:jc w:val="center"/>
              <w:rPr>
                <w:rFonts w:hint="eastAsia" w:ascii="方正仿宋简体" w:hAnsi="方正仿宋简体" w:eastAsia="方正仿宋简体" w:cs="方正仿宋简体"/>
                <w:color w:val="auto"/>
                <w:sz w:val="21"/>
                <w:szCs w:val="21"/>
              </w:rPr>
            </w:pPr>
            <w:r>
              <w:rPr>
                <w:rFonts w:hint="eastAsia" w:ascii="方正仿宋简体" w:hAnsi="方正仿宋简体" w:eastAsia="方正仿宋简体" w:cs="方正仿宋简体"/>
                <w:color w:val="auto"/>
                <w:sz w:val="21"/>
                <w:szCs w:val="21"/>
              </w:rPr>
              <w:t>1.思想品德好，爱岗敬业，作风正派，遵纪守法，品行端正，具有吃苦耐劳的精神;2.遵守社区各项管理制度;3.听从社区统一指挥，保质保量完成本人责任区域的相关工作;</w:t>
            </w:r>
            <w:r>
              <w:rPr>
                <w:rFonts w:hint="eastAsia" w:ascii="方正仿宋简体" w:hAnsi="方正仿宋简体" w:eastAsia="方正仿宋简体" w:cs="方正仿宋简体"/>
                <w:color w:val="auto"/>
                <w:sz w:val="21"/>
                <w:szCs w:val="21"/>
                <w:lang w:val="en-US" w:eastAsia="zh-CN"/>
              </w:rPr>
              <w:t>4</w:t>
            </w:r>
            <w:r>
              <w:rPr>
                <w:rFonts w:hint="eastAsia" w:ascii="方正仿宋简体" w:hAnsi="方正仿宋简体" w:eastAsia="方正仿宋简体" w:cs="方正仿宋简体"/>
                <w:color w:val="auto"/>
                <w:sz w:val="21"/>
                <w:szCs w:val="21"/>
              </w:rPr>
              <w:t>.认真完成上级部门临时交办的相关任务。</w:t>
            </w:r>
          </w:p>
        </w:tc>
        <w:tc>
          <w:tcPr>
            <w:tcW w:w="1146" w:type="dxa"/>
            <w:noWrap w:val="0"/>
            <w:vAlign w:val="center"/>
          </w:tcPr>
          <w:p w14:paraId="12AC7524">
            <w:pPr>
              <w:spacing w:line="400" w:lineRule="exact"/>
              <w:jc w:val="center"/>
              <w:rPr>
                <w:rFonts w:hint="eastAsia" w:ascii="方正仿宋简体" w:hAnsi="方正仿宋简体" w:eastAsia="方正仿宋简体" w:cs="方正仿宋简体"/>
                <w:sz w:val="21"/>
                <w:szCs w:val="21"/>
              </w:rPr>
            </w:pPr>
            <w:r>
              <w:rPr>
                <w:rFonts w:hint="eastAsia" w:ascii="方正仿宋简体" w:hAnsi="方正仿宋简体" w:eastAsia="方正仿宋简体" w:cs="方正仿宋简体"/>
                <w:sz w:val="21"/>
                <w:szCs w:val="21"/>
                <w:lang w:val="en-US" w:eastAsia="zh-CN"/>
              </w:rPr>
              <w:t>一心</w:t>
            </w:r>
            <w:r>
              <w:rPr>
                <w:rFonts w:hint="eastAsia" w:ascii="方正仿宋简体" w:hAnsi="方正仿宋简体" w:eastAsia="方正仿宋简体" w:cs="方正仿宋简体"/>
                <w:sz w:val="21"/>
                <w:szCs w:val="21"/>
              </w:rPr>
              <w:t>社区</w:t>
            </w:r>
          </w:p>
        </w:tc>
        <w:tc>
          <w:tcPr>
            <w:tcW w:w="1202" w:type="dxa"/>
            <w:noWrap w:val="0"/>
            <w:vAlign w:val="center"/>
          </w:tcPr>
          <w:p w14:paraId="2CF51169">
            <w:pPr>
              <w:spacing w:line="400" w:lineRule="exact"/>
              <w:jc w:val="center"/>
              <w:rPr>
                <w:rFonts w:hint="eastAsia" w:ascii="方正仿宋简体" w:hAnsi="方正仿宋简体" w:eastAsia="方正仿宋简体" w:cs="方正仿宋简体"/>
                <w:sz w:val="21"/>
                <w:szCs w:val="21"/>
              </w:rPr>
            </w:pPr>
            <w:r>
              <w:rPr>
                <w:rFonts w:hint="eastAsia" w:ascii="方正仿宋简体" w:hAnsi="方正仿宋简体" w:eastAsia="方正仿宋简体" w:cs="方正仿宋简体"/>
                <w:color w:val="000000"/>
                <w:kern w:val="0"/>
                <w:sz w:val="21"/>
                <w:szCs w:val="21"/>
                <w:lang w:val="en-US" w:eastAsia="zh-CN"/>
              </w:rPr>
              <w:t>一心</w:t>
            </w:r>
            <w:r>
              <w:rPr>
                <w:rFonts w:hint="eastAsia" w:ascii="方正仿宋简体" w:hAnsi="方正仿宋简体" w:eastAsia="方正仿宋简体" w:cs="方正仿宋简体"/>
                <w:color w:val="000000"/>
                <w:kern w:val="0"/>
                <w:sz w:val="21"/>
                <w:szCs w:val="21"/>
              </w:rPr>
              <w:t>社区</w:t>
            </w:r>
            <w:r>
              <w:rPr>
                <w:rFonts w:hint="eastAsia" w:ascii="方正仿宋简体" w:hAnsi="方正仿宋简体" w:eastAsia="方正仿宋简体" w:cs="方正仿宋简体"/>
                <w:color w:val="000000"/>
                <w:kern w:val="0"/>
                <w:sz w:val="21"/>
                <w:szCs w:val="21"/>
                <w:lang w:eastAsia="zh-CN"/>
              </w:rPr>
              <w:t>党群服务中心</w:t>
            </w:r>
          </w:p>
        </w:tc>
        <w:tc>
          <w:tcPr>
            <w:tcW w:w="964" w:type="dxa"/>
            <w:noWrap w:val="0"/>
            <w:vAlign w:val="center"/>
          </w:tcPr>
          <w:p w14:paraId="5C47B164">
            <w:pPr>
              <w:spacing w:line="400" w:lineRule="exact"/>
              <w:jc w:val="center"/>
              <w:rPr>
                <w:rFonts w:hint="default" w:ascii="方正仿宋简体" w:hAnsi="方正仿宋简体" w:eastAsia="方正仿宋简体" w:cs="方正仿宋简体"/>
                <w:sz w:val="21"/>
                <w:szCs w:val="21"/>
                <w:lang w:val="en-US"/>
              </w:rPr>
            </w:pPr>
            <w:r>
              <w:rPr>
                <w:rFonts w:hint="eastAsia" w:ascii="方正仿宋简体" w:hAnsi="方正仿宋简体" w:eastAsia="方正仿宋简体" w:cs="方正仿宋简体"/>
                <w:color w:val="000000"/>
                <w:kern w:val="0"/>
                <w:sz w:val="21"/>
                <w:szCs w:val="21"/>
                <w:lang w:val="en-US" w:eastAsia="zh-CN"/>
              </w:rPr>
              <w:t>张晓英</w:t>
            </w:r>
          </w:p>
        </w:tc>
        <w:tc>
          <w:tcPr>
            <w:tcW w:w="1663" w:type="dxa"/>
            <w:noWrap w:val="0"/>
            <w:vAlign w:val="center"/>
          </w:tcPr>
          <w:p w14:paraId="1D9FE126">
            <w:pPr>
              <w:spacing w:line="400" w:lineRule="exact"/>
              <w:jc w:val="center"/>
              <w:rPr>
                <w:rFonts w:hint="default" w:ascii="方正仿宋简体" w:hAnsi="方正仿宋简体" w:eastAsia="方正仿宋简体" w:cs="方正仿宋简体"/>
                <w:sz w:val="21"/>
                <w:szCs w:val="21"/>
                <w:lang w:val="en-US"/>
              </w:rPr>
            </w:pPr>
            <w:r>
              <w:rPr>
                <w:rFonts w:hint="eastAsia" w:ascii="方正仿宋简体" w:hAnsi="方正仿宋简体" w:eastAsia="方正仿宋简体" w:cs="方正仿宋简体"/>
                <w:sz w:val="21"/>
                <w:szCs w:val="21"/>
                <w:lang w:val="en-US" w:eastAsia="zh-CN"/>
              </w:rPr>
              <w:t>028-</w:t>
            </w:r>
            <w:r>
              <w:rPr>
                <w:rFonts w:hint="eastAsia" w:ascii="方正仿宋简体" w:hAnsi="方正仿宋简体" w:eastAsia="方正仿宋简体" w:cs="方正仿宋简体"/>
                <w:color w:val="000000"/>
                <w:kern w:val="0"/>
                <w:sz w:val="21"/>
                <w:szCs w:val="21"/>
                <w:lang w:val="en-US" w:eastAsia="zh-CN"/>
              </w:rPr>
              <w:t>83301878</w:t>
            </w:r>
          </w:p>
        </w:tc>
      </w:tr>
    </w:tbl>
    <w:p w14:paraId="4669340A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黑体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仿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95E2BA3"/>
    <w:rsid w:val="50E007EA"/>
    <w:rsid w:val="52FD3D55"/>
    <w:rsid w:val="5C535134"/>
    <w:rsid w:val="605621CD"/>
    <w:rsid w:val="61A42089"/>
    <w:rsid w:val="6D7F3A71"/>
    <w:rsid w:val="6F1E5058"/>
    <w:rsid w:val="704C22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232</Words>
  <Characters>256</Characters>
  <Lines>0</Lines>
  <Paragraphs>0</Paragraphs>
  <TotalTime>73</TotalTime>
  <ScaleCrop>false</ScaleCrop>
  <LinksUpToDate>false</LinksUpToDate>
  <CharactersWithSpaces>256</CharactersWithSpaces>
  <Application>WPS Office_12.1.0.23125_F1E327BC-269C-435d-A152-05C5408002CA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2025-06-18T07:38:00Z</dcterms:created>
  <dc:creator>HP</dc:creator>
  <cp:lastModifiedBy>sweet.</cp:lastModifiedBy>
  <dcterms:modified xsi:type="dcterms:W3CDTF">2025-11-05T06:44:21Z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2052-12.1.0.23125</vt:lpwstr>
  </property>
  <property fmtid="{D5CDD505-2E9C-101B-9397-08002B2CF9AE}" pid="3" name="KSOTemplateDocerSaveRecord">
    <vt:lpwstr>eyJoZGlkIjoiMzM1NmNiNjYyZGMxNWZkZDU3M2E4YWQ1NTI2YjUxODAiLCJ1c2VySWQiOiI3ODI5NzYzNTQifQ==</vt:lpwstr>
  </property>
  <property fmtid="{D5CDD505-2E9C-101B-9397-08002B2CF9AE}" pid="4" name="ICV">
    <vt:lpwstr>4FD687142D3A4C34A65250DEAE2AA82C_12</vt:lpwstr>
  </property>
</Properties>
</file>